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17C10B3" Type="http://schemas.openxmlformats.org/officeDocument/2006/relationships/officeDocument" Target="/word/document.xml" /><Relationship Id="coreR117C10B3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spacing w:before="40" w:after="40"/>
        <w:jc w:val="center"/>
        <w:rPr>
          <w:rFonts w:ascii="Times New Roman" w:hAnsi="Times New Roman"/>
          <w:b w:val="1"/>
          <w:color w:val="000000"/>
          <w:sz w:val="28"/>
          <w:u w:val="none"/>
        </w:rPr>
      </w:pPr>
      <w:r>
        <w:rPr>
          <w:rFonts w:ascii="Times New Roman" w:hAnsi="Times New Roman"/>
          <w:b w:val="1"/>
          <w:color w:val="000000"/>
          <w:sz w:val="28"/>
          <w:u w:val="none"/>
        </w:rPr>
        <w:t>Ведомость размещения светофорных объектов</w:t>
      </w:r>
    </w:p>
    <w:p>
      <w:pPr>
        <w:spacing w:before="40" w:after="40"/>
        <w:jc w:val="center"/>
      </w:pPr>
    </w:p>
    <w:p>
      <w:pPr>
        <w:spacing w:before="40" w:after="40"/>
        <w:jc w:val="left"/>
        <w:rPr>
          <w:rFonts w:ascii="Times New Roman" w:hAnsi="Times New Roman"/>
          <w:b w:val="0"/>
          <w:color w:val="000000"/>
          <w:sz w:val="22"/>
          <w:u w:val="none"/>
        </w:rPr>
      </w:pPr>
      <w:r>
        <w:rPr>
          <w:rFonts w:ascii="Times New Roman" w:hAnsi="Times New Roman"/>
          <w:b w:val="0"/>
          <w:color w:val="000000"/>
          <w:sz w:val="22"/>
          <w:u w:val="none"/>
        </w:rPr>
        <w:t>Дорога: 0000918 - ул. Комсомольская</w:t>
      </w:r>
    </w:p>
    <w:p>
      <w:pPr>
        <w:spacing w:before="40" w:after="40"/>
        <w:jc w:val="left"/>
        <w:rPr>
          <w:rFonts w:ascii="Times New Roman" w:hAnsi="Times New Roman"/>
          <w:b w:val="0"/>
          <w:color w:val="000000"/>
          <w:sz w:val="22"/>
          <w:u w:val="none"/>
        </w:rPr>
      </w:pPr>
      <w:r>
        <w:rPr>
          <w:rFonts w:ascii="Times New Roman" w:hAnsi="Times New Roman"/>
          <w:b w:val="0"/>
          <w:color w:val="000000"/>
          <w:sz w:val="22"/>
          <w:u w:val="none"/>
        </w:rPr>
        <w:t>Участок: 0,000 - 0,950 км.</w:t>
      </w:r>
    </w:p>
    <w:p>
      <w:pPr>
        <w:spacing w:before="40" w:after="40"/>
        <w:jc w:val="left"/>
      </w:pPr>
    </w:p>
    <w:tbl>
      <w:tblPr>
        <w:tblStyle w:val="T1"/>
        <w:tblW w:w="22113" w:type="dxa"/>
        <w:tblLook w:val="04A0"/>
      </w:tblPr>
      <w:tblGrid/>
      <w:tr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№ п/п</w:t>
            </w:r>
          </w:p>
        </w:tc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Адрес, км + м</w:t>
            </w:r>
          </w:p>
        </w:tc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Объект</w:t>
            </w:r>
          </w:p>
        </w:tc>
        <w:tc>
          <w:tcPr>
            <w:tcW w:w="0" w:type="auto"/>
            <w:gridSpan w:val="2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Количество светофоров на объекте</w:t>
            </w:r>
          </w:p>
        </w:tc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Год установки</w:t>
            </w:r>
          </w:p>
        </w:tc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Расположение</w:t>
            </w:r>
          </w:p>
        </w:tc>
      </w:tr>
      <w:tr>
        <w:tc>
          <w:tcPr>
            <w:tcW w:w="0" w:type="auto"/>
            <w:vMerge w:val="continue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vMerge w:val="continue"/>
          </w:tcPr>
          <w:p>
            <w:pPr>
              <w:spacing w:before="40" w:after="40"/>
              <w:jc w:val="left"/>
            </w:pPr>
          </w:p>
        </w:tc>
        <w:tc>
          <w:tcPr>
            <w:tcW w:w="0" w:type="auto"/>
            <w:vMerge w:val="continue"/>
          </w:tcPr>
          <w:p>
            <w:pPr>
              <w:spacing w:before="40" w:after="40"/>
              <w:jc w:val="left"/>
            </w:pP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транспортных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пешеходных</w:t>
            </w:r>
          </w:p>
        </w:tc>
        <w:tc>
          <w:tcPr>
            <w:tcW w:w="0" w:type="auto"/>
            <w:vMerge w:val="continue"/>
          </w:tcPr>
          <w:p>
            <w:pPr>
              <w:spacing w:before="40" w:after="40"/>
              <w:jc w:val="left"/>
            </w:pPr>
          </w:p>
        </w:tc>
        <w:tc>
          <w:tcPr>
            <w:tcW w:w="0" w:type="auto"/>
            <w:vMerge w:val="continue"/>
          </w:tcPr>
          <w:p>
            <w:pPr>
              <w:spacing w:before="40" w:after="40"/>
              <w:jc w:val="left"/>
            </w:pPr>
          </w:p>
        </w:tc>
      </w:tr>
      <w:tr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2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3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4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5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6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7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0+110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Пешеходный переход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-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Справа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0+115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Пешеходный переход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-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Слева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</w:tr>
    </w:tbl>
    <w:p>
      <w:pPr>
        <w:spacing w:before="40" w:after="40"/>
        <w:jc w:val="left"/>
      </w:pPr>
    </w:p>
    <w:p>
      <w:pPr>
        <w:spacing w:before="40" w:after="40"/>
        <w:jc w:val="left"/>
      </w:pPr>
    </w:p>
    <w:sectPr>
      <w:type w:val="nextPage"/>
      <w:pgSz w:w="23814" w:h="16839" w:code="8" w:orient="landscape"/>
      <w:pgMar w:left="1134" w:right="567" w:top="567" w:bottom="567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pPr/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Захаров Евгений</dc:creator>
  <dcterms:created xsi:type="dcterms:W3CDTF">2021-09-27T04:22:20Z</dcterms:created>
  <cp:lastModifiedBy>Захаров Евгений</cp:lastModifiedBy>
  <dcterms:modified xsi:type="dcterms:W3CDTF">2021-09-27T04:26:05Z</dcterms:modified>
  <cp:revision>1</cp:revision>
</cp:coreProperties>
</file>