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09E2" w:rsidRPr="00652E6B" w:rsidRDefault="00E409E2" w:rsidP="00E409E2">
      <w:pPr>
        <w:widowControl w:val="0"/>
        <w:adjustRightInd w:val="0"/>
        <w:ind w:right="-2"/>
        <w:jc w:val="center"/>
        <w:rPr>
          <w:b/>
          <w:sz w:val="28"/>
          <w:szCs w:val="28"/>
        </w:rPr>
      </w:pPr>
      <w:r w:rsidRPr="00652E6B">
        <w:rPr>
          <w:b/>
          <w:sz w:val="28"/>
          <w:szCs w:val="28"/>
        </w:rPr>
        <w:t>Реестр</w:t>
      </w:r>
    </w:p>
    <w:p w:rsidR="00E409E2" w:rsidRDefault="00E409E2" w:rsidP="00E409E2">
      <w:pPr>
        <w:widowControl w:val="0"/>
        <w:adjustRightInd w:val="0"/>
        <w:ind w:right="-2"/>
        <w:jc w:val="center"/>
        <w:rPr>
          <w:b/>
          <w:sz w:val="28"/>
          <w:szCs w:val="28"/>
        </w:rPr>
      </w:pPr>
      <w:r w:rsidRPr="00652E6B">
        <w:rPr>
          <w:b/>
          <w:sz w:val="28"/>
          <w:szCs w:val="28"/>
        </w:rPr>
        <w:t xml:space="preserve">мест (площадок) накопления твёрдых коммунальных отходов на территории </w:t>
      </w:r>
      <w:r>
        <w:rPr>
          <w:b/>
          <w:sz w:val="28"/>
          <w:szCs w:val="28"/>
        </w:rPr>
        <w:t>р. п. Чик</w:t>
      </w:r>
    </w:p>
    <w:p w:rsidR="00E409E2" w:rsidRPr="00652E6B" w:rsidRDefault="00E409E2" w:rsidP="00E409E2">
      <w:pPr>
        <w:widowControl w:val="0"/>
        <w:adjustRightInd w:val="0"/>
        <w:ind w:right="-2"/>
        <w:jc w:val="center"/>
        <w:rPr>
          <w:b/>
          <w:sz w:val="16"/>
          <w:szCs w:val="16"/>
        </w:rPr>
      </w:pPr>
    </w:p>
    <w:tbl>
      <w:tblPr>
        <w:tblW w:w="1034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34"/>
        <w:gridCol w:w="2192"/>
        <w:gridCol w:w="2170"/>
        <w:gridCol w:w="2410"/>
        <w:gridCol w:w="3042"/>
      </w:tblGrid>
      <w:tr w:rsidR="00E409E2" w:rsidRPr="000E5255" w:rsidTr="00E409E2">
        <w:tc>
          <w:tcPr>
            <w:tcW w:w="534" w:type="dxa"/>
            <w:shd w:val="clear" w:color="auto" w:fill="auto"/>
          </w:tcPr>
          <w:p w:rsidR="00E409E2" w:rsidRPr="000E5255" w:rsidRDefault="00E409E2" w:rsidP="00F16322">
            <w:pPr>
              <w:widowControl w:val="0"/>
              <w:adjustRightInd w:val="0"/>
              <w:ind w:left="-98" w:right="-87" w:firstLine="14"/>
              <w:jc w:val="center"/>
              <w:rPr>
                <w:sz w:val="28"/>
                <w:szCs w:val="28"/>
              </w:rPr>
            </w:pPr>
            <w:r w:rsidRPr="000E5255">
              <w:rPr>
                <w:sz w:val="28"/>
                <w:szCs w:val="28"/>
              </w:rPr>
              <w:t xml:space="preserve">№ </w:t>
            </w:r>
            <w:proofErr w:type="spellStart"/>
            <w:r w:rsidRPr="000E5255">
              <w:rPr>
                <w:sz w:val="28"/>
                <w:szCs w:val="28"/>
              </w:rPr>
              <w:t>п</w:t>
            </w:r>
            <w:proofErr w:type="spellEnd"/>
            <w:r w:rsidRPr="000E5255">
              <w:rPr>
                <w:sz w:val="28"/>
                <w:szCs w:val="28"/>
              </w:rPr>
              <w:t>/</w:t>
            </w:r>
            <w:proofErr w:type="spellStart"/>
            <w:r w:rsidRPr="000E5255"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192" w:type="dxa"/>
            <w:shd w:val="clear" w:color="auto" w:fill="auto"/>
          </w:tcPr>
          <w:p w:rsidR="00E409E2" w:rsidRPr="000E5255" w:rsidRDefault="00E409E2" w:rsidP="00F16322">
            <w:pPr>
              <w:widowControl w:val="0"/>
              <w:adjustRightInd w:val="0"/>
              <w:ind w:left="-44" w:right="-46" w:firstLine="14"/>
              <w:jc w:val="both"/>
              <w:rPr>
                <w:sz w:val="28"/>
                <w:szCs w:val="28"/>
              </w:rPr>
            </w:pPr>
            <w:r w:rsidRPr="000E5255">
              <w:rPr>
                <w:sz w:val="28"/>
                <w:szCs w:val="28"/>
              </w:rPr>
              <w:t>Данные о нах</w:t>
            </w:r>
            <w:r w:rsidRPr="000E5255">
              <w:rPr>
                <w:sz w:val="28"/>
                <w:szCs w:val="28"/>
              </w:rPr>
              <w:t>о</w:t>
            </w:r>
            <w:r w:rsidRPr="000E5255">
              <w:rPr>
                <w:sz w:val="28"/>
                <w:szCs w:val="28"/>
              </w:rPr>
              <w:t>ждении мест (площадок) н</w:t>
            </w:r>
            <w:r w:rsidRPr="000E5255">
              <w:rPr>
                <w:sz w:val="28"/>
                <w:szCs w:val="28"/>
              </w:rPr>
              <w:t>а</w:t>
            </w:r>
            <w:r w:rsidRPr="000E5255">
              <w:rPr>
                <w:sz w:val="28"/>
                <w:szCs w:val="28"/>
              </w:rPr>
              <w:t>копления ТКО</w:t>
            </w:r>
            <w:r>
              <w:rPr>
                <w:sz w:val="28"/>
                <w:szCs w:val="28"/>
              </w:rPr>
              <w:t xml:space="preserve"> </w:t>
            </w:r>
            <w:r w:rsidRPr="000E5255">
              <w:rPr>
                <w:sz w:val="28"/>
                <w:szCs w:val="28"/>
              </w:rPr>
              <w:t>(сведения об адресе и (или) ге</w:t>
            </w:r>
            <w:r w:rsidRPr="000E5255">
              <w:rPr>
                <w:sz w:val="28"/>
                <w:szCs w:val="28"/>
              </w:rPr>
              <w:t>о</w:t>
            </w:r>
            <w:r w:rsidRPr="000E5255">
              <w:rPr>
                <w:sz w:val="28"/>
                <w:szCs w:val="28"/>
              </w:rPr>
              <w:t>графических к</w:t>
            </w:r>
            <w:r w:rsidRPr="000E5255">
              <w:rPr>
                <w:sz w:val="28"/>
                <w:szCs w:val="28"/>
              </w:rPr>
              <w:t>о</w:t>
            </w:r>
            <w:r w:rsidRPr="000E5255">
              <w:rPr>
                <w:sz w:val="28"/>
                <w:szCs w:val="28"/>
              </w:rPr>
              <w:t>ординатах)</w:t>
            </w:r>
          </w:p>
        </w:tc>
        <w:tc>
          <w:tcPr>
            <w:tcW w:w="2170" w:type="dxa"/>
            <w:shd w:val="clear" w:color="auto" w:fill="auto"/>
          </w:tcPr>
          <w:p w:rsidR="00E409E2" w:rsidRPr="000E5255" w:rsidRDefault="00E409E2" w:rsidP="00F16322">
            <w:pPr>
              <w:widowControl w:val="0"/>
              <w:adjustRightInd w:val="0"/>
              <w:ind w:left="-66" w:right="-52"/>
              <w:jc w:val="both"/>
              <w:rPr>
                <w:sz w:val="28"/>
                <w:szCs w:val="28"/>
              </w:rPr>
            </w:pPr>
            <w:r w:rsidRPr="000E5255">
              <w:rPr>
                <w:sz w:val="28"/>
                <w:szCs w:val="28"/>
              </w:rPr>
              <w:t>Данные о техн</w:t>
            </w:r>
            <w:r w:rsidRPr="000E5255">
              <w:rPr>
                <w:sz w:val="28"/>
                <w:szCs w:val="28"/>
              </w:rPr>
              <w:t>и</w:t>
            </w:r>
            <w:r w:rsidRPr="000E5255">
              <w:rPr>
                <w:sz w:val="28"/>
                <w:szCs w:val="28"/>
              </w:rPr>
              <w:t>ческих характ</w:t>
            </w:r>
            <w:r w:rsidRPr="000E5255">
              <w:rPr>
                <w:sz w:val="28"/>
                <w:szCs w:val="28"/>
              </w:rPr>
              <w:t>е</w:t>
            </w:r>
            <w:r w:rsidRPr="000E5255">
              <w:rPr>
                <w:sz w:val="28"/>
                <w:szCs w:val="28"/>
              </w:rPr>
              <w:t>ристиках мест (площадок) н</w:t>
            </w:r>
            <w:r w:rsidRPr="000E5255">
              <w:rPr>
                <w:sz w:val="28"/>
                <w:szCs w:val="28"/>
              </w:rPr>
              <w:t>а</w:t>
            </w:r>
            <w:r w:rsidRPr="000E5255">
              <w:rPr>
                <w:sz w:val="28"/>
                <w:szCs w:val="28"/>
              </w:rPr>
              <w:t>копления ТКО</w:t>
            </w:r>
            <w:r>
              <w:rPr>
                <w:sz w:val="28"/>
                <w:szCs w:val="28"/>
              </w:rPr>
              <w:t xml:space="preserve"> </w:t>
            </w:r>
            <w:r w:rsidRPr="000E5255">
              <w:rPr>
                <w:sz w:val="28"/>
                <w:szCs w:val="28"/>
              </w:rPr>
              <w:t>(сведения об используемом покрытии, площ</w:t>
            </w:r>
            <w:r w:rsidRPr="000E5255">
              <w:rPr>
                <w:sz w:val="28"/>
                <w:szCs w:val="28"/>
              </w:rPr>
              <w:t>а</w:t>
            </w:r>
            <w:r w:rsidRPr="000E5255">
              <w:rPr>
                <w:sz w:val="28"/>
                <w:szCs w:val="28"/>
              </w:rPr>
              <w:t>ди, количестве размещенных и планируемых к размещению контейнеров и бункеров с ук</w:t>
            </w:r>
            <w:r w:rsidRPr="000E5255">
              <w:rPr>
                <w:sz w:val="28"/>
                <w:szCs w:val="28"/>
              </w:rPr>
              <w:t>а</w:t>
            </w:r>
            <w:r w:rsidRPr="000E5255">
              <w:rPr>
                <w:sz w:val="28"/>
                <w:szCs w:val="28"/>
              </w:rPr>
              <w:t>занием их объ</w:t>
            </w:r>
            <w:r w:rsidRPr="000E5255">
              <w:rPr>
                <w:sz w:val="28"/>
                <w:szCs w:val="28"/>
              </w:rPr>
              <w:t>е</w:t>
            </w:r>
            <w:r w:rsidRPr="000E5255">
              <w:rPr>
                <w:sz w:val="28"/>
                <w:szCs w:val="28"/>
              </w:rPr>
              <w:t>ма)</w:t>
            </w:r>
          </w:p>
        </w:tc>
        <w:tc>
          <w:tcPr>
            <w:tcW w:w="2410" w:type="dxa"/>
            <w:shd w:val="clear" w:color="auto" w:fill="auto"/>
          </w:tcPr>
          <w:p w:rsidR="00E409E2" w:rsidRPr="000E5255" w:rsidRDefault="00E409E2" w:rsidP="00F16322">
            <w:pPr>
              <w:widowControl w:val="0"/>
              <w:adjustRightInd w:val="0"/>
              <w:ind w:left="-61" w:right="-74"/>
              <w:jc w:val="both"/>
              <w:rPr>
                <w:sz w:val="28"/>
                <w:szCs w:val="28"/>
              </w:rPr>
            </w:pPr>
            <w:r w:rsidRPr="000E5255">
              <w:rPr>
                <w:sz w:val="28"/>
                <w:szCs w:val="28"/>
              </w:rPr>
              <w:t>Данные о собс</w:t>
            </w:r>
            <w:r w:rsidRPr="000E5255">
              <w:rPr>
                <w:sz w:val="28"/>
                <w:szCs w:val="28"/>
              </w:rPr>
              <w:t>т</w:t>
            </w:r>
            <w:r w:rsidRPr="000E5255">
              <w:rPr>
                <w:sz w:val="28"/>
                <w:szCs w:val="28"/>
              </w:rPr>
              <w:t>венниках мест (площадок) нако</w:t>
            </w:r>
            <w:r w:rsidRPr="000E5255">
              <w:rPr>
                <w:sz w:val="28"/>
                <w:szCs w:val="28"/>
              </w:rPr>
              <w:t>п</w:t>
            </w:r>
            <w:r w:rsidRPr="000E5255">
              <w:rPr>
                <w:sz w:val="28"/>
                <w:szCs w:val="28"/>
              </w:rPr>
              <w:t>ления ТКО</w:t>
            </w:r>
            <w:r>
              <w:rPr>
                <w:sz w:val="28"/>
                <w:szCs w:val="28"/>
              </w:rPr>
              <w:t xml:space="preserve"> </w:t>
            </w:r>
            <w:r w:rsidRPr="000E5255">
              <w:rPr>
                <w:sz w:val="28"/>
                <w:szCs w:val="28"/>
              </w:rPr>
              <w:t>(для ЮЛ: полное н</w:t>
            </w:r>
            <w:r w:rsidRPr="000E5255">
              <w:rPr>
                <w:sz w:val="28"/>
                <w:szCs w:val="28"/>
              </w:rPr>
              <w:t>а</w:t>
            </w:r>
            <w:r w:rsidRPr="000E5255">
              <w:rPr>
                <w:sz w:val="28"/>
                <w:szCs w:val="28"/>
              </w:rPr>
              <w:t>именование и ОГРН записи в ЕГРЮЛ, адрес;</w:t>
            </w:r>
          </w:p>
          <w:p w:rsidR="00E409E2" w:rsidRPr="000E5255" w:rsidRDefault="00E409E2" w:rsidP="00F16322">
            <w:pPr>
              <w:widowControl w:val="0"/>
              <w:adjustRightInd w:val="0"/>
              <w:ind w:left="-61" w:right="-74"/>
              <w:jc w:val="both"/>
              <w:rPr>
                <w:sz w:val="28"/>
                <w:szCs w:val="28"/>
              </w:rPr>
            </w:pPr>
            <w:r w:rsidRPr="000E5255">
              <w:rPr>
                <w:sz w:val="28"/>
                <w:szCs w:val="28"/>
              </w:rPr>
              <w:t>для ИП: Ф.И.О., ОГРН записи в ЕГРИП, адрес регистрации по ме</w:t>
            </w:r>
            <w:r w:rsidRPr="000E5255">
              <w:rPr>
                <w:sz w:val="28"/>
                <w:szCs w:val="28"/>
              </w:rPr>
              <w:t>с</w:t>
            </w:r>
            <w:r w:rsidRPr="000E5255">
              <w:rPr>
                <w:sz w:val="28"/>
                <w:szCs w:val="28"/>
              </w:rPr>
              <w:t>ту жительства;</w:t>
            </w:r>
          </w:p>
          <w:p w:rsidR="00E409E2" w:rsidRPr="000E5255" w:rsidRDefault="00E409E2" w:rsidP="00F16322">
            <w:pPr>
              <w:widowControl w:val="0"/>
              <w:adjustRightInd w:val="0"/>
              <w:ind w:left="-61" w:right="-74"/>
              <w:jc w:val="both"/>
              <w:rPr>
                <w:sz w:val="28"/>
                <w:szCs w:val="28"/>
              </w:rPr>
            </w:pPr>
            <w:r w:rsidRPr="000E5255">
              <w:rPr>
                <w:sz w:val="28"/>
                <w:szCs w:val="28"/>
              </w:rPr>
              <w:t>для ФЛ: Ф.И.О., серия, номер и дата выдачи паспо</w:t>
            </w:r>
            <w:r w:rsidRPr="000E5255">
              <w:rPr>
                <w:sz w:val="28"/>
                <w:szCs w:val="28"/>
              </w:rPr>
              <w:t>р</w:t>
            </w:r>
            <w:r w:rsidRPr="000E5255">
              <w:rPr>
                <w:sz w:val="28"/>
                <w:szCs w:val="28"/>
              </w:rPr>
              <w:t>та или иного док</w:t>
            </w:r>
            <w:r w:rsidRPr="000E5255">
              <w:rPr>
                <w:sz w:val="28"/>
                <w:szCs w:val="28"/>
              </w:rPr>
              <w:t>у</w:t>
            </w:r>
            <w:r w:rsidRPr="000E5255">
              <w:rPr>
                <w:sz w:val="28"/>
                <w:szCs w:val="28"/>
              </w:rPr>
              <w:t>мента, удостов</w:t>
            </w:r>
            <w:r w:rsidRPr="000E5255">
              <w:rPr>
                <w:sz w:val="28"/>
                <w:szCs w:val="28"/>
              </w:rPr>
              <w:t>е</w:t>
            </w:r>
            <w:r w:rsidRPr="000E5255">
              <w:rPr>
                <w:sz w:val="28"/>
                <w:szCs w:val="28"/>
              </w:rPr>
              <w:t>ряющего личность, адрес регистрации по месту жител</w:t>
            </w:r>
            <w:r w:rsidRPr="000E5255">
              <w:rPr>
                <w:sz w:val="28"/>
                <w:szCs w:val="28"/>
              </w:rPr>
              <w:t>ь</w:t>
            </w:r>
            <w:r w:rsidRPr="000E5255">
              <w:rPr>
                <w:sz w:val="28"/>
                <w:szCs w:val="28"/>
              </w:rPr>
              <w:t>ства, контактные данные)</w:t>
            </w:r>
          </w:p>
          <w:p w:rsidR="00E409E2" w:rsidRPr="000E5255" w:rsidRDefault="00E409E2" w:rsidP="00F16322">
            <w:pPr>
              <w:widowControl w:val="0"/>
              <w:adjustRightInd w:val="0"/>
              <w:ind w:right="-2"/>
              <w:jc w:val="both"/>
              <w:rPr>
                <w:sz w:val="28"/>
                <w:szCs w:val="28"/>
              </w:rPr>
            </w:pPr>
          </w:p>
        </w:tc>
        <w:tc>
          <w:tcPr>
            <w:tcW w:w="3042" w:type="dxa"/>
            <w:shd w:val="clear" w:color="auto" w:fill="auto"/>
            <w:vAlign w:val="center"/>
          </w:tcPr>
          <w:p w:rsidR="00E409E2" w:rsidRPr="000E5255" w:rsidRDefault="00E409E2" w:rsidP="00F16322">
            <w:pPr>
              <w:widowControl w:val="0"/>
              <w:adjustRightInd w:val="0"/>
              <w:ind w:right="-2"/>
              <w:jc w:val="both"/>
              <w:rPr>
                <w:sz w:val="28"/>
                <w:szCs w:val="28"/>
              </w:rPr>
            </w:pPr>
            <w:r w:rsidRPr="000E5255">
              <w:rPr>
                <w:sz w:val="28"/>
                <w:szCs w:val="28"/>
              </w:rPr>
              <w:t>Данные об источниках образования твердых коммунальных отходов, которые склад</w:t>
            </w:r>
            <w:r w:rsidRPr="000E5255">
              <w:rPr>
                <w:sz w:val="28"/>
                <w:szCs w:val="28"/>
              </w:rPr>
              <w:t>и</w:t>
            </w:r>
            <w:r w:rsidRPr="000E5255">
              <w:rPr>
                <w:sz w:val="28"/>
                <w:szCs w:val="28"/>
              </w:rPr>
              <w:t>руются в местах (на площадках) накопл</w:t>
            </w:r>
            <w:r w:rsidRPr="000E5255">
              <w:rPr>
                <w:sz w:val="28"/>
                <w:szCs w:val="28"/>
              </w:rPr>
              <w:t>е</w:t>
            </w:r>
            <w:r w:rsidRPr="000E5255">
              <w:rPr>
                <w:sz w:val="28"/>
                <w:szCs w:val="28"/>
              </w:rPr>
              <w:t>ния ТКО</w:t>
            </w:r>
            <w:r>
              <w:rPr>
                <w:sz w:val="28"/>
                <w:szCs w:val="28"/>
              </w:rPr>
              <w:t xml:space="preserve"> </w:t>
            </w:r>
            <w:r w:rsidRPr="000E5255">
              <w:rPr>
                <w:sz w:val="28"/>
                <w:szCs w:val="28"/>
              </w:rPr>
              <w:t>(сведения об одном или нескольких объе</w:t>
            </w:r>
            <w:r w:rsidRPr="000E5255">
              <w:rPr>
                <w:sz w:val="28"/>
                <w:szCs w:val="28"/>
              </w:rPr>
              <w:t>к</w:t>
            </w:r>
            <w:r w:rsidRPr="000E5255">
              <w:rPr>
                <w:sz w:val="28"/>
                <w:szCs w:val="28"/>
              </w:rPr>
              <w:t>тах капитального строительства, терр</w:t>
            </w:r>
            <w:r w:rsidRPr="000E5255">
              <w:rPr>
                <w:sz w:val="28"/>
                <w:szCs w:val="28"/>
              </w:rPr>
              <w:t>и</w:t>
            </w:r>
            <w:r w:rsidRPr="000E5255">
              <w:rPr>
                <w:sz w:val="28"/>
                <w:szCs w:val="28"/>
              </w:rPr>
              <w:t>тории (части террит</w:t>
            </w:r>
            <w:r w:rsidRPr="000E5255">
              <w:rPr>
                <w:sz w:val="28"/>
                <w:szCs w:val="28"/>
              </w:rPr>
              <w:t>о</w:t>
            </w:r>
            <w:r w:rsidRPr="000E5255">
              <w:rPr>
                <w:sz w:val="28"/>
                <w:szCs w:val="28"/>
              </w:rPr>
              <w:t>рии) поселения, при осуществлении де</w:t>
            </w:r>
            <w:r w:rsidRPr="000E5255">
              <w:rPr>
                <w:sz w:val="28"/>
                <w:szCs w:val="28"/>
              </w:rPr>
              <w:t>я</w:t>
            </w:r>
            <w:r w:rsidRPr="000E5255">
              <w:rPr>
                <w:sz w:val="28"/>
                <w:szCs w:val="28"/>
              </w:rPr>
              <w:t>тельности на которых у физических и юр</w:t>
            </w:r>
            <w:r w:rsidRPr="000E5255">
              <w:rPr>
                <w:sz w:val="28"/>
                <w:szCs w:val="28"/>
              </w:rPr>
              <w:t>и</w:t>
            </w:r>
            <w:r w:rsidRPr="000E5255">
              <w:rPr>
                <w:sz w:val="28"/>
                <w:szCs w:val="28"/>
              </w:rPr>
              <w:t>дических лиц образ</w:t>
            </w:r>
            <w:r w:rsidRPr="000E5255">
              <w:rPr>
                <w:sz w:val="28"/>
                <w:szCs w:val="28"/>
              </w:rPr>
              <w:t>у</w:t>
            </w:r>
            <w:r w:rsidRPr="000E5255">
              <w:rPr>
                <w:sz w:val="28"/>
                <w:szCs w:val="28"/>
              </w:rPr>
              <w:t>ются ТКО, складиру</w:t>
            </w:r>
            <w:r w:rsidRPr="000E5255">
              <w:rPr>
                <w:sz w:val="28"/>
                <w:szCs w:val="28"/>
              </w:rPr>
              <w:t>е</w:t>
            </w:r>
            <w:r w:rsidRPr="000E5255">
              <w:rPr>
                <w:sz w:val="28"/>
                <w:szCs w:val="28"/>
              </w:rPr>
              <w:t>мые в соответству</w:t>
            </w:r>
            <w:r w:rsidRPr="000E5255">
              <w:rPr>
                <w:sz w:val="28"/>
                <w:szCs w:val="28"/>
              </w:rPr>
              <w:t>ю</w:t>
            </w:r>
            <w:r w:rsidRPr="000E5255">
              <w:rPr>
                <w:sz w:val="28"/>
                <w:szCs w:val="28"/>
              </w:rPr>
              <w:t>щих местах (на пл</w:t>
            </w:r>
            <w:r w:rsidRPr="000E5255">
              <w:rPr>
                <w:sz w:val="28"/>
                <w:szCs w:val="28"/>
              </w:rPr>
              <w:t>о</w:t>
            </w:r>
            <w:r w:rsidRPr="000E5255">
              <w:rPr>
                <w:sz w:val="28"/>
                <w:szCs w:val="28"/>
              </w:rPr>
              <w:t>щадках) накопления ТКО)</w:t>
            </w:r>
          </w:p>
        </w:tc>
      </w:tr>
      <w:tr w:rsidR="00E409E2" w:rsidRPr="000E5255" w:rsidTr="00E409E2">
        <w:tc>
          <w:tcPr>
            <w:tcW w:w="534" w:type="dxa"/>
            <w:shd w:val="clear" w:color="auto" w:fill="auto"/>
            <w:vAlign w:val="center"/>
          </w:tcPr>
          <w:p w:rsidR="00E409E2" w:rsidRPr="000E5255" w:rsidRDefault="00E409E2" w:rsidP="00F16322">
            <w:pPr>
              <w:widowControl w:val="0"/>
              <w:adjustRightInd w:val="0"/>
              <w:ind w:right="-2"/>
              <w:jc w:val="center"/>
              <w:rPr>
                <w:sz w:val="28"/>
                <w:szCs w:val="28"/>
              </w:rPr>
            </w:pPr>
          </w:p>
        </w:tc>
        <w:tc>
          <w:tcPr>
            <w:tcW w:w="2192" w:type="dxa"/>
            <w:shd w:val="clear" w:color="auto" w:fill="auto"/>
            <w:vAlign w:val="center"/>
          </w:tcPr>
          <w:p w:rsidR="00E409E2" w:rsidRPr="000E5255" w:rsidRDefault="00E409E2" w:rsidP="00F16322">
            <w:pPr>
              <w:widowControl w:val="0"/>
              <w:adjustRightInd w:val="0"/>
              <w:ind w:right="-2"/>
              <w:jc w:val="center"/>
              <w:rPr>
                <w:sz w:val="28"/>
                <w:szCs w:val="28"/>
              </w:rPr>
            </w:pPr>
          </w:p>
        </w:tc>
        <w:tc>
          <w:tcPr>
            <w:tcW w:w="2170" w:type="dxa"/>
            <w:shd w:val="clear" w:color="auto" w:fill="auto"/>
            <w:vAlign w:val="center"/>
          </w:tcPr>
          <w:p w:rsidR="00E409E2" w:rsidRPr="000E5255" w:rsidRDefault="00E409E2" w:rsidP="00F16322">
            <w:pPr>
              <w:widowControl w:val="0"/>
              <w:adjustRightInd w:val="0"/>
              <w:ind w:right="-2"/>
              <w:jc w:val="center"/>
              <w:rPr>
                <w:sz w:val="28"/>
                <w:szCs w:val="28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:rsidR="00E409E2" w:rsidRPr="000E5255" w:rsidRDefault="00E409E2" w:rsidP="00F16322">
            <w:pPr>
              <w:widowControl w:val="0"/>
              <w:adjustRightInd w:val="0"/>
              <w:ind w:firstLine="720"/>
              <w:jc w:val="both"/>
              <w:rPr>
                <w:sz w:val="28"/>
                <w:szCs w:val="28"/>
              </w:rPr>
            </w:pPr>
          </w:p>
        </w:tc>
        <w:tc>
          <w:tcPr>
            <w:tcW w:w="3042" w:type="dxa"/>
            <w:shd w:val="clear" w:color="auto" w:fill="auto"/>
            <w:vAlign w:val="center"/>
          </w:tcPr>
          <w:p w:rsidR="00E409E2" w:rsidRPr="000E5255" w:rsidRDefault="00E409E2" w:rsidP="00F16322">
            <w:pPr>
              <w:widowControl w:val="0"/>
              <w:adjustRightInd w:val="0"/>
              <w:ind w:right="-2"/>
              <w:jc w:val="center"/>
              <w:rPr>
                <w:sz w:val="28"/>
                <w:szCs w:val="28"/>
              </w:rPr>
            </w:pPr>
          </w:p>
        </w:tc>
      </w:tr>
    </w:tbl>
    <w:p w:rsidR="00E409E2" w:rsidRPr="00652E6B" w:rsidRDefault="00E409E2" w:rsidP="00E409E2">
      <w:pPr>
        <w:widowControl w:val="0"/>
        <w:adjustRightInd w:val="0"/>
        <w:ind w:right="-2"/>
        <w:jc w:val="center"/>
        <w:rPr>
          <w:b/>
          <w:sz w:val="28"/>
          <w:szCs w:val="28"/>
        </w:rPr>
      </w:pPr>
    </w:p>
    <w:p w:rsidR="00E409E2" w:rsidRDefault="00E409E2" w:rsidP="00E409E2">
      <w:pPr>
        <w:widowControl w:val="0"/>
        <w:adjustRightInd w:val="0"/>
        <w:ind w:right="-2"/>
        <w:jc w:val="both"/>
        <w:rPr>
          <w:sz w:val="28"/>
          <w:szCs w:val="28"/>
        </w:rPr>
      </w:pPr>
      <w:r w:rsidRPr="00652E6B">
        <w:rPr>
          <w:sz w:val="28"/>
          <w:szCs w:val="28"/>
        </w:rPr>
        <w:t>Приложени</w:t>
      </w:r>
      <w:r>
        <w:rPr>
          <w:sz w:val="28"/>
          <w:szCs w:val="28"/>
        </w:rPr>
        <w:t>я</w:t>
      </w:r>
      <w:r w:rsidRPr="00652E6B">
        <w:rPr>
          <w:sz w:val="28"/>
          <w:szCs w:val="28"/>
        </w:rPr>
        <w:t>:</w:t>
      </w:r>
    </w:p>
    <w:p w:rsidR="00E409E2" w:rsidRDefault="00E409E2" w:rsidP="00E409E2">
      <w:pPr>
        <w:ind w:right="-284"/>
        <w:jc w:val="both"/>
        <w:rPr>
          <w:b/>
          <w:sz w:val="28"/>
          <w:szCs w:val="28"/>
        </w:rPr>
      </w:pPr>
      <w:r>
        <w:rPr>
          <w:sz w:val="28"/>
          <w:szCs w:val="28"/>
        </w:rPr>
        <w:t>1.</w:t>
      </w:r>
      <w:r>
        <w:rPr>
          <w:sz w:val="28"/>
          <w:szCs w:val="28"/>
        </w:rPr>
        <w:tab/>
      </w:r>
      <w:r w:rsidRPr="00652E6B">
        <w:rPr>
          <w:rFonts w:ascii="Times New Roman CYR" w:hAnsi="Times New Roman CYR" w:cs="Times New Roman CYR"/>
          <w:sz w:val="28"/>
          <w:szCs w:val="28"/>
        </w:rPr>
        <w:t>Схем</w:t>
      </w:r>
      <w:r>
        <w:rPr>
          <w:rFonts w:ascii="Times New Roman CYR" w:hAnsi="Times New Roman CYR" w:cs="Times New Roman CYR"/>
          <w:sz w:val="28"/>
          <w:szCs w:val="28"/>
        </w:rPr>
        <w:t>ы</w:t>
      </w:r>
      <w:r w:rsidRPr="00652E6B">
        <w:rPr>
          <w:rFonts w:ascii="Times New Roman CYR" w:hAnsi="Times New Roman CYR" w:cs="Times New Roman CYR"/>
          <w:sz w:val="28"/>
          <w:szCs w:val="28"/>
        </w:rPr>
        <w:t xml:space="preserve"> размещения мест (площадок) накопления </w:t>
      </w:r>
      <w:r>
        <w:rPr>
          <w:rFonts w:ascii="Times New Roman CYR" w:hAnsi="Times New Roman CYR" w:cs="Times New Roman CYR"/>
          <w:sz w:val="28"/>
          <w:szCs w:val="28"/>
        </w:rPr>
        <w:t>ТКО</w:t>
      </w:r>
      <w:r w:rsidRPr="00652E6B">
        <w:rPr>
          <w:rFonts w:ascii="Times New Roman CYR" w:hAnsi="Times New Roman CYR" w:cs="Times New Roman CYR"/>
          <w:sz w:val="28"/>
          <w:szCs w:val="28"/>
        </w:rPr>
        <w:t xml:space="preserve"> на карте масштаба 1:2000.</w:t>
      </w:r>
    </w:p>
    <w:p w:rsidR="00E409E2" w:rsidRDefault="00E409E2" w:rsidP="00E409E2">
      <w:pPr>
        <w:ind w:left="7200"/>
        <w:jc w:val="right"/>
      </w:pPr>
    </w:p>
    <w:p w:rsidR="007B33DF" w:rsidRDefault="007B33DF"/>
    <w:sectPr w:rsidR="007B33DF" w:rsidSect="00E409E2">
      <w:pgSz w:w="11906" w:h="16838" w:code="9"/>
      <w:pgMar w:top="567" w:right="566" w:bottom="567" w:left="993" w:header="397" w:footer="709" w:gutter="0"/>
      <w:cols w:space="709"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oNotDisplayPageBoundaries/>
  <w:proofState w:spelling="clean"/>
  <w:defaultTabStop w:val="708"/>
  <w:characterSpacingControl w:val="doNotCompress"/>
  <w:compat/>
  <w:rsids>
    <w:rsidRoot w:val="00E409E2"/>
    <w:rsid w:val="007B33DF"/>
    <w:rsid w:val="00E409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09E2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186</Words>
  <Characters>1063</Characters>
  <Application>Microsoft Office Word</Application>
  <DocSecurity>0</DocSecurity>
  <Lines>8</Lines>
  <Paragraphs>2</Paragraphs>
  <ScaleCrop>false</ScaleCrop>
  <Company>Microsoft</Company>
  <LinksUpToDate>false</LinksUpToDate>
  <CharactersWithSpaces>1247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2020-03-16T03:21:00Z</dcterms:created>
  <dcterms:modified xsi:type="dcterms:W3CDTF">2020-03-16T03:29:00Z</dcterms:modified>
</cp:coreProperties>
</file>