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ЗАКЛЮЧЕНИЕ </w:t>
      </w:r>
    </w:p>
    <w:p w:rsidR="00C65A75" w:rsidRPr="00110A9C" w:rsidRDefault="00C65A75" w:rsidP="00C65A75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публичных слушаний по  проекту </w:t>
      </w:r>
      <w:r>
        <w:rPr>
          <w:rFonts w:cs="Times New Roman"/>
          <w:b/>
          <w:sz w:val="28"/>
          <w:szCs w:val="28"/>
        </w:rPr>
        <w:t xml:space="preserve">внесения изменений в </w:t>
      </w:r>
      <w:r w:rsidRPr="00110A9C">
        <w:rPr>
          <w:rFonts w:cs="Times New Roman"/>
          <w:b/>
          <w:sz w:val="28"/>
          <w:szCs w:val="28"/>
        </w:rPr>
        <w:t>правил</w:t>
      </w:r>
      <w:r>
        <w:rPr>
          <w:rFonts w:cs="Times New Roman"/>
          <w:b/>
          <w:sz w:val="28"/>
          <w:szCs w:val="28"/>
        </w:rPr>
        <w:t>а</w:t>
      </w:r>
      <w:r w:rsidRPr="00110A9C">
        <w:rPr>
          <w:rFonts w:cs="Times New Roman"/>
          <w:b/>
          <w:sz w:val="28"/>
          <w:szCs w:val="28"/>
        </w:rPr>
        <w:t xml:space="preserve"> землепользования и застройки</w:t>
      </w:r>
      <w:r w:rsidRPr="00110A9C">
        <w:rPr>
          <w:b/>
          <w:sz w:val="28"/>
          <w:szCs w:val="28"/>
        </w:rPr>
        <w:t xml:space="preserve"> муниципального образования  рабочий поселок</w:t>
      </w:r>
      <w:proofErr w:type="gramStart"/>
      <w:r w:rsidRPr="00110A9C">
        <w:rPr>
          <w:b/>
          <w:sz w:val="28"/>
          <w:szCs w:val="28"/>
        </w:rPr>
        <w:t xml:space="preserve"> Ч</w:t>
      </w:r>
      <w:proofErr w:type="gramEnd"/>
      <w:r w:rsidRPr="00110A9C">
        <w:rPr>
          <w:b/>
          <w:sz w:val="28"/>
          <w:szCs w:val="28"/>
        </w:rPr>
        <w:t xml:space="preserve">ик </w:t>
      </w:r>
      <w:proofErr w:type="spellStart"/>
      <w:r w:rsidRPr="00110A9C">
        <w:rPr>
          <w:b/>
          <w:sz w:val="28"/>
          <w:szCs w:val="28"/>
        </w:rPr>
        <w:t>Коченевского</w:t>
      </w:r>
      <w:proofErr w:type="spellEnd"/>
      <w:r w:rsidRPr="00110A9C">
        <w:rPr>
          <w:b/>
          <w:sz w:val="28"/>
          <w:szCs w:val="28"/>
        </w:rPr>
        <w:t xml:space="preserve"> района Новосибирской области</w:t>
      </w:r>
    </w:p>
    <w:p w:rsidR="00C65A75" w:rsidRPr="00110A9C" w:rsidRDefault="00C65A75" w:rsidP="00C65A75">
      <w:pPr>
        <w:spacing w:after="0" w:line="240" w:lineRule="auto"/>
        <w:rPr>
          <w:rFonts w:cs="Times New Roman"/>
          <w:b/>
          <w:sz w:val="28"/>
          <w:szCs w:val="28"/>
        </w:rPr>
      </w:pPr>
      <w:r w:rsidRPr="00110A9C">
        <w:rPr>
          <w:rFonts w:cs="Times New Roman"/>
          <w:b/>
          <w:sz w:val="28"/>
          <w:szCs w:val="28"/>
        </w:rPr>
        <w:t xml:space="preserve">  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110A9C">
        <w:rPr>
          <w:rFonts w:cs="Times New Roman"/>
          <w:sz w:val="28"/>
          <w:szCs w:val="28"/>
        </w:rPr>
        <w:t xml:space="preserve">Новосибирская область, </w:t>
      </w:r>
      <w:proofErr w:type="spellStart"/>
      <w:r w:rsidRPr="00110A9C">
        <w:rPr>
          <w:rFonts w:cs="Times New Roman"/>
          <w:sz w:val="28"/>
          <w:szCs w:val="28"/>
        </w:rPr>
        <w:t>Коченевский</w:t>
      </w:r>
      <w:proofErr w:type="spellEnd"/>
      <w:r w:rsidRPr="00110A9C">
        <w:rPr>
          <w:rFonts w:cs="Times New Roman"/>
          <w:sz w:val="28"/>
          <w:szCs w:val="28"/>
        </w:rPr>
        <w:t xml:space="preserve"> район,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110A9C">
        <w:rPr>
          <w:rFonts w:cs="Times New Roman"/>
          <w:sz w:val="28"/>
          <w:szCs w:val="28"/>
        </w:rPr>
        <w:t xml:space="preserve">р.п. Чик </w:t>
      </w:r>
    </w:p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C65A75" w:rsidRPr="00110A9C" w:rsidTr="00D13D0A">
        <w:tc>
          <w:tcPr>
            <w:tcW w:w="4785" w:type="dxa"/>
            <w:hideMark/>
          </w:tcPr>
          <w:p w:rsidR="00C65A75" w:rsidRPr="00110A9C" w:rsidRDefault="00C65A75" w:rsidP="00D13D0A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18.05.2022</w:t>
            </w:r>
            <w:r w:rsidRPr="00110A9C">
              <w:rPr>
                <w:rFonts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C65A75" w:rsidRPr="00110A9C" w:rsidRDefault="00C65A75" w:rsidP="00C65A75">
            <w:pPr>
              <w:jc w:val="right"/>
              <w:rPr>
                <w:rFonts w:cs="Times New Roman"/>
                <w:sz w:val="28"/>
                <w:szCs w:val="28"/>
              </w:rPr>
            </w:pPr>
            <w:r w:rsidRPr="00110A9C">
              <w:rPr>
                <w:rFonts w:cs="Times New Roman"/>
                <w:sz w:val="28"/>
                <w:szCs w:val="28"/>
              </w:rPr>
              <w:t xml:space="preserve">  ул. </w:t>
            </w:r>
            <w:r>
              <w:rPr>
                <w:rFonts w:cs="Times New Roman"/>
                <w:sz w:val="28"/>
                <w:szCs w:val="28"/>
              </w:rPr>
              <w:t>Садовая</w:t>
            </w:r>
            <w:r w:rsidRPr="00110A9C">
              <w:rPr>
                <w:rFonts w:cs="Times New Roman"/>
                <w:sz w:val="28"/>
                <w:szCs w:val="28"/>
              </w:rPr>
              <w:t>, д.</w:t>
            </w:r>
            <w:r>
              <w:rPr>
                <w:rFonts w:cs="Times New Roman"/>
                <w:sz w:val="28"/>
                <w:szCs w:val="28"/>
              </w:rPr>
              <w:t xml:space="preserve"> 2</w:t>
            </w:r>
            <w:proofErr w:type="gramStart"/>
            <w:r>
              <w:rPr>
                <w:rFonts w:cs="Times New Roman"/>
                <w:sz w:val="28"/>
                <w:szCs w:val="28"/>
              </w:rPr>
              <w:t xml:space="preserve"> А</w:t>
            </w:r>
            <w:proofErr w:type="gramEnd"/>
          </w:p>
        </w:tc>
      </w:tr>
    </w:tbl>
    <w:p w:rsidR="00C65A75" w:rsidRPr="00110A9C" w:rsidRDefault="00C65A75" w:rsidP="00C65A75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C65A75" w:rsidRPr="00110A9C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Наименование проекта, рассмотренного на публичных слушаниях: проект </w:t>
      </w:r>
      <w:r>
        <w:rPr>
          <w:sz w:val="28"/>
          <w:szCs w:val="28"/>
        </w:rPr>
        <w:t xml:space="preserve">внесения изменений в </w:t>
      </w:r>
      <w:r w:rsidRPr="00110A9C">
        <w:rPr>
          <w:sz w:val="28"/>
          <w:szCs w:val="28"/>
        </w:rPr>
        <w:t>правил</w:t>
      </w:r>
      <w:r>
        <w:rPr>
          <w:sz w:val="28"/>
          <w:szCs w:val="28"/>
        </w:rPr>
        <w:t>а</w:t>
      </w:r>
      <w:r w:rsidRPr="00110A9C">
        <w:rPr>
          <w:sz w:val="28"/>
          <w:szCs w:val="28"/>
        </w:rPr>
        <w:t xml:space="preserve"> землепользования и застройки муниципального образования рабочий поселок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Новосибирской области;</w:t>
      </w:r>
    </w:p>
    <w:p w:rsidR="00C65A75" w:rsidRPr="007E3020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7E3020">
        <w:rPr>
          <w:sz w:val="28"/>
          <w:szCs w:val="28"/>
        </w:rPr>
        <w:t xml:space="preserve">Количество участников публичных слушаний, которые приняли участие в публичных слушаниях </w:t>
      </w:r>
      <w:r w:rsidR="007E3020" w:rsidRPr="007E3020">
        <w:rPr>
          <w:sz w:val="28"/>
          <w:szCs w:val="28"/>
        </w:rPr>
        <w:t>- 13</w:t>
      </w:r>
      <w:r w:rsidRPr="007E3020">
        <w:rPr>
          <w:sz w:val="28"/>
          <w:szCs w:val="28"/>
        </w:rPr>
        <w:t>чел.</w:t>
      </w:r>
    </w:p>
    <w:p w:rsidR="00C65A75" w:rsidRPr="00110A9C" w:rsidRDefault="00C65A75" w:rsidP="00C65A75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Реквизиты протокола публичных слушаний, на основании которого подготовлено заключение о результатах публичных слушаний: протокол публичных слушаний по проекту </w:t>
      </w:r>
      <w:r>
        <w:rPr>
          <w:sz w:val="28"/>
          <w:szCs w:val="28"/>
        </w:rPr>
        <w:t xml:space="preserve">внесения изменений в </w:t>
      </w:r>
      <w:r w:rsidRPr="00110A9C">
        <w:rPr>
          <w:sz w:val="28"/>
          <w:szCs w:val="28"/>
        </w:rPr>
        <w:t>правил</w:t>
      </w:r>
      <w:r>
        <w:rPr>
          <w:sz w:val="28"/>
          <w:szCs w:val="28"/>
        </w:rPr>
        <w:t>а</w:t>
      </w:r>
      <w:r w:rsidRPr="00110A9C">
        <w:rPr>
          <w:sz w:val="28"/>
          <w:szCs w:val="28"/>
        </w:rPr>
        <w:t xml:space="preserve"> землепользования и застройки муниципального образования рабочий поселок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Новосибирской обла</w:t>
      </w:r>
      <w:r w:rsidR="007E3020">
        <w:rPr>
          <w:sz w:val="28"/>
          <w:szCs w:val="28"/>
        </w:rPr>
        <w:t>сти от 18</w:t>
      </w:r>
      <w:r>
        <w:rPr>
          <w:sz w:val="28"/>
          <w:szCs w:val="28"/>
        </w:rPr>
        <w:t>. 05. 2022</w:t>
      </w:r>
      <w:r w:rsidRPr="00110A9C">
        <w:rPr>
          <w:sz w:val="28"/>
          <w:szCs w:val="28"/>
        </w:rPr>
        <w:t xml:space="preserve"> б/н. </w:t>
      </w:r>
    </w:p>
    <w:p w:rsidR="00C65A75" w:rsidRPr="00110A9C" w:rsidRDefault="00C65A75" w:rsidP="00C65A75">
      <w:pPr>
        <w:pStyle w:val="a4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>В ходе проведения публичных слушаний предложений и замечаний</w:t>
      </w:r>
      <w:r>
        <w:rPr>
          <w:sz w:val="28"/>
          <w:szCs w:val="28"/>
        </w:rPr>
        <w:t xml:space="preserve"> участников публичных слушаний не поступало.</w:t>
      </w:r>
    </w:p>
    <w:p w:rsidR="00C65A75" w:rsidRPr="00110A9C" w:rsidRDefault="00C65A75" w:rsidP="00C65A75">
      <w:pPr>
        <w:pStyle w:val="a6"/>
        <w:numPr>
          <w:ilvl w:val="0"/>
          <w:numId w:val="2"/>
        </w:numPr>
        <w:spacing w:after="0" w:line="240" w:lineRule="auto"/>
        <w:ind w:hanging="591"/>
        <w:jc w:val="both"/>
        <w:rPr>
          <w:sz w:val="28"/>
          <w:szCs w:val="28"/>
        </w:rPr>
      </w:pPr>
      <w:r w:rsidRPr="00110A9C">
        <w:rPr>
          <w:sz w:val="28"/>
          <w:szCs w:val="28"/>
        </w:rPr>
        <w:t>Выводы по результатам публичных слушаний:</w:t>
      </w:r>
    </w:p>
    <w:p w:rsidR="00C65A75" w:rsidRPr="00110A9C" w:rsidRDefault="00C65A75" w:rsidP="00C65A75">
      <w:pPr>
        <w:pStyle w:val="a4"/>
        <w:numPr>
          <w:ilvl w:val="1"/>
          <w:numId w:val="2"/>
        </w:numPr>
        <w:ind w:left="0" w:firstLine="567"/>
        <w:jc w:val="both"/>
        <w:rPr>
          <w:sz w:val="28"/>
          <w:szCs w:val="28"/>
        </w:rPr>
      </w:pPr>
      <w:r w:rsidRPr="00110A9C">
        <w:rPr>
          <w:sz w:val="28"/>
          <w:szCs w:val="28"/>
        </w:rPr>
        <w:t xml:space="preserve"> Публичные слушания, назначенные постановлением администрации рабочего поселка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04. 05. 2022  № 121</w:t>
      </w:r>
      <w:r w:rsidRPr="00110A9C">
        <w:rPr>
          <w:sz w:val="28"/>
          <w:szCs w:val="28"/>
        </w:rPr>
        <w:t xml:space="preserve"> «О проведении публичных слушаний </w:t>
      </w:r>
      <w:r>
        <w:rPr>
          <w:sz w:val="28"/>
          <w:szCs w:val="28"/>
        </w:rPr>
        <w:t xml:space="preserve">по проекту внесения изменений в правила землепользования и застройки муниципального образования рабочий поселок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110A9C">
        <w:rPr>
          <w:sz w:val="28"/>
          <w:szCs w:val="28"/>
        </w:rPr>
        <w:t xml:space="preserve">», считать состоявшимися. </w:t>
      </w:r>
    </w:p>
    <w:p w:rsidR="00C65A75" w:rsidRDefault="00C65A75" w:rsidP="00C65A75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  <w:r w:rsidRPr="00110A9C">
        <w:rPr>
          <w:rFonts w:eastAsiaTheme="minorEastAsia"/>
          <w:sz w:val="28"/>
          <w:szCs w:val="28"/>
          <w:lang w:eastAsia="ru-RU"/>
        </w:rPr>
        <w:t>5.2.</w:t>
      </w:r>
      <w:r w:rsidRPr="00110A9C">
        <w:rPr>
          <w:rFonts w:eastAsiaTheme="minorEastAsia"/>
          <w:sz w:val="28"/>
          <w:szCs w:val="28"/>
          <w:lang w:eastAsia="ru-RU"/>
        </w:rPr>
        <w:tab/>
        <w:t>Оповещение о начале публичных слушаний было опубликовано в порядке, установленном для официального опубликования муниципальных правовых актов, в периодическом печатном издании  Совета депутатов и адми</w:t>
      </w:r>
      <w:r w:rsidRPr="00110A9C">
        <w:rPr>
          <w:sz w:val="28"/>
          <w:szCs w:val="28"/>
        </w:rPr>
        <w:t xml:space="preserve">нистрации рабочего поселка Чик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Новосибирской области «Информационный бюллетень органов местного самоуправле</w:t>
      </w:r>
      <w:r w:rsidR="005D45D2">
        <w:rPr>
          <w:sz w:val="28"/>
          <w:szCs w:val="28"/>
        </w:rPr>
        <w:t>ния рабочего поселка Чик»  от 04. 05. 2022   № 16</w:t>
      </w:r>
      <w:r w:rsidRPr="00110A9C">
        <w:rPr>
          <w:sz w:val="28"/>
          <w:szCs w:val="28"/>
        </w:rPr>
        <w:t xml:space="preserve">  и размещено на официальном сайте администрации рабочего поселка Чик </w:t>
      </w:r>
      <w:proofErr w:type="spellStart"/>
      <w:r w:rsidRPr="00110A9C">
        <w:rPr>
          <w:sz w:val="28"/>
          <w:szCs w:val="28"/>
        </w:rPr>
        <w:t>Коченевского</w:t>
      </w:r>
      <w:proofErr w:type="spellEnd"/>
      <w:r w:rsidRPr="00110A9C">
        <w:rPr>
          <w:sz w:val="28"/>
          <w:szCs w:val="28"/>
        </w:rPr>
        <w:t xml:space="preserve"> района в информационн</w:t>
      </w:r>
      <w:proofErr w:type="gramStart"/>
      <w:r w:rsidRPr="00110A9C">
        <w:rPr>
          <w:sz w:val="28"/>
          <w:szCs w:val="28"/>
        </w:rPr>
        <w:t>о-</w:t>
      </w:r>
      <w:proofErr w:type="gramEnd"/>
      <w:r w:rsidRPr="00110A9C">
        <w:rPr>
          <w:sz w:val="28"/>
          <w:szCs w:val="28"/>
        </w:rPr>
        <w:t xml:space="preserve"> телекоммуникационной сети «Интернет», на информационных стендах и в местах массового скопления граждан в рабочем поселке</w:t>
      </w:r>
      <w:proofErr w:type="gramStart"/>
      <w:r w:rsidRPr="00110A9C">
        <w:rPr>
          <w:sz w:val="28"/>
          <w:szCs w:val="28"/>
        </w:rPr>
        <w:t xml:space="preserve"> Ч</w:t>
      </w:r>
      <w:proofErr w:type="gramEnd"/>
      <w:r w:rsidRPr="00110A9C">
        <w:rPr>
          <w:sz w:val="28"/>
          <w:szCs w:val="28"/>
        </w:rPr>
        <w:t xml:space="preserve">ик. </w:t>
      </w:r>
    </w:p>
    <w:p w:rsidR="00E10440" w:rsidRDefault="00E10440" w:rsidP="00C65A75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</w:p>
    <w:p w:rsidR="00E10440" w:rsidRPr="00E10440" w:rsidRDefault="00E10440" w:rsidP="00E10440">
      <w:pPr>
        <w:pStyle w:val="a6"/>
        <w:spacing w:after="0" w:line="240" w:lineRule="auto"/>
        <w:ind w:left="567"/>
        <w:jc w:val="both"/>
        <w:rPr>
          <w:sz w:val="28"/>
          <w:szCs w:val="28"/>
        </w:rPr>
      </w:pPr>
      <w:r w:rsidRPr="00E10440">
        <w:rPr>
          <w:sz w:val="28"/>
          <w:szCs w:val="28"/>
        </w:rPr>
        <w:t xml:space="preserve">По результатам публичных слушаний сделано следующее </w:t>
      </w:r>
      <w:r w:rsidRPr="00E10440">
        <w:rPr>
          <w:b/>
          <w:sz w:val="28"/>
          <w:szCs w:val="28"/>
        </w:rPr>
        <w:t>заключение:</w:t>
      </w:r>
    </w:p>
    <w:p w:rsidR="00E10440" w:rsidRPr="00E10440" w:rsidRDefault="00E10440" w:rsidP="00E10440">
      <w:pPr>
        <w:pStyle w:val="a6"/>
        <w:spacing w:after="0" w:line="240" w:lineRule="auto"/>
        <w:ind w:left="0"/>
        <w:jc w:val="both"/>
        <w:rPr>
          <w:sz w:val="28"/>
          <w:szCs w:val="28"/>
        </w:rPr>
      </w:pPr>
    </w:p>
    <w:p w:rsidR="00E10440" w:rsidRPr="00E10440" w:rsidRDefault="00E10440" w:rsidP="00E10440">
      <w:pPr>
        <w:pStyle w:val="a6"/>
        <w:numPr>
          <w:ilvl w:val="0"/>
          <w:numId w:val="4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E10440">
        <w:rPr>
          <w:sz w:val="28"/>
          <w:szCs w:val="28"/>
        </w:rPr>
        <w:t>Считать сос</w:t>
      </w:r>
      <w:r>
        <w:rPr>
          <w:sz w:val="28"/>
          <w:szCs w:val="28"/>
        </w:rPr>
        <w:t xml:space="preserve">тоявшимися публичные слушания </w:t>
      </w:r>
      <w:r w:rsidRPr="00E10440">
        <w:rPr>
          <w:sz w:val="28"/>
          <w:szCs w:val="28"/>
        </w:rPr>
        <w:t xml:space="preserve"> </w:t>
      </w:r>
      <w:r>
        <w:rPr>
          <w:sz w:val="28"/>
          <w:szCs w:val="28"/>
        </w:rPr>
        <w:t>по проекту внесения изменений в правила землепользования и застройки муниципального образования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10440" w:rsidRPr="00E10440" w:rsidRDefault="00E10440" w:rsidP="00E10440">
      <w:pPr>
        <w:pStyle w:val="a6"/>
        <w:numPr>
          <w:ilvl w:val="0"/>
          <w:numId w:val="4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E10440">
        <w:rPr>
          <w:sz w:val="28"/>
          <w:szCs w:val="28"/>
        </w:rPr>
        <w:t xml:space="preserve">Процедура проведения публичных слушаний слушания </w:t>
      </w:r>
      <w:r>
        <w:rPr>
          <w:sz w:val="28"/>
          <w:szCs w:val="28"/>
        </w:rPr>
        <w:t xml:space="preserve">по проекту внесения изменений в правила землепользования и застройки муниципального </w:t>
      </w:r>
      <w:r>
        <w:rPr>
          <w:sz w:val="28"/>
          <w:szCs w:val="28"/>
        </w:rPr>
        <w:lastRenderedPageBreak/>
        <w:t>образования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E10440">
        <w:rPr>
          <w:sz w:val="28"/>
          <w:szCs w:val="28"/>
        </w:rPr>
        <w:t xml:space="preserve"> осуществлена в соответствии</w:t>
      </w:r>
      <w:r>
        <w:rPr>
          <w:sz w:val="28"/>
          <w:szCs w:val="28"/>
        </w:rPr>
        <w:t xml:space="preserve"> </w:t>
      </w:r>
      <w:r w:rsidRPr="00E10440">
        <w:rPr>
          <w:sz w:val="28"/>
          <w:szCs w:val="28"/>
        </w:rPr>
        <w:t xml:space="preserve"> с Федеральным законом от 06.10.2003 № 131-ФЗ «Об общих принципах организации местного самоуправления в Российской Федерации», Градостроительным Кодексом Российской Федерации, постановление</w:t>
      </w:r>
      <w:r>
        <w:rPr>
          <w:sz w:val="28"/>
          <w:szCs w:val="28"/>
        </w:rPr>
        <w:t>м</w:t>
      </w:r>
      <w:r w:rsidRPr="00E10440">
        <w:rPr>
          <w:sz w:val="28"/>
          <w:szCs w:val="28"/>
        </w:rPr>
        <w:t xml:space="preserve"> Правительства Новосибирской</w:t>
      </w:r>
      <w:r>
        <w:rPr>
          <w:sz w:val="28"/>
          <w:szCs w:val="28"/>
        </w:rPr>
        <w:t xml:space="preserve"> области от 29.02.20199 №57-п «</w:t>
      </w:r>
      <w:r w:rsidRPr="00E10440">
        <w:rPr>
          <w:sz w:val="28"/>
          <w:szCs w:val="28"/>
        </w:rPr>
        <w:t xml:space="preserve">Об установлении порядка взаимодействия между органами местного самоуправления </w:t>
      </w:r>
      <w:proofErr w:type="gramStart"/>
      <w:r w:rsidRPr="00E10440">
        <w:rPr>
          <w:sz w:val="28"/>
          <w:szCs w:val="28"/>
        </w:rPr>
        <w:t xml:space="preserve">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полномочий»,  </w:t>
      </w:r>
      <w:r>
        <w:rPr>
          <w:sz w:val="28"/>
          <w:szCs w:val="28"/>
        </w:rPr>
        <w:t xml:space="preserve">Уставом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Положением о порядке организации и проведения публичных слушаний по вопросам градостроительной деятельности на территории рабочего поселка Чик, утвержденное решением двадцать восьмой сессии Совета депутатов рабочего поселка Чик  № 5 от 13. 03. 2014 г.</w:t>
      </w:r>
      <w:r w:rsidRPr="00E10440">
        <w:rPr>
          <w:sz w:val="28"/>
          <w:szCs w:val="28"/>
        </w:rPr>
        <w:t>.</w:t>
      </w:r>
      <w:proofErr w:type="gramEnd"/>
    </w:p>
    <w:p w:rsidR="00E10440" w:rsidRPr="00E10440" w:rsidRDefault="00E10440" w:rsidP="00E10440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rFonts w:cs="Times New Roman"/>
          <w:sz w:val="28"/>
          <w:szCs w:val="28"/>
        </w:rPr>
      </w:pPr>
      <w:r w:rsidRPr="00E10440">
        <w:rPr>
          <w:rFonts w:cs="Times New Roman"/>
          <w:sz w:val="28"/>
          <w:szCs w:val="28"/>
        </w:rPr>
        <w:t xml:space="preserve">Рекомендовать Министерству строительства Новосибирской области проект внесения изменений в правила землепользования и застройки </w:t>
      </w:r>
      <w:r>
        <w:rPr>
          <w:sz w:val="28"/>
          <w:szCs w:val="28"/>
        </w:rPr>
        <w:t>муниципального образования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10440" w:rsidRPr="00E10440" w:rsidRDefault="00E10440" w:rsidP="00C65A75">
      <w:pPr>
        <w:pStyle w:val="a6"/>
        <w:spacing w:after="0" w:line="240" w:lineRule="auto"/>
        <w:ind w:left="0" w:firstLine="567"/>
        <w:jc w:val="both"/>
        <w:rPr>
          <w:sz w:val="28"/>
          <w:szCs w:val="28"/>
        </w:rPr>
      </w:pPr>
    </w:p>
    <w:p w:rsidR="00C65A75" w:rsidRPr="00E10440" w:rsidRDefault="00C65A75" w:rsidP="00C65A75">
      <w:pPr>
        <w:spacing w:after="0" w:line="240" w:lineRule="auto"/>
        <w:jc w:val="both"/>
        <w:rPr>
          <w:rFonts w:cs="Times New Roman"/>
          <w:b/>
          <w:sz w:val="28"/>
          <w:szCs w:val="28"/>
        </w:rPr>
      </w:pPr>
    </w:p>
    <w:p w:rsidR="00C65A75" w:rsidRPr="00E10440" w:rsidRDefault="00C65A75" w:rsidP="00C65A75">
      <w:pPr>
        <w:tabs>
          <w:tab w:val="left" w:pos="142"/>
        </w:tabs>
        <w:spacing w:after="0" w:line="240" w:lineRule="auto"/>
        <w:jc w:val="both"/>
        <w:rPr>
          <w:rFonts w:cs="Times New Roman"/>
          <w:sz w:val="28"/>
          <w:szCs w:val="28"/>
        </w:rPr>
      </w:pPr>
    </w:p>
    <w:p w:rsidR="00C65A75" w:rsidRDefault="00C65A75" w:rsidP="00C65A75">
      <w:pPr>
        <w:pStyle w:val="a6"/>
        <w:rPr>
          <w:sz w:val="28"/>
          <w:szCs w:val="28"/>
        </w:rPr>
      </w:pPr>
      <w:r w:rsidRPr="00110A9C">
        <w:rPr>
          <w:sz w:val="28"/>
          <w:szCs w:val="28"/>
        </w:rPr>
        <w:t xml:space="preserve">Председатель                                                                    </w:t>
      </w:r>
      <w:proofErr w:type="spellStart"/>
      <w:r w:rsidRPr="00110A9C">
        <w:rPr>
          <w:sz w:val="28"/>
          <w:szCs w:val="28"/>
        </w:rPr>
        <w:t>Алпеев</w:t>
      </w:r>
      <w:proofErr w:type="spellEnd"/>
      <w:r w:rsidRPr="00110A9C">
        <w:rPr>
          <w:sz w:val="28"/>
          <w:szCs w:val="28"/>
        </w:rPr>
        <w:t xml:space="preserve"> О.П. </w:t>
      </w:r>
    </w:p>
    <w:p w:rsidR="00C65A75" w:rsidRPr="00110A9C" w:rsidRDefault="00C65A75" w:rsidP="00C65A75">
      <w:pPr>
        <w:pStyle w:val="a6"/>
        <w:rPr>
          <w:sz w:val="28"/>
          <w:szCs w:val="28"/>
        </w:rPr>
      </w:pPr>
    </w:p>
    <w:p w:rsidR="00C65A75" w:rsidRPr="00110A9C" w:rsidRDefault="00C65A75" w:rsidP="00C65A75">
      <w:pPr>
        <w:pStyle w:val="a6"/>
        <w:rPr>
          <w:sz w:val="28"/>
          <w:szCs w:val="28"/>
        </w:rPr>
      </w:pPr>
      <w:r w:rsidRPr="00110A9C">
        <w:rPr>
          <w:sz w:val="28"/>
          <w:szCs w:val="28"/>
        </w:rPr>
        <w:t xml:space="preserve">Секретарь                                                                         </w:t>
      </w:r>
      <w:proofErr w:type="spellStart"/>
      <w:r w:rsidRPr="00110A9C">
        <w:rPr>
          <w:sz w:val="28"/>
          <w:szCs w:val="28"/>
        </w:rPr>
        <w:t>Гермик</w:t>
      </w:r>
      <w:proofErr w:type="spellEnd"/>
      <w:r w:rsidRPr="00110A9C">
        <w:rPr>
          <w:sz w:val="28"/>
          <w:szCs w:val="28"/>
        </w:rPr>
        <w:t xml:space="preserve"> Т.П. </w:t>
      </w:r>
    </w:p>
    <w:p w:rsidR="00C65A75" w:rsidRPr="00110A9C" w:rsidRDefault="00C65A75" w:rsidP="00C65A75">
      <w:pPr>
        <w:pStyle w:val="a6"/>
        <w:jc w:val="center"/>
        <w:rPr>
          <w:sz w:val="28"/>
          <w:szCs w:val="28"/>
        </w:rPr>
      </w:pPr>
    </w:p>
    <w:p w:rsidR="00C65A75" w:rsidRPr="00110A9C" w:rsidRDefault="00C65A75" w:rsidP="00C65A75">
      <w:pPr>
        <w:pStyle w:val="a6"/>
        <w:jc w:val="center"/>
        <w:rPr>
          <w:sz w:val="28"/>
          <w:szCs w:val="28"/>
        </w:rPr>
      </w:pPr>
    </w:p>
    <w:tbl>
      <w:tblPr>
        <w:tblStyle w:val="a7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C65A75" w:rsidRPr="00110A9C" w:rsidTr="00D13D0A">
        <w:tc>
          <w:tcPr>
            <w:tcW w:w="4481" w:type="dxa"/>
          </w:tcPr>
          <w:p w:rsidR="00C65A75" w:rsidRPr="00110A9C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C65A75" w:rsidRPr="00110A9C" w:rsidTr="00D13D0A">
        <w:tc>
          <w:tcPr>
            <w:tcW w:w="4481" w:type="dxa"/>
          </w:tcPr>
          <w:p w:rsidR="00C65A75" w:rsidRPr="00110A9C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rPr>
                <w:sz w:val="28"/>
                <w:szCs w:val="28"/>
              </w:rPr>
            </w:pPr>
          </w:p>
          <w:p w:rsidR="00C65A75" w:rsidRPr="00110A9C" w:rsidRDefault="00C65A75" w:rsidP="00D13D0A">
            <w:pPr>
              <w:pStyle w:val="a6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jc w:val="center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rPr>
                <w:szCs w:val="24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  <w:p w:rsidR="00C65A75" w:rsidRDefault="00C65A75" w:rsidP="00D13D0A">
            <w:pPr>
              <w:pStyle w:val="a6"/>
              <w:ind w:left="0"/>
              <w:rPr>
                <w:szCs w:val="24"/>
              </w:rPr>
            </w:pPr>
          </w:p>
        </w:tc>
      </w:tr>
      <w:tr w:rsidR="00C65A75" w:rsidTr="00D13D0A">
        <w:tc>
          <w:tcPr>
            <w:tcW w:w="4481" w:type="dxa"/>
          </w:tcPr>
          <w:p w:rsidR="00C65A75" w:rsidRDefault="00C65A75" w:rsidP="00D13D0A">
            <w:pPr>
              <w:pStyle w:val="a6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C65A75" w:rsidRDefault="00C65A75" w:rsidP="00D13D0A">
            <w:pPr>
              <w:pStyle w:val="a6"/>
              <w:ind w:left="0"/>
              <w:rPr>
                <w:sz w:val="28"/>
                <w:szCs w:val="28"/>
              </w:rPr>
            </w:pPr>
          </w:p>
        </w:tc>
      </w:tr>
    </w:tbl>
    <w:p w:rsidR="00C65A75" w:rsidRPr="002C6B01" w:rsidRDefault="00C65A75" w:rsidP="00C65A75">
      <w:pPr>
        <w:rPr>
          <w:rFonts w:cs="Times New Roman"/>
          <w:sz w:val="28"/>
          <w:szCs w:val="28"/>
        </w:rPr>
      </w:pPr>
    </w:p>
    <w:p w:rsidR="005675A5" w:rsidRDefault="005675A5"/>
    <w:sectPr w:rsidR="005675A5" w:rsidSect="00110A9C">
      <w:pgSz w:w="11906" w:h="16838"/>
      <w:pgMar w:top="567" w:right="567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C1EDB"/>
    <w:multiLevelType w:val="multilevel"/>
    <w:tmpl w:val="C52E09FC"/>
    <w:lvl w:ilvl="0">
      <w:start w:val="5"/>
      <w:numFmt w:val="decimal"/>
      <w:lvlText w:val="%1."/>
      <w:lvlJc w:val="left"/>
      <w:pPr>
        <w:ind w:left="1158" w:hanging="450"/>
      </w:pPr>
    </w:lvl>
    <w:lvl w:ilvl="1">
      <w:start w:val="1"/>
      <w:numFmt w:val="decimal"/>
      <w:lvlText w:val="%1.%2."/>
      <w:lvlJc w:val="left"/>
      <w:pPr>
        <w:ind w:left="2279" w:hanging="720"/>
      </w:pPr>
    </w:lvl>
    <w:lvl w:ilvl="2">
      <w:start w:val="1"/>
      <w:numFmt w:val="decimal"/>
      <w:lvlText w:val="%1.%2.%3."/>
      <w:lvlJc w:val="left"/>
      <w:pPr>
        <w:ind w:left="1994" w:hanging="720"/>
      </w:pPr>
    </w:lvl>
    <w:lvl w:ilvl="3">
      <w:start w:val="1"/>
      <w:numFmt w:val="decimal"/>
      <w:lvlText w:val="%1.%2.%3.%4."/>
      <w:lvlJc w:val="left"/>
      <w:pPr>
        <w:ind w:left="2637" w:hanging="1080"/>
      </w:pPr>
    </w:lvl>
    <w:lvl w:ilvl="4">
      <w:start w:val="1"/>
      <w:numFmt w:val="decimal"/>
      <w:lvlText w:val="%1.%2.%3.%4.%5."/>
      <w:lvlJc w:val="left"/>
      <w:pPr>
        <w:ind w:left="2920" w:hanging="1080"/>
      </w:pPr>
    </w:lvl>
    <w:lvl w:ilvl="5">
      <w:start w:val="1"/>
      <w:numFmt w:val="decimal"/>
      <w:lvlText w:val="%1.%2.%3.%4.%5.%6."/>
      <w:lvlJc w:val="left"/>
      <w:pPr>
        <w:ind w:left="3563" w:hanging="1440"/>
      </w:pPr>
    </w:lvl>
    <w:lvl w:ilvl="6">
      <w:start w:val="1"/>
      <w:numFmt w:val="decimal"/>
      <w:lvlText w:val="%1.%2.%3.%4.%5.%6.%7."/>
      <w:lvlJc w:val="left"/>
      <w:pPr>
        <w:ind w:left="4206" w:hanging="1800"/>
      </w:pPr>
    </w:lvl>
    <w:lvl w:ilvl="7">
      <w:start w:val="1"/>
      <w:numFmt w:val="decimal"/>
      <w:lvlText w:val="%1.%2.%3.%4.%5.%6.%7.%8."/>
      <w:lvlJc w:val="left"/>
      <w:pPr>
        <w:ind w:left="4489" w:hanging="1800"/>
      </w:pPr>
    </w:lvl>
    <w:lvl w:ilvl="8">
      <w:start w:val="1"/>
      <w:numFmt w:val="decimal"/>
      <w:lvlText w:val="%1.%2.%3.%4.%5.%6.%7.%8.%9."/>
      <w:lvlJc w:val="left"/>
      <w:pPr>
        <w:ind w:left="5132" w:hanging="2160"/>
      </w:pPr>
    </w:lvl>
  </w:abstractNum>
  <w:abstractNum w:abstractNumId="1">
    <w:nsid w:val="303A70A4"/>
    <w:multiLevelType w:val="multilevel"/>
    <w:tmpl w:val="62EEB5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">
    <w:nsid w:val="484E0B18"/>
    <w:multiLevelType w:val="hybridMultilevel"/>
    <w:tmpl w:val="37923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5A75"/>
    <w:rsid w:val="005675A5"/>
    <w:rsid w:val="005D45D2"/>
    <w:rsid w:val="007E3020"/>
    <w:rsid w:val="00842636"/>
    <w:rsid w:val="00C65A75"/>
    <w:rsid w:val="00E10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75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 Знак,No Spacing1 Знак"/>
    <w:link w:val="a4"/>
    <w:uiPriority w:val="1"/>
    <w:locked/>
    <w:rsid w:val="00C65A75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aliases w:val="с интервалом,Без интервала1,No Spacing,No Spacing1"/>
    <w:link w:val="a3"/>
    <w:uiPriority w:val="1"/>
    <w:qFormat/>
    <w:rsid w:val="00C65A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5">
    <w:name w:val="Абзац списка Знак"/>
    <w:link w:val="a6"/>
    <w:uiPriority w:val="34"/>
    <w:locked/>
    <w:rsid w:val="00C65A75"/>
    <w:rPr>
      <w:rFonts w:ascii="Times New Roman" w:hAnsi="Times New Roman" w:cs="Times New Roman"/>
      <w:sz w:val="24"/>
    </w:rPr>
  </w:style>
  <w:style w:type="paragraph" w:styleId="a6">
    <w:name w:val="List Paragraph"/>
    <w:basedOn w:val="a"/>
    <w:link w:val="a5"/>
    <w:uiPriority w:val="34"/>
    <w:qFormat/>
    <w:rsid w:val="00C65A75"/>
    <w:pPr>
      <w:ind w:left="720"/>
      <w:contextualSpacing/>
    </w:pPr>
    <w:rPr>
      <w:rFonts w:cs="Times New Roman"/>
    </w:rPr>
  </w:style>
  <w:style w:type="table" w:styleId="a7">
    <w:name w:val="Table Grid"/>
    <w:basedOn w:val="a1"/>
    <w:uiPriority w:val="59"/>
    <w:rsid w:val="00C65A75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567</Words>
  <Characters>3232</Characters>
  <Application>Microsoft Office Word</Application>
  <DocSecurity>0</DocSecurity>
  <Lines>26</Lines>
  <Paragraphs>7</Paragraphs>
  <ScaleCrop>false</ScaleCrop>
  <Company>DNS</Company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2022-05-13T03:53:00Z</dcterms:created>
  <dcterms:modified xsi:type="dcterms:W3CDTF">2022-05-18T03:46:00Z</dcterms:modified>
</cp:coreProperties>
</file>