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1"/>
        <w:gridCol w:w="4952"/>
      </w:tblGrid>
      <w:tr w:rsidR="004E0BF9" w:rsidRPr="00B60B48" w:rsidTr="0015050C">
        <w:trPr>
          <w:trHeight w:val="1815"/>
        </w:trPr>
        <w:tc>
          <w:tcPr>
            <w:tcW w:w="4691" w:type="dxa"/>
            <w:shd w:val="clear" w:color="auto" w:fill="auto"/>
          </w:tcPr>
          <w:p w:rsidR="004E0BF9" w:rsidRPr="00B60B48" w:rsidRDefault="004E0BF9" w:rsidP="0015050C">
            <w:pPr>
              <w:snapToGrid w:val="0"/>
              <w:spacing w:line="200" w:lineRule="atLeast"/>
              <w:ind w:firstLine="426"/>
              <w:rPr>
                <w:lang w:val="ru-RU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4E0BF9" w:rsidRDefault="004E0BF9" w:rsidP="0015050C">
            <w:pPr>
              <w:snapToGrid w:val="0"/>
              <w:spacing w:line="200" w:lineRule="atLeast"/>
              <w:ind w:firstLine="426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Приложение 3</w:t>
            </w:r>
          </w:p>
          <w:p w:rsidR="004E0BF9" w:rsidRPr="002561AE" w:rsidRDefault="004E0BF9" w:rsidP="0015050C">
            <w:pPr>
              <w:pStyle w:val="a3"/>
              <w:ind w:left="259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право заключения договора аренды нежилого помещения,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расположенного по адресу: Н</w:t>
            </w: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овосибирская область, Коченевский район, р.п. Чик, ул.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 1</w:t>
            </w: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4E0BF9" w:rsidRPr="0021070C" w:rsidRDefault="004E0BF9" w:rsidP="0015050C">
            <w:pPr>
              <w:spacing w:line="200" w:lineRule="atLeast"/>
              <w:ind w:firstLine="426"/>
              <w:jc w:val="center"/>
              <w:rPr>
                <w:sz w:val="20"/>
                <w:szCs w:val="20"/>
                <w:lang w:val="ru-RU"/>
              </w:rPr>
            </w:pPr>
            <w:r w:rsidRPr="0021070C">
              <w:rPr>
                <w:sz w:val="20"/>
                <w:szCs w:val="20"/>
                <w:lang w:val="ru-RU"/>
              </w:rPr>
              <w:t>по лоту № 1</w:t>
            </w:r>
          </w:p>
        </w:tc>
      </w:tr>
    </w:tbl>
    <w:p w:rsidR="004E0BF9" w:rsidRPr="00B60B48" w:rsidRDefault="004E0BF9" w:rsidP="004E0BF9">
      <w:pPr>
        <w:ind w:firstLine="426"/>
        <w:jc w:val="both"/>
        <w:rPr>
          <w:lang w:val="ru-RU"/>
        </w:rPr>
      </w:pPr>
    </w:p>
    <w:p w:rsidR="004E0BF9" w:rsidRDefault="004E0BF9" w:rsidP="004E0BF9">
      <w:pPr>
        <w:ind w:firstLine="426"/>
        <w:jc w:val="center"/>
        <w:rPr>
          <w:rFonts w:eastAsia="MS Mincho"/>
          <w:b/>
          <w:bCs/>
          <w:sz w:val="22"/>
          <w:szCs w:val="22"/>
          <w:lang w:val="ru-RU"/>
        </w:rPr>
      </w:pPr>
    </w:p>
    <w:p w:rsidR="004E0BF9" w:rsidRPr="00B60B48" w:rsidRDefault="004E0BF9" w:rsidP="004E0BF9">
      <w:pPr>
        <w:rPr>
          <w:lang w:val="ru-RU"/>
        </w:rPr>
        <w:sectPr w:rsidR="004E0BF9" w:rsidRPr="00B60B48" w:rsidSect="004E0BF9">
          <w:pgSz w:w="11906" w:h="16838"/>
          <w:pgMar w:top="950" w:right="737" w:bottom="682" w:left="1418" w:header="720" w:footer="720" w:gutter="0"/>
          <w:cols w:space="720"/>
          <w:docGrid w:linePitch="600" w:charSpace="32768"/>
        </w:sectPr>
      </w:pPr>
    </w:p>
    <w:p w:rsidR="004E0BF9" w:rsidRDefault="004E0BF9" w:rsidP="004E0BF9">
      <w:pPr>
        <w:jc w:val="both"/>
        <w:rPr>
          <w:rFonts w:eastAsia="MS Mincho"/>
          <w:b/>
          <w:bCs/>
          <w:sz w:val="22"/>
          <w:szCs w:val="22"/>
          <w:lang w:val="ru-RU"/>
        </w:rPr>
      </w:pPr>
    </w:p>
    <w:p w:rsidR="004E0BF9" w:rsidRPr="00B60B48" w:rsidRDefault="004E0BF9" w:rsidP="004E0BF9">
      <w:pPr>
        <w:jc w:val="both"/>
        <w:rPr>
          <w:lang w:val="ru-RU"/>
        </w:rPr>
      </w:pPr>
    </w:p>
    <w:p w:rsidR="004E0BF9" w:rsidRDefault="004E0BF9" w:rsidP="004E0BF9">
      <w:pPr>
        <w:ind w:firstLine="426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  <w:r>
        <w:rPr>
          <w:lang w:val="ru-RU"/>
        </w:rPr>
        <w:t>ПРОЕКТ ДОГОВОРА АРЕНДЫ ОБЪЕКТА НЕДВИЖИМОСТИ</w:t>
      </w:r>
    </w:p>
    <w:p w:rsidR="004E0BF9" w:rsidRDefault="004E0BF9" w:rsidP="004E0BF9">
      <w:pPr>
        <w:ind w:firstLine="426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>Лот № 1</w:t>
      </w:r>
    </w:p>
    <w:p w:rsidR="004E0BF9" w:rsidRDefault="004E0BF9" w:rsidP="004E0BF9">
      <w:pPr>
        <w:ind w:firstLine="426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</w:p>
    <w:p w:rsidR="004E0BF9" w:rsidRDefault="004E0BF9" w:rsidP="004E0BF9">
      <w:pPr>
        <w:ind w:firstLine="426"/>
        <w:jc w:val="center"/>
        <w:rPr>
          <w:shd w:val="clear" w:color="auto" w:fill="FFFFFF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lang w:val="ru-RU"/>
        </w:rPr>
      </w:pPr>
      <w:r>
        <w:rPr>
          <w:lang w:val="ru-RU"/>
        </w:rPr>
        <w:t xml:space="preserve">р.п. Чик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      </w:t>
      </w:r>
      <w:r>
        <w:rPr>
          <w:lang w:val="ru-RU"/>
        </w:rPr>
        <w:tab/>
        <w:t>"____" ___________ 20__ г.</w:t>
      </w:r>
    </w:p>
    <w:p w:rsidR="004E0BF9" w:rsidRDefault="004E0BF9" w:rsidP="004E0BF9">
      <w:pPr>
        <w:spacing w:line="200" w:lineRule="atLeast"/>
        <w:ind w:firstLine="426"/>
        <w:jc w:val="center"/>
        <w:rPr>
          <w:lang w:val="ru-RU"/>
        </w:rPr>
      </w:pP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sz w:val="22"/>
          <w:szCs w:val="22"/>
          <w:lang w:val="ru-RU"/>
        </w:rPr>
        <w:t>Администрация рабочего поселка</w:t>
      </w:r>
      <w:proofErr w:type="gramStart"/>
      <w:r>
        <w:rPr>
          <w:sz w:val="22"/>
          <w:szCs w:val="22"/>
          <w:lang w:val="ru-RU"/>
        </w:rPr>
        <w:t xml:space="preserve"> Ч</w:t>
      </w:r>
      <w:proofErr w:type="gramEnd"/>
      <w:r>
        <w:rPr>
          <w:sz w:val="22"/>
          <w:szCs w:val="22"/>
          <w:lang w:val="ru-RU"/>
        </w:rPr>
        <w:t xml:space="preserve">ик Коченевского района Новосибирской области в лице Главы рабочего поселка Чик Коченевского района Новосибирской области </w:t>
      </w:r>
      <w:proofErr w:type="spellStart"/>
      <w:r>
        <w:rPr>
          <w:sz w:val="22"/>
          <w:szCs w:val="22"/>
          <w:lang w:val="ru-RU"/>
        </w:rPr>
        <w:t>Алпеева</w:t>
      </w:r>
      <w:proofErr w:type="spellEnd"/>
      <w:r>
        <w:rPr>
          <w:sz w:val="22"/>
          <w:szCs w:val="22"/>
          <w:lang w:val="ru-RU"/>
        </w:rPr>
        <w:t xml:space="preserve"> Олега Павловича, действующего на основании Устава, именуемый в дальнейшем "Арендодатель", с одной стороны, и </w:t>
      </w:r>
      <w:proofErr w:type="spellStart"/>
      <w:r>
        <w:rPr>
          <w:sz w:val="22"/>
          <w:szCs w:val="22"/>
          <w:lang w:val="ru-RU"/>
        </w:rPr>
        <w:t>________________________в</w:t>
      </w:r>
      <w:proofErr w:type="spellEnd"/>
      <w:r>
        <w:rPr>
          <w:sz w:val="22"/>
          <w:szCs w:val="22"/>
          <w:lang w:val="ru-RU"/>
        </w:rPr>
        <w:t xml:space="preserve"> лице _____________________________________, действующего на основании ______________, именуемом в  дальнейшем  "Арендатор",  с  другой  стороны, на основании Протокола </w:t>
      </w:r>
      <w:r>
        <w:rPr>
          <w:spacing w:val="-1"/>
          <w:sz w:val="22"/>
          <w:szCs w:val="22"/>
          <w:lang w:val="ru-RU"/>
        </w:rPr>
        <w:t>проведения открытого аукциона</w:t>
      </w:r>
      <w:r>
        <w:rPr>
          <w:sz w:val="22"/>
          <w:szCs w:val="22"/>
          <w:lang w:val="ru-RU"/>
        </w:rPr>
        <w:t xml:space="preserve"> от «__»________20__г. № __, заключили настоящий договор о нижеследующем: </w:t>
      </w: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numPr>
          <w:ilvl w:val="8"/>
          <w:numId w:val="5"/>
        </w:numPr>
        <w:spacing w:line="200" w:lineRule="atLeas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ПРЕДМЕТ ДОГОВОРА</w:t>
      </w:r>
    </w:p>
    <w:p w:rsidR="004E0BF9" w:rsidRDefault="004E0BF9" w:rsidP="004E0BF9">
      <w:pPr>
        <w:spacing w:line="200" w:lineRule="atLeast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1.1. Арендодатель предоставляет Арендатору во временное пользование за плату нежилого помещения, расположенное в многоквартирном жилом доме по адресу: Новосибирская область, Коченевский район, р.п. Чик</w:t>
      </w:r>
      <w:proofErr w:type="gramStart"/>
      <w:r>
        <w:rPr>
          <w:sz w:val="22"/>
          <w:szCs w:val="22"/>
          <w:lang w:val="ru-RU"/>
        </w:rPr>
        <w:t xml:space="preserve"> ,</w:t>
      </w:r>
      <w:proofErr w:type="gramEnd"/>
      <w:r>
        <w:rPr>
          <w:sz w:val="22"/>
          <w:szCs w:val="22"/>
          <w:lang w:val="ru-RU"/>
        </w:rPr>
        <w:t xml:space="preserve"> ул. Квартал 1, д. 5, именуемое далее «объект недвижимости».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Общая площадь 57,1 кв. м, </w:t>
      </w:r>
      <w:r w:rsidRPr="0044749E">
        <w:rPr>
          <w:sz w:val="22"/>
          <w:szCs w:val="22"/>
          <w:lang w:val="ru-RU"/>
        </w:rPr>
        <w:t>(план и экспликация прилагаются).</w:t>
      </w:r>
    </w:p>
    <w:p w:rsidR="004E0BF9" w:rsidRDefault="004E0BF9" w:rsidP="004E0BF9">
      <w:pPr>
        <w:tabs>
          <w:tab w:val="left" w:pos="682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1.2. Объект недвижимости, указанный в пункте 1.1 настоящего договора, передается Арендатору для использования </w:t>
      </w:r>
      <w:proofErr w:type="gramStart"/>
      <w:r>
        <w:rPr>
          <w:sz w:val="22"/>
          <w:szCs w:val="22"/>
          <w:lang w:val="ru-RU"/>
        </w:rPr>
        <w:t>под</w:t>
      </w:r>
      <w:proofErr w:type="gramEnd"/>
      <w:r>
        <w:rPr>
          <w:sz w:val="22"/>
          <w:szCs w:val="22"/>
          <w:lang w:val="ru-RU"/>
        </w:rPr>
        <w:t>:</w:t>
      </w:r>
    </w:p>
    <w:p w:rsidR="004E0BF9" w:rsidRDefault="004E0BF9" w:rsidP="004E0BF9">
      <w:pPr>
        <w:tabs>
          <w:tab w:val="left" w:pos="682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</w:t>
      </w:r>
    </w:p>
    <w:p w:rsidR="004E0BF9" w:rsidRP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1.3. Передача объекта недвижимости в аренду не влечет перехода права собственности на него.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1.4. Неотделимые улучшения арендованного объекта недвижимости производятся Арендатором за свой счет и только с разрешения Арендодателя.</w:t>
      </w:r>
    </w:p>
    <w:p w:rsidR="004E0BF9" w:rsidRDefault="004E0BF9" w:rsidP="004E0BF9">
      <w:pPr>
        <w:spacing w:line="200" w:lineRule="atLeast"/>
        <w:ind w:firstLine="426"/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Стоимость таких улучшений по окончании срока договора аренды не возмещается.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1.5.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4E0BF9" w:rsidRDefault="004E0BF9" w:rsidP="004E0BF9">
      <w:pPr>
        <w:spacing w:line="200" w:lineRule="atLeast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2.ОБЯЗАННОСТИ СТОРОН</w:t>
      </w: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 Арендодатель обязуется: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2.1.1. Передать объект недвижимости Арендатору по акту приема-передачи в состоянии, пригодном для использования.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2.1.2. Не препятствовать Арендатору в пользовании арендуемым объектом недвижимости.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2.1.3. В случае аварий, происшедших не по вине Арендатора, оказывать ему необходимое содействие по их устранению.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 Арендатор обязуется: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2.2.1. Использовать объект недвижимости исключительно по целевому назначению, указанному в пункте 1.2 настоящего договора.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rFonts w:cs="Times New Roman"/>
          <w:spacing w:val="7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Неиспользование арендованного объекта недвижимости или использование его не по целевому </w:t>
      </w:r>
      <w:r w:rsidRPr="00DB166A">
        <w:rPr>
          <w:sz w:val="22"/>
          <w:szCs w:val="22"/>
          <w:lang w:val="ru-RU"/>
        </w:rPr>
        <w:t>назначению, указанному в пункте 1.2 настоящего договора, не допускается.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rFonts w:cs="Times New Roman"/>
          <w:spacing w:val="7"/>
          <w:sz w:val="22"/>
          <w:szCs w:val="22"/>
          <w:lang w:val="ru-RU"/>
        </w:rPr>
      </w:pPr>
      <w:r w:rsidRPr="00DB166A">
        <w:rPr>
          <w:rFonts w:cs="Times New Roman"/>
          <w:spacing w:val="7"/>
          <w:sz w:val="22"/>
          <w:szCs w:val="22"/>
          <w:lang w:val="ru-RU"/>
        </w:rPr>
        <w:t xml:space="preserve">2.2.2. </w:t>
      </w:r>
      <w:proofErr w:type="gramStart"/>
      <w:r w:rsidRPr="00DB166A">
        <w:rPr>
          <w:rFonts w:cs="Times New Roman"/>
          <w:spacing w:val="7"/>
          <w:sz w:val="22"/>
          <w:szCs w:val="22"/>
          <w:lang w:val="ru-RU"/>
        </w:rPr>
        <w:t xml:space="preserve">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требования действующего </w:t>
      </w:r>
      <w:r w:rsidRPr="00DB166A">
        <w:rPr>
          <w:rFonts w:cs="Times New Roman"/>
          <w:spacing w:val="7"/>
          <w:sz w:val="22"/>
          <w:szCs w:val="22"/>
          <w:lang w:val="ru-RU"/>
        </w:rPr>
        <w:lastRenderedPageBreak/>
        <w:t>законодательства и нормативных актов по охране труда, технике безопасности, пожарной безопасности (оборудовать автоматической установкой пожарной сигнализации согласно Федерального закона от 21.12.1994 г. № 69-ФЗ «О пожарной безопасности» ст.1, 2, НПБ 110-03 п.4</w:t>
      </w:r>
      <w:proofErr w:type="gramEnd"/>
      <w:r w:rsidRPr="00DB166A">
        <w:rPr>
          <w:rFonts w:cs="Times New Roman"/>
          <w:spacing w:val="7"/>
          <w:sz w:val="22"/>
          <w:szCs w:val="22"/>
          <w:lang w:val="ru-RU"/>
        </w:rPr>
        <w:t xml:space="preserve">, </w:t>
      </w:r>
      <w:proofErr w:type="gramStart"/>
      <w:r w:rsidRPr="00DB166A">
        <w:rPr>
          <w:rFonts w:cs="Times New Roman"/>
          <w:spacing w:val="7"/>
          <w:sz w:val="22"/>
          <w:szCs w:val="22"/>
          <w:lang w:val="ru-RU"/>
        </w:rPr>
        <w:t>табл.1, 3;  и оборудовать системой оповещения и управления эвакуацией людей при пожаре согласно Федерального закона от 21.12.1994 г. № 69-ФЗ «О пожарной безопасности» ст.1, 2, НПБ 104-03 табл. 1, 2),  охране окружающей среды, экологических, санитарно-эпидемиологических, строительных и иных технических норм и правил, правил гражданской обороны и правил поведения при чрезвычайных ситуациях за счет собственных средств.</w:t>
      </w:r>
      <w:proofErr w:type="gramEnd"/>
      <w:r w:rsidRPr="00DB166A">
        <w:rPr>
          <w:rFonts w:cs="Times New Roman"/>
          <w:spacing w:val="7"/>
          <w:sz w:val="22"/>
          <w:szCs w:val="22"/>
          <w:lang w:val="ru-RU"/>
        </w:rPr>
        <w:t xml:space="preserve"> Аналогичные требования распространяются на прилегающую к зданию территорию пропорционально арендуемой площади.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rFonts w:cs="Times New Roman"/>
          <w:spacing w:val="7"/>
          <w:sz w:val="22"/>
          <w:szCs w:val="22"/>
          <w:lang w:val="ru-RU"/>
        </w:rPr>
      </w:pPr>
      <w:r w:rsidRPr="00DB166A">
        <w:rPr>
          <w:rFonts w:cs="Times New Roman"/>
          <w:spacing w:val="7"/>
          <w:sz w:val="22"/>
          <w:szCs w:val="22"/>
          <w:lang w:val="ru-RU"/>
        </w:rPr>
        <w:t>В случае аренды отдельно стоящего (пристроенного) здания осуществлять обслуживание и текущий ремонт кровли и фасада здания за счёт собственных средств.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pacing w:val="7"/>
          <w:sz w:val="22"/>
          <w:szCs w:val="22"/>
          <w:lang w:val="ru-RU"/>
        </w:rPr>
      </w:pPr>
      <w:r w:rsidRPr="00DB166A">
        <w:rPr>
          <w:rFonts w:cs="Times New Roman"/>
          <w:spacing w:val="7"/>
          <w:sz w:val="22"/>
          <w:szCs w:val="22"/>
          <w:lang w:val="ru-RU"/>
        </w:rPr>
        <w:t>Нести ответственность за создание безопасных условий труда для своих сотрудников и соблюдения ими всех вышеперечисленных нормативных актов, форм и инструкций во время нахождения на территории Арендодателя. В случае возникновения несчастных случаев с работниками, контрагентами и посетителями Арендатора на территории Арендатора, а также в арендуемых Помещениях, Арендатор обязан самостоятельно нести ответственность за происшествие и расследовать несчастные случаи с составлением акта.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pacing w:val="7"/>
          <w:sz w:val="22"/>
          <w:szCs w:val="22"/>
          <w:lang w:val="ru-RU"/>
        </w:rPr>
      </w:pPr>
      <w:r w:rsidRPr="00DB166A">
        <w:rPr>
          <w:spacing w:val="7"/>
          <w:sz w:val="22"/>
          <w:szCs w:val="22"/>
          <w:lang w:val="ru-RU"/>
        </w:rPr>
        <w:t>Соблюдать налоговое и трудовое законодательство Российской Федерации.</w:t>
      </w:r>
    </w:p>
    <w:p w:rsidR="004E0BF9" w:rsidRPr="00DB166A" w:rsidRDefault="004E0BF9" w:rsidP="004E0BF9">
      <w:pPr>
        <w:ind w:firstLine="567"/>
        <w:jc w:val="both"/>
        <w:rPr>
          <w:rFonts w:cs="Times New Roman"/>
          <w:sz w:val="22"/>
          <w:szCs w:val="22"/>
          <w:lang w:val="ru-RU"/>
        </w:rPr>
      </w:pPr>
      <w:r w:rsidRPr="00DB166A">
        <w:rPr>
          <w:spacing w:val="7"/>
          <w:sz w:val="22"/>
          <w:szCs w:val="22"/>
          <w:lang w:val="ru-RU"/>
        </w:rPr>
        <w:t xml:space="preserve">2.2.3. </w:t>
      </w:r>
      <w:r w:rsidRPr="00DB166A">
        <w:rPr>
          <w:rFonts w:cs="Times New Roman"/>
          <w:sz w:val="22"/>
          <w:szCs w:val="22"/>
          <w:lang w:val="ru-RU"/>
        </w:rPr>
        <w:t xml:space="preserve">В течение   семи дней с момента заключения настоящего договора заключить договор с </w:t>
      </w:r>
      <w:proofErr w:type="spellStart"/>
      <w:r w:rsidRPr="00DB166A">
        <w:rPr>
          <w:rFonts w:cs="Times New Roman"/>
          <w:sz w:val="22"/>
          <w:szCs w:val="22"/>
          <w:lang w:val="ru-RU"/>
        </w:rPr>
        <w:t>энергоснабжающей</w:t>
      </w:r>
      <w:proofErr w:type="spellEnd"/>
      <w:r w:rsidRPr="00DB166A">
        <w:rPr>
          <w:rFonts w:cs="Times New Roman"/>
          <w:sz w:val="22"/>
          <w:szCs w:val="22"/>
          <w:lang w:val="ru-RU"/>
        </w:rPr>
        <w:t xml:space="preserve"> организацией на обслуживание арендуемого помещения электроэнергией; на коммунальные услуги с обслуживающей организацией; на оказание услуг по обращению с ТКО с организацией предоставляющую услугу.</w:t>
      </w:r>
    </w:p>
    <w:p w:rsidR="004E0BF9" w:rsidRPr="00DB166A" w:rsidRDefault="004E0BF9" w:rsidP="004E0BF9">
      <w:pPr>
        <w:tabs>
          <w:tab w:val="left" w:pos="180"/>
        </w:tabs>
        <w:ind w:firstLine="540"/>
        <w:jc w:val="both"/>
        <w:rPr>
          <w:rFonts w:cs="Times New Roman"/>
          <w:sz w:val="22"/>
          <w:szCs w:val="22"/>
          <w:lang w:val="ru-RU"/>
        </w:rPr>
      </w:pPr>
      <w:r w:rsidRPr="00DB166A">
        <w:rPr>
          <w:rFonts w:cs="Times New Roman"/>
          <w:sz w:val="22"/>
          <w:szCs w:val="22"/>
          <w:lang w:val="ru-RU"/>
        </w:rPr>
        <w:t>Копии договоров предоставить в администрацию рабочего поселка</w:t>
      </w:r>
      <w:proofErr w:type="gramStart"/>
      <w:r w:rsidRPr="00DB166A">
        <w:rPr>
          <w:rFonts w:cs="Times New Roman"/>
          <w:sz w:val="22"/>
          <w:szCs w:val="22"/>
          <w:lang w:val="ru-RU"/>
        </w:rPr>
        <w:t xml:space="preserve"> Ч</w:t>
      </w:r>
      <w:proofErr w:type="gramEnd"/>
      <w:r w:rsidRPr="00DB166A">
        <w:rPr>
          <w:rFonts w:cs="Times New Roman"/>
          <w:sz w:val="22"/>
          <w:szCs w:val="22"/>
          <w:lang w:val="ru-RU"/>
        </w:rPr>
        <w:t>ик Коченевского района Новосибирской области.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Капитальный ремонт объекта недвижимости в случае его необходимости производится Арендатором.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Условия и сроки проведения капитального ремонта устанавливаются дополнительным соглашением.</w:t>
      </w:r>
    </w:p>
    <w:p w:rsidR="004E0BF9" w:rsidRPr="00DB166A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2.2.6. Не производить перепланировку и реконструкцию объекта недвижимости.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 w:rsidRPr="00DB166A">
        <w:rPr>
          <w:sz w:val="22"/>
          <w:szCs w:val="22"/>
          <w:lang w:val="ru-RU"/>
        </w:rPr>
        <w:t>2.2.7. Не сдавать арендуемые площади в субаренду, не передавать в поль</w:t>
      </w:r>
      <w:r>
        <w:rPr>
          <w:sz w:val="22"/>
          <w:szCs w:val="22"/>
          <w:lang w:val="ru-RU"/>
        </w:rPr>
        <w:t>зование третьим лицам и не передавать свои права и обязанности по договору аренды другому лицу.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2.2.8. Вносить арендную плату в размере, порядке и сроки, установленные в разделе 3 настоящего договора.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2.2.9. По окончании срока действия договора либо при досрочном расторжении договора передать объект недвижимости по акту приема-передачи в исправном состоянии, с учетом нормативного износа, и провести сверку платежей.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2.2.11. Не использовать арендуемый объект недвижимости </w:t>
      </w:r>
      <w:proofErr w:type="gramStart"/>
      <w:r>
        <w:rPr>
          <w:sz w:val="22"/>
          <w:szCs w:val="22"/>
          <w:lang w:val="ru-RU"/>
        </w:rPr>
        <w:t>для</w:t>
      </w:r>
      <w:proofErr w:type="gramEnd"/>
      <w:r>
        <w:rPr>
          <w:sz w:val="22"/>
          <w:szCs w:val="22"/>
          <w:lang w:val="ru-RU"/>
        </w:rPr>
        <w:t>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распространения рекламы табачных и алкогольных изделий;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организации и проведения азартных игр, в том числе размещения игровых автоматов;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распространения аналогов наркотических средств или психотропных веществ, курительных смесей и другой продукции, содержащей вещества, обладающие </w:t>
      </w:r>
      <w:proofErr w:type="spellStart"/>
      <w:r>
        <w:rPr>
          <w:sz w:val="22"/>
          <w:szCs w:val="22"/>
          <w:lang w:val="ru-RU"/>
        </w:rPr>
        <w:t>психоактивным</w:t>
      </w:r>
      <w:proofErr w:type="spellEnd"/>
      <w:r>
        <w:rPr>
          <w:sz w:val="22"/>
          <w:szCs w:val="22"/>
          <w:lang w:val="ru-RU"/>
        </w:rPr>
        <w:t xml:space="preserve"> действием;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организации специализированного магазина по продаже алкогольной продукции.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2.2.12. Обеспечивать беспрепятственный доступ представителей Арендодателя, для проведения проверок состояния и использования арендуемого объекта недвижимости.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2.2.13. При </w:t>
      </w:r>
      <w:proofErr w:type="gramStart"/>
      <w:r>
        <w:rPr>
          <w:sz w:val="22"/>
          <w:szCs w:val="22"/>
          <w:lang w:val="ru-RU"/>
        </w:rPr>
        <w:t>уборке</w:t>
      </w:r>
      <w:proofErr w:type="gramEnd"/>
      <w:r>
        <w:rPr>
          <w:sz w:val="22"/>
          <w:szCs w:val="22"/>
          <w:lang w:val="ru-RU"/>
        </w:rPr>
        <w:t xml:space="preserve"> прилегающей к арендуемому помещению территории Арендатор обязуется: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осуществлять уборку пропорционально арендуемой площади помещений, согласовав границы закрепленного участка территории с Арендодателем, выделять для этих целей необходимые средства;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б) 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в) при уборке в зимний период в обязательном порядке использовать </w:t>
      </w:r>
      <w:proofErr w:type="spellStart"/>
      <w:r>
        <w:rPr>
          <w:sz w:val="22"/>
          <w:szCs w:val="22"/>
          <w:lang w:val="ru-RU"/>
        </w:rPr>
        <w:t>песко-соляные</w:t>
      </w:r>
      <w:proofErr w:type="spellEnd"/>
      <w:r>
        <w:rPr>
          <w:sz w:val="22"/>
          <w:szCs w:val="22"/>
          <w:lang w:val="ru-RU"/>
        </w:rPr>
        <w:t xml:space="preserve"> смеси, обеспечить устройство перед отдельными входами сменных "ковриков", исключающих необходимость механического удаления образующейся наледи.</w:t>
      </w:r>
    </w:p>
    <w:p w:rsidR="004E0BF9" w:rsidRDefault="004E0BF9" w:rsidP="004E0BF9">
      <w:pPr>
        <w:numPr>
          <w:ilvl w:val="1"/>
          <w:numId w:val="3"/>
        </w:numPr>
        <w:spacing w:line="200" w:lineRule="atLeast"/>
        <w:ind w:left="0" w:firstLine="426"/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Арендодатель проверяет объект недвижимости в части выполнения Арендатором </w:t>
      </w:r>
      <w:r>
        <w:rPr>
          <w:sz w:val="22"/>
          <w:szCs w:val="22"/>
          <w:lang w:val="ru-RU"/>
        </w:rPr>
        <w:lastRenderedPageBreak/>
        <w:t>обязательств по договору аренды. При установлении нарушений Арендодатель вправе ставить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4E0BF9" w:rsidRDefault="004E0BF9" w:rsidP="004E0BF9">
      <w:pPr>
        <w:numPr>
          <w:ilvl w:val="1"/>
          <w:numId w:val="3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4E0BF9" w:rsidRDefault="004E0BF9" w:rsidP="004E0BF9">
      <w:pPr>
        <w:numPr>
          <w:ilvl w:val="1"/>
          <w:numId w:val="3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 время </w:t>
      </w:r>
      <w:proofErr w:type="gramStart"/>
      <w:r>
        <w:rPr>
          <w:sz w:val="22"/>
          <w:szCs w:val="22"/>
          <w:lang w:val="ru-RU"/>
        </w:rPr>
        <w:t>действия договора аренды объекта недвижимости</w:t>
      </w:r>
      <w:proofErr w:type="gramEnd"/>
      <w:r>
        <w:rPr>
          <w:sz w:val="22"/>
          <w:szCs w:val="22"/>
          <w:lang w:val="ru-RU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4E0BF9" w:rsidRDefault="004E0BF9" w:rsidP="004E0BF9">
      <w:pPr>
        <w:shd w:val="clear" w:color="auto" w:fill="FFFFFF"/>
        <w:tabs>
          <w:tab w:val="left" w:pos="10020"/>
        </w:tabs>
        <w:autoSpaceDE w:val="0"/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ПЛАТЕЖИ И РАСЧЕТЫ ПО ДОГОВОРУ</w:t>
      </w: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3.1. За пользование арендованным объектом недвижимости Арендатор уплачивает Арендодателю арендную плату.</w:t>
      </w:r>
    </w:p>
    <w:p w:rsidR="004E0BF9" w:rsidRDefault="004E0BF9" w:rsidP="004E0BF9">
      <w:pPr>
        <w:tabs>
          <w:tab w:val="left" w:pos="668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3.2. </w:t>
      </w:r>
      <w:r>
        <w:rPr>
          <w:spacing w:val="-1"/>
          <w:sz w:val="22"/>
          <w:szCs w:val="22"/>
          <w:lang w:val="ru-RU"/>
        </w:rPr>
        <w:t>Арендная плата установлена по результатам аукциона по предоставлению в аренду объектов недвижимости на основании Протокола____________________________  от «__»________20__г. №__ и  составляет:</w:t>
      </w:r>
    </w:p>
    <w:p w:rsidR="004E0BF9" w:rsidRDefault="004E0BF9" w:rsidP="004E0BF9">
      <w:pPr>
        <w:tabs>
          <w:tab w:val="left" w:pos="668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стоимость аренды за 1 кв.м. – 613,00 рублей (в т.ч. НДС)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 арендуемую площадь </w:t>
      </w:r>
      <w:proofErr w:type="spellStart"/>
      <w:r>
        <w:rPr>
          <w:sz w:val="22"/>
          <w:szCs w:val="22"/>
          <w:lang w:val="ru-RU"/>
        </w:rPr>
        <w:t>_______кв</w:t>
      </w:r>
      <w:proofErr w:type="gramStart"/>
      <w:r>
        <w:rPr>
          <w:sz w:val="22"/>
          <w:szCs w:val="22"/>
          <w:lang w:val="ru-RU"/>
        </w:rPr>
        <w:t>.м</w:t>
      </w:r>
      <w:proofErr w:type="spellEnd"/>
      <w:proofErr w:type="gramEnd"/>
      <w:r>
        <w:rPr>
          <w:sz w:val="22"/>
          <w:szCs w:val="22"/>
          <w:lang w:val="ru-RU"/>
        </w:rPr>
        <w:t xml:space="preserve">  на сумму _______ рублей в месяц </w:t>
      </w:r>
    </w:p>
    <w:p w:rsidR="004E0BF9" w:rsidRDefault="004E0BF9" w:rsidP="004E0BF9">
      <w:pPr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Задаток в сумме</w:t>
      </w:r>
      <w:proofErr w:type="gramStart"/>
      <w:r>
        <w:rPr>
          <w:sz w:val="22"/>
          <w:szCs w:val="22"/>
          <w:lang w:val="ru-RU"/>
        </w:rPr>
        <w:t xml:space="preserve">_________ (_________________________________________) </w:t>
      </w:r>
      <w:proofErr w:type="gramEnd"/>
      <w:r>
        <w:rPr>
          <w:sz w:val="22"/>
          <w:szCs w:val="22"/>
          <w:lang w:val="ru-RU"/>
        </w:rPr>
        <w:t>руб., внесенный Арендатором на счет Арендодателя засчитывается Арендатору в счет оплаты первого арендного платежа.</w:t>
      </w:r>
    </w:p>
    <w:p w:rsidR="004E0BF9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sz w:val="22"/>
          <w:szCs w:val="22"/>
          <w:lang w:val="ru-RU"/>
        </w:rPr>
        <w:t>3.3. Арендатор вносит ежемесячно на расчетный счет Арендодателя  ______ рублей в срок  до 15 числа текущего месяца.</w:t>
      </w:r>
      <w:proofErr w:type="gramStart"/>
      <w:r w:rsidRPr="00E76213">
        <w:rPr>
          <w:lang w:val="ru-RU"/>
        </w:rPr>
        <w:t xml:space="preserve"> )</w:t>
      </w:r>
      <w:proofErr w:type="gramEnd"/>
      <w:r w:rsidRPr="00E76213">
        <w:rPr>
          <w:lang w:val="ru-RU"/>
        </w:rPr>
        <w:t xml:space="preserve"> </w:t>
      </w:r>
    </w:p>
    <w:p w:rsidR="004E0BF9" w:rsidRPr="00C20A16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0A16">
        <w:rPr>
          <w:sz w:val="22"/>
          <w:szCs w:val="22"/>
          <w:lang w:val="ru-RU"/>
        </w:rPr>
        <w:t xml:space="preserve">в первый год аренды - 40 процентов от размера ежемесячной арендной платы, установленной в Договоре; </w:t>
      </w:r>
    </w:p>
    <w:p w:rsidR="004E0BF9" w:rsidRPr="00C20A16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0A16">
        <w:rPr>
          <w:sz w:val="22"/>
          <w:szCs w:val="22"/>
          <w:lang w:val="ru-RU"/>
        </w:rPr>
        <w:t xml:space="preserve">во второй год аренды - 60 процентов от размера ежемесячной арендной платы, установленной в Договоре; </w:t>
      </w:r>
    </w:p>
    <w:p w:rsidR="004E0BF9" w:rsidRPr="00C20A16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0A16">
        <w:rPr>
          <w:sz w:val="22"/>
          <w:szCs w:val="22"/>
          <w:lang w:val="ru-RU"/>
        </w:rPr>
        <w:t xml:space="preserve">в третий год аренды - 80 процентов от размера ежемесячной арендной платы, установленной в Договоре; </w:t>
      </w:r>
    </w:p>
    <w:p w:rsidR="004E0BF9" w:rsidRPr="00C20A16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0A16">
        <w:rPr>
          <w:sz w:val="22"/>
          <w:szCs w:val="22"/>
          <w:lang w:val="ru-RU"/>
        </w:rPr>
        <w:t xml:space="preserve">в четвертый год аренды и далее - 100 процентов от размера ежемесячной арендной платы, установленной в Договоре. </w:t>
      </w:r>
    </w:p>
    <w:p w:rsidR="004E0BF9" w:rsidRPr="00C20A16" w:rsidRDefault="004E0BF9" w:rsidP="004E0BF9">
      <w:pPr>
        <w:ind w:firstLine="426"/>
        <w:jc w:val="both"/>
        <w:rPr>
          <w:sz w:val="22"/>
          <w:szCs w:val="22"/>
          <w:lang w:val="ru-RU"/>
        </w:rPr>
      </w:pPr>
      <w:r w:rsidRPr="00C20A16">
        <w:rPr>
          <w:sz w:val="22"/>
          <w:szCs w:val="22"/>
          <w:lang w:val="ru-RU"/>
        </w:rPr>
        <w:t>Задаток в сумме 36000 (тридцать  шесть тысяч)  руб. 00 копеек</w:t>
      </w:r>
      <w:proofErr w:type="gramStart"/>
      <w:r w:rsidRPr="00C20A16">
        <w:rPr>
          <w:sz w:val="22"/>
          <w:szCs w:val="22"/>
          <w:lang w:val="ru-RU"/>
        </w:rPr>
        <w:t xml:space="preserve">., </w:t>
      </w:r>
      <w:proofErr w:type="gramEnd"/>
      <w:r w:rsidRPr="00C20A16">
        <w:rPr>
          <w:sz w:val="22"/>
          <w:szCs w:val="22"/>
          <w:lang w:val="ru-RU"/>
        </w:rPr>
        <w:t>внесенный Арендатором на счет Арендодателя засчитывается Арендатору в счет оплаты первого арендного платежа.</w:t>
      </w:r>
    </w:p>
    <w:p w:rsidR="004E0BF9" w:rsidRPr="00E76213" w:rsidRDefault="004E0BF9" w:rsidP="004E0B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2"/>
          <w:szCs w:val="22"/>
          <w:lang w:val="ru-RU" w:eastAsia="ar-SA"/>
        </w:rPr>
      </w:pPr>
      <w:r w:rsidRPr="0066640B">
        <w:rPr>
          <w:sz w:val="22"/>
          <w:szCs w:val="22"/>
          <w:highlight w:val="yellow"/>
          <w:lang w:val="ru-RU"/>
        </w:rPr>
        <w:t xml:space="preserve">Ежемесячная арендная плата, перечисляется </w:t>
      </w:r>
      <w:r w:rsidRPr="0066640B">
        <w:rPr>
          <w:rFonts w:eastAsia="Arial"/>
          <w:sz w:val="22"/>
          <w:szCs w:val="22"/>
          <w:highlight w:val="yellow"/>
          <w:lang w:val="ru-RU" w:eastAsia="ar-SA"/>
        </w:rPr>
        <w:t xml:space="preserve">в УФК по Новосибирской области (Администрация рабочего поселка Чик Коченёвского района), ИНН 5425106838, КПП 542501001, КБК 55511105035130000120, ОКТМО 506 23 154, </w:t>
      </w:r>
      <w:proofErr w:type="spellStart"/>
      <w:proofErr w:type="gramStart"/>
      <w:r w:rsidRPr="0066640B">
        <w:rPr>
          <w:rFonts w:eastAsia="Arial"/>
          <w:sz w:val="22"/>
          <w:szCs w:val="22"/>
          <w:highlight w:val="yellow"/>
          <w:lang w:val="ru-RU" w:eastAsia="ar-SA"/>
        </w:rPr>
        <w:t>р</w:t>
      </w:r>
      <w:proofErr w:type="spellEnd"/>
      <w:proofErr w:type="gramEnd"/>
      <w:r w:rsidRPr="0066640B">
        <w:rPr>
          <w:rFonts w:eastAsia="Arial"/>
          <w:sz w:val="22"/>
          <w:szCs w:val="22"/>
          <w:highlight w:val="yellow"/>
          <w:lang w:val="ru-RU" w:eastAsia="ar-SA"/>
        </w:rPr>
        <w:t>/с 03231643506231545100  Сибирское ГУ Банка России// УФК по Новосибирской обл. г. Новосибирска, БИК 015004950.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pacing w:val="-7"/>
          <w:sz w:val="22"/>
          <w:szCs w:val="22"/>
          <w:lang w:val="ru-RU"/>
        </w:rPr>
        <w:t xml:space="preserve">3.4. </w:t>
      </w:r>
      <w:r>
        <w:rPr>
          <w:spacing w:val="-2"/>
          <w:sz w:val="22"/>
          <w:szCs w:val="22"/>
          <w:lang w:val="ru-RU"/>
        </w:rPr>
        <w:t xml:space="preserve">Обязательства Арендатора по выплате арендной платы считаются исполненными с </w:t>
      </w:r>
      <w:r>
        <w:rPr>
          <w:spacing w:val="-1"/>
          <w:sz w:val="22"/>
          <w:szCs w:val="22"/>
          <w:lang w:val="ru-RU"/>
        </w:rPr>
        <w:t>момента зачисления суммы арендной платы на расчетный счет Арендодателя.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платежном поручении указываются назначение платежа, номер договора, дата заключения договора, период, за который вносится арендная плата.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3.5. Налогоплательщиком является Арендодатель.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3.6. Размер арендной платы по договору изменяется Арендодателем в одностороннем порядке по следующим основаниям: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б) иным не противоречащим действующему законодательству основаниям.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3.7. Указанные изменения доводятся до Арендатора Арендодателем письменно,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ОТВЕТСТВЕННОСТЬ СТОРОН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4.1. В случае несвоевременного перечисления арендной платы в сроки, указанные в пункте 3.4.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4.2. </w:t>
      </w:r>
      <w:proofErr w:type="gramStart"/>
      <w:r>
        <w:rPr>
          <w:sz w:val="22"/>
          <w:szCs w:val="22"/>
          <w:lang w:val="ru-RU"/>
        </w:rPr>
        <w:t xml:space="preserve"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</w:t>
      </w:r>
      <w:r>
        <w:rPr>
          <w:sz w:val="22"/>
          <w:szCs w:val="22"/>
          <w:lang w:val="ru-RU"/>
        </w:rPr>
        <w:lastRenderedPageBreak/>
        <w:t>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договора и освобождения объекта недвижимости.</w:t>
      </w:r>
      <w:proofErr w:type="gramEnd"/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4.3. Арендатор уплачивает Арендодателю штраф в следующих случаях: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(пункт 2.2.7 настоящего договора) - в размере полугодовой арендной платы. Размер штрафа определяется с учетом площади, используемой третьим лицом;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б) при использовании объекта недвижимости или его части не по целевому назначению (пункт 1.2 настоящего договора), а также при осуществлении Арендатором реконструкции или перепланировки объекта недвижимости без согласования с Арендодателем, департаментом земельных и имущественных отношений мэрии города Новосибирска и разрешения уполномоченного органа, осуществляющего государственно-строительный надзор (пункт 2.2.6 настоящего договора), - в размере 20% от размера годовой арендной платы.</w:t>
      </w:r>
      <w:proofErr w:type="gramEnd"/>
      <w:r>
        <w:rPr>
          <w:sz w:val="22"/>
          <w:szCs w:val="22"/>
          <w:lang w:val="ru-RU"/>
        </w:rPr>
        <w:t xml:space="preserve"> Размер штрафа определяется с учетом всей арендуемой площади по договору аренды.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4E0BF9" w:rsidRDefault="004E0BF9" w:rsidP="004E0BF9">
      <w:pPr>
        <w:numPr>
          <w:ilvl w:val="1"/>
          <w:numId w:val="1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ИЗМЕНЕНИЕ И РАСТОРЖЕНИЕ ДОГОВОРА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5.1. Изменение и расторжение договора возможны по соглашению сторон, если иное не предусмотрено законодательством Российской Федерации и настоящим договором.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По требованию одной из сторон </w:t>
      </w:r>
      <w:proofErr w:type="gramStart"/>
      <w:r>
        <w:rPr>
          <w:sz w:val="22"/>
          <w:szCs w:val="22"/>
          <w:lang w:val="ru-RU"/>
        </w:rPr>
        <w:t>договор</w:t>
      </w:r>
      <w:proofErr w:type="gramEnd"/>
      <w:r>
        <w:rPr>
          <w:sz w:val="22"/>
          <w:szCs w:val="22"/>
          <w:lang w:val="ru-RU"/>
        </w:rPr>
        <w:t xml:space="preserve"> может быть расторгнут или изменен в случаях, установленных законом и настоящим договором.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5.3. По требованию Арендодателя договор расторгается досрочно в следующих случаях: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а) 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б) использования Арендатором объекта недвижимости не по целевому назначению, указанному в пункте 1.2 настоящего договора;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в) неиспользования Арендатором объекта недвижимости более трех месяцев подряд;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г) </w:t>
      </w:r>
      <w:r>
        <w:rPr>
          <w:rFonts w:cs="Times New Roman"/>
          <w:spacing w:val="7"/>
          <w:sz w:val="22"/>
          <w:szCs w:val="22"/>
          <w:lang w:val="ru-RU"/>
        </w:rPr>
        <w:t>проведения Арендатором реконструкции или перепланировки объекта недвижимости без разрешения Арендодателя, департамента земельных и имущественных отношений мэрии города Новосибирска и разрешения уполномоченного органа, осуществляющего государственный строительный надзор</w:t>
      </w:r>
      <w:r>
        <w:rPr>
          <w:sz w:val="22"/>
          <w:szCs w:val="22"/>
          <w:lang w:val="ru-RU"/>
        </w:rPr>
        <w:t>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д</w:t>
      </w:r>
      <w:proofErr w:type="spellEnd"/>
      <w:r>
        <w:rPr>
          <w:sz w:val="22"/>
          <w:szCs w:val="22"/>
          <w:lang w:val="ru-RU"/>
        </w:rPr>
        <w:t>) 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е) невыполнения условия договора об обеспечении Арендатором беспрепятственного доступа представителей Арендодателя,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ж) невыполнения Арендатором условий п.2.2.3 настоящего договора.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5.5. В случае если Арендодатель нуждается в арендуемом объекте недвижимости, Арендатор обязуется расторгнуть заключенный договор аренды объекта недвижимости и освободить нежилое помещение при условии, что Арендодатель предупредит об этом Арендатора не менее чем за один месяц.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 этом Арендодатель имеет право передать в аренду объект недвижимости другому лицу. </w:t>
      </w:r>
    </w:p>
    <w:p w:rsidR="004E0BF9" w:rsidRDefault="004E0BF9" w:rsidP="004E0BF9">
      <w:pPr>
        <w:numPr>
          <w:ilvl w:val="1"/>
          <w:numId w:val="4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акт </w:t>
      </w:r>
      <w:r>
        <w:rPr>
          <w:sz w:val="22"/>
          <w:szCs w:val="22"/>
          <w:lang w:val="ru-RU"/>
        </w:rPr>
        <w:lastRenderedPageBreak/>
        <w:t>приема-передачи и дополнительное соглашение о расторжении договора.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ОСОБЫЕ УСЛОВИЯ</w:t>
      </w: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</w:p>
    <w:p w:rsidR="004E0BF9" w:rsidRDefault="004E0BF9" w:rsidP="004E0BF9">
      <w:pPr>
        <w:numPr>
          <w:ilvl w:val="1"/>
          <w:numId w:val="6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Арендатор несет ответственность за причинение ущерба имуществу и обязан возместить Арендодателю убытки в полном объеме без отнесения затрат за счет арендной платы.</w:t>
      </w:r>
    </w:p>
    <w:p w:rsidR="004E0BF9" w:rsidRDefault="004E0BF9" w:rsidP="004E0BF9">
      <w:pPr>
        <w:numPr>
          <w:ilvl w:val="1"/>
          <w:numId w:val="6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случае проведения Арендатором с согласия Арендодателя и за свой счет реконструкции объекта недвижимости, Арендатор обязан узаконить произведенную реконструкцию за свой счет, без отнесения затрат в счет арендной платы, в установленном действующим законодательством порядке в течение срока действия договора.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ПРОЧИЕ УСЛОВИЯ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E0BF9" w:rsidRDefault="004E0BF9" w:rsidP="004E0BF9">
      <w:pPr>
        <w:numPr>
          <w:ilvl w:val="1"/>
          <w:numId w:val="2"/>
        </w:numPr>
        <w:spacing w:line="200" w:lineRule="atLeast"/>
        <w:ind w:left="0"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силу.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 СРОК ДЕЙСТВИЯ ДОГОВОРА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8.1. Срок аренды устанавливается  </w:t>
      </w:r>
      <w:proofErr w:type="gramStart"/>
      <w:r>
        <w:rPr>
          <w:sz w:val="22"/>
          <w:szCs w:val="22"/>
          <w:lang w:val="ru-RU"/>
        </w:rPr>
        <w:t>с</w:t>
      </w:r>
      <w:proofErr w:type="gramEnd"/>
      <w:r>
        <w:rPr>
          <w:sz w:val="22"/>
          <w:szCs w:val="22"/>
          <w:lang w:val="ru-RU"/>
        </w:rPr>
        <w:t xml:space="preserve"> ________________ по _______________</w:t>
      </w:r>
    </w:p>
    <w:p w:rsidR="004E0BF9" w:rsidRDefault="004E0BF9" w:rsidP="004E0BF9">
      <w:pPr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Приложения, являющиеся неотъемлемой частью настоящего договора:</w:t>
      </w:r>
    </w:p>
    <w:p w:rsidR="004E0BF9" w:rsidRDefault="004E0BF9" w:rsidP="004E0BF9">
      <w:pPr>
        <w:tabs>
          <w:tab w:val="left" w:pos="720"/>
          <w:tab w:val="left" w:pos="1080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1.Акт приема-передачи недвижимого имущества.</w:t>
      </w:r>
    </w:p>
    <w:p w:rsidR="004E0BF9" w:rsidRDefault="004E0BF9" w:rsidP="004E0BF9">
      <w:pPr>
        <w:tabs>
          <w:tab w:val="left" w:pos="720"/>
          <w:tab w:val="left" w:pos="1080"/>
        </w:tabs>
        <w:spacing w:line="200" w:lineRule="atLeast"/>
        <w:ind w:firstLine="426"/>
        <w:jc w:val="both"/>
        <w:rPr>
          <w:sz w:val="22"/>
          <w:szCs w:val="22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9. ЮРИДИЧЕСКИЕ РЕКВИЗИТЫ СТОРОН:</w:t>
      </w:r>
    </w:p>
    <w:p w:rsidR="004E0BF9" w:rsidRDefault="004E0BF9" w:rsidP="004E0BF9">
      <w:pPr>
        <w:spacing w:line="200" w:lineRule="atLeast"/>
        <w:ind w:firstLine="426"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5"/>
        <w:gridCol w:w="4918"/>
      </w:tblGrid>
      <w:tr w:rsidR="004E0BF9" w:rsidTr="0015050C"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ind w:firstLine="426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Арендодатель</w:t>
            </w:r>
          </w:p>
          <w:p w:rsidR="004E0BF9" w:rsidRPr="00E76213" w:rsidRDefault="004E0BF9" w:rsidP="0015050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76213">
              <w:rPr>
                <w:lang w:val="ru-RU"/>
              </w:rPr>
              <w:t>Администрация рабочего поселка</w:t>
            </w:r>
            <w:proofErr w:type="gramStart"/>
            <w:r w:rsidRPr="00E76213">
              <w:rPr>
                <w:lang w:val="ru-RU"/>
              </w:rPr>
              <w:t xml:space="preserve"> Ч</w:t>
            </w:r>
            <w:proofErr w:type="gramEnd"/>
            <w:r w:rsidRPr="00E76213">
              <w:rPr>
                <w:lang w:val="ru-RU"/>
              </w:rPr>
              <w:t>ик Коченевского района Новосибирской области</w:t>
            </w:r>
          </w:p>
          <w:p w:rsidR="004E0BF9" w:rsidRPr="00E76213" w:rsidRDefault="004E0BF9" w:rsidP="0015050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76213">
              <w:rPr>
                <w:lang w:val="ru-RU"/>
              </w:rPr>
              <w:t>Адрес:  632662, Новосибирская область,  Коченевский район, р.п</w:t>
            </w:r>
            <w:proofErr w:type="gramStart"/>
            <w:r w:rsidRPr="00E76213">
              <w:rPr>
                <w:lang w:val="ru-RU"/>
              </w:rPr>
              <w:t>.Ч</w:t>
            </w:r>
            <w:proofErr w:type="gramEnd"/>
            <w:r w:rsidRPr="00E76213">
              <w:rPr>
                <w:lang w:val="ru-RU"/>
              </w:rPr>
              <w:t xml:space="preserve">ик, </w:t>
            </w:r>
          </w:p>
          <w:p w:rsidR="004E0BF9" w:rsidRPr="00E76213" w:rsidRDefault="004E0BF9" w:rsidP="0015050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76213">
              <w:rPr>
                <w:lang w:val="ru-RU"/>
              </w:rPr>
              <w:t>ул. Садовая, 2А</w:t>
            </w:r>
          </w:p>
          <w:p w:rsidR="004E0BF9" w:rsidRPr="00E76213" w:rsidRDefault="004E0BF9" w:rsidP="0015050C">
            <w:pPr>
              <w:rPr>
                <w:lang w:val="ru-RU"/>
              </w:rPr>
            </w:pPr>
            <w:r w:rsidRPr="00E76213">
              <w:rPr>
                <w:lang w:val="ru-RU"/>
              </w:rPr>
              <w:t>ОГРН 10254005827721</w:t>
            </w:r>
          </w:p>
          <w:p w:rsidR="004E0BF9" w:rsidRPr="00E76213" w:rsidRDefault="004E0BF9" w:rsidP="0015050C">
            <w:pPr>
              <w:rPr>
                <w:lang w:val="ru-RU"/>
              </w:rPr>
            </w:pPr>
            <w:r w:rsidRPr="00E76213">
              <w:rPr>
                <w:lang w:val="ru-RU"/>
              </w:rPr>
              <w:t>ИНН 5425106838</w:t>
            </w:r>
          </w:p>
          <w:p w:rsidR="004E0BF9" w:rsidRDefault="004E0BF9" w:rsidP="0015050C">
            <w:pPr>
              <w:snapToGrid w:val="0"/>
              <w:spacing w:line="200" w:lineRule="atLeast"/>
              <w:ind w:firstLine="426"/>
              <w:rPr>
                <w:rFonts w:eastAsia="MS Mincho" w:cs="Times New Roman"/>
                <w:sz w:val="22"/>
                <w:szCs w:val="22"/>
                <w:lang w:val="ru-RU"/>
              </w:rPr>
            </w:pPr>
            <w:r w:rsidRPr="004E0BF9">
              <w:rPr>
                <w:lang w:val="ru-RU"/>
              </w:rPr>
              <w:t>КПП 542501001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Глава рабочего поселка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Ч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ик 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Коченевского района 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Новосибирской области: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____________________ О.П. Алпеев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М.П.</w:t>
            </w:r>
          </w:p>
          <w:p w:rsidR="004E0BF9" w:rsidRDefault="004E0BF9" w:rsidP="0015050C">
            <w:pPr>
              <w:spacing w:line="200" w:lineRule="atLeast"/>
              <w:ind w:firstLine="426"/>
              <w:rPr>
                <w:b/>
                <w:bCs/>
                <w:sz w:val="22"/>
                <w:szCs w:val="22"/>
                <w:lang w:val="ru-RU"/>
              </w:rPr>
            </w:pPr>
          </w:p>
          <w:p w:rsidR="004E0BF9" w:rsidRDefault="004E0BF9" w:rsidP="0015050C">
            <w:pPr>
              <w:spacing w:line="200" w:lineRule="atLeast"/>
              <w:ind w:firstLine="426"/>
              <w:rPr>
                <w:b/>
                <w:bCs/>
                <w:sz w:val="22"/>
                <w:szCs w:val="22"/>
                <w:lang w:val="ru-RU"/>
              </w:rPr>
            </w:pPr>
          </w:p>
          <w:p w:rsidR="004E0BF9" w:rsidRPr="00B60B48" w:rsidRDefault="004E0BF9" w:rsidP="0015050C">
            <w:pPr>
              <w:snapToGrid w:val="0"/>
              <w:spacing w:line="100" w:lineRule="atLeast"/>
              <w:ind w:firstLine="426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ind w:firstLine="426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Арендатор</w:t>
            </w:r>
            <w:proofErr w:type="spellEnd"/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</w:rPr>
            </w:pPr>
          </w:p>
        </w:tc>
      </w:tr>
    </w:tbl>
    <w:p w:rsidR="004E0BF9" w:rsidRDefault="004E0BF9" w:rsidP="004E0BF9">
      <w:pPr>
        <w:spacing w:line="200" w:lineRule="atLeast"/>
        <w:ind w:firstLine="426"/>
        <w:jc w:val="center"/>
        <w:rPr>
          <w:b/>
          <w:bCs/>
          <w:sz w:val="22"/>
          <w:szCs w:val="22"/>
          <w:lang w:val="ru-RU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4"/>
        <w:gridCol w:w="4961"/>
        <w:gridCol w:w="30"/>
        <w:gridCol w:w="27"/>
      </w:tblGrid>
      <w:tr w:rsidR="004E0BF9" w:rsidTr="0015050C">
        <w:trPr>
          <w:trHeight w:hRule="exact" w:val="51"/>
        </w:trPr>
        <w:tc>
          <w:tcPr>
            <w:tcW w:w="4544" w:type="dxa"/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rPr>
                <w:sz w:val="22"/>
                <w:szCs w:val="22"/>
                <w:lang w:val="ru-RU"/>
              </w:rPr>
            </w:pP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</w:p>
          <w:p w:rsidR="004E0BF9" w:rsidRDefault="004E0BF9" w:rsidP="0015050C">
            <w:pPr>
              <w:spacing w:line="200" w:lineRule="atLeast"/>
              <w:ind w:firstLine="426"/>
              <w:rPr>
                <w:sz w:val="22"/>
                <w:szCs w:val="22"/>
                <w:lang w:val="ru-RU"/>
              </w:rPr>
            </w:pPr>
          </w:p>
          <w:p w:rsidR="004E0BF9" w:rsidRDefault="004E0BF9" w:rsidP="0015050C">
            <w:pPr>
              <w:spacing w:line="20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4991" w:type="dxa"/>
            <w:gridSpan w:val="2"/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7" w:type="dxa"/>
            <w:shd w:val="clear" w:color="auto" w:fill="auto"/>
          </w:tcPr>
          <w:p w:rsidR="004E0BF9" w:rsidRDefault="004E0BF9" w:rsidP="0015050C">
            <w:pPr>
              <w:snapToGrid w:val="0"/>
              <w:rPr>
                <w:sz w:val="22"/>
                <w:szCs w:val="22"/>
              </w:rPr>
            </w:pPr>
          </w:p>
        </w:tc>
      </w:tr>
      <w:tr w:rsidR="004E0BF9" w:rsidTr="0015050C">
        <w:trPr>
          <w:trHeight w:val="52"/>
        </w:trPr>
        <w:tc>
          <w:tcPr>
            <w:tcW w:w="4544" w:type="dxa"/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E0BF9" w:rsidRDefault="004E0BF9" w:rsidP="0015050C">
            <w:pPr>
              <w:snapToGrid w:val="0"/>
              <w:spacing w:line="200" w:lineRule="atLeast"/>
              <w:jc w:val="both"/>
            </w:pPr>
          </w:p>
        </w:tc>
        <w:tc>
          <w:tcPr>
            <w:tcW w:w="57" w:type="dxa"/>
            <w:gridSpan w:val="2"/>
            <w:shd w:val="clear" w:color="auto" w:fill="auto"/>
          </w:tcPr>
          <w:p w:rsidR="004E0BF9" w:rsidRDefault="004E0BF9" w:rsidP="0015050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0BF9" w:rsidRDefault="004E0BF9" w:rsidP="004E0BF9">
      <w:pPr>
        <w:spacing w:line="200" w:lineRule="atLeast"/>
        <w:jc w:val="both"/>
      </w:pPr>
      <w:r>
        <w:t xml:space="preserve">                                                                                   </w:t>
      </w:r>
    </w:p>
    <w:p w:rsidR="004E0BF9" w:rsidRDefault="004E0BF9" w:rsidP="004E0BF9">
      <w:pPr>
        <w:spacing w:line="200" w:lineRule="atLeast"/>
        <w:jc w:val="both"/>
      </w:pPr>
    </w:p>
    <w:p w:rsidR="004E0BF9" w:rsidRDefault="004E0BF9" w:rsidP="004E0BF9">
      <w:pPr>
        <w:spacing w:line="200" w:lineRule="atLeast"/>
        <w:jc w:val="both"/>
      </w:pPr>
    </w:p>
    <w:p w:rsidR="004E0BF9" w:rsidRDefault="004E0BF9" w:rsidP="004E0BF9">
      <w:pPr>
        <w:spacing w:line="200" w:lineRule="atLeast"/>
        <w:jc w:val="both"/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  <w:r>
        <w:lastRenderedPageBreak/>
        <w:t xml:space="preserve">                                   </w:t>
      </w:r>
      <w:r>
        <w:rPr>
          <w:lang w:val="ru-RU"/>
        </w:rPr>
        <w:t>Приложение 1</w:t>
      </w: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к договору аренды объекта недвижимости,</w:t>
      </w:r>
    </w:p>
    <w:p w:rsidR="004E0BF9" w:rsidRPr="00B60B48" w:rsidRDefault="004E0BF9" w:rsidP="004E0BF9">
      <w:pPr>
        <w:spacing w:line="200" w:lineRule="atLeast"/>
        <w:jc w:val="both"/>
        <w:rPr>
          <w:lang w:val="ru-RU"/>
        </w:rPr>
      </w:pPr>
      <w:r w:rsidRPr="00B60B48">
        <w:rPr>
          <w:lang w:val="ru-RU"/>
        </w:rPr>
        <w:t xml:space="preserve">                                                                                       от "___"_______ 20__  </w:t>
      </w:r>
      <w:r>
        <w:t>N</w:t>
      </w:r>
      <w:r w:rsidRPr="00B60B48">
        <w:rPr>
          <w:lang w:val="ru-RU"/>
        </w:rPr>
        <w:t xml:space="preserve"> ___</w:t>
      </w: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lang w:val="ru-RU"/>
        </w:rPr>
      </w:pPr>
    </w:p>
    <w:p w:rsidR="004E0BF9" w:rsidRDefault="004E0BF9" w:rsidP="004E0BF9">
      <w:pPr>
        <w:spacing w:line="200" w:lineRule="atLeast"/>
        <w:jc w:val="center"/>
        <w:rPr>
          <w:shd w:val="clear" w:color="auto" w:fill="FFFFFF"/>
          <w:lang w:val="ru-RU"/>
        </w:rPr>
      </w:pPr>
      <w:r>
        <w:rPr>
          <w:lang w:val="ru-RU"/>
        </w:rPr>
        <w:t>АКТ ПРИЕМА-ПЕРЕДАЧИ</w:t>
      </w:r>
    </w:p>
    <w:p w:rsidR="004E0BF9" w:rsidRDefault="004E0BF9" w:rsidP="004E0BF9">
      <w:pPr>
        <w:spacing w:line="200" w:lineRule="atLeast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ОБЪЕКТА НЕДВИЖИМОСТИ, </w:t>
      </w:r>
    </w:p>
    <w:p w:rsidR="004E0BF9" w:rsidRDefault="004E0BF9" w:rsidP="004E0BF9">
      <w:pPr>
        <w:ind w:firstLine="426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>Лот № 1</w:t>
      </w:r>
    </w:p>
    <w:p w:rsidR="004E0BF9" w:rsidRDefault="004E0BF9" w:rsidP="004E0BF9">
      <w:pPr>
        <w:ind w:firstLine="426"/>
        <w:jc w:val="center"/>
        <w:rPr>
          <w:b/>
          <w:bCs/>
          <w:sz w:val="22"/>
          <w:szCs w:val="22"/>
          <w:shd w:val="clear" w:color="auto" w:fill="FFFFFF"/>
          <w:lang w:val="ru-RU"/>
        </w:rPr>
      </w:pPr>
    </w:p>
    <w:p w:rsidR="004E0BF9" w:rsidRPr="00B60B48" w:rsidRDefault="004E0BF9" w:rsidP="004E0BF9">
      <w:pPr>
        <w:spacing w:line="200" w:lineRule="atLeast"/>
        <w:ind w:firstLine="426"/>
        <w:jc w:val="center"/>
        <w:rPr>
          <w:shd w:val="clear" w:color="auto" w:fill="FFFFFF"/>
          <w:lang w:val="ru-RU"/>
        </w:rPr>
      </w:pPr>
    </w:p>
    <w:p w:rsidR="004E0BF9" w:rsidRDefault="004E0BF9" w:rsidP="004E0BF9">
      <w:pPr>
        <w:spacing w:line="200" w:lineRule="atLeast"/>
        <w:ind w:firstLine="426"/>
        <w:jc w:val="center"/>
        <w:rPr>
          <w:lang w:val="ru-RU"/>
        </w:rPr>
      </w:pPr>
      <w:r w:rsidRPr="00B60B48">
        <w:rPr>
          <w:lang w:val="ru-RU"/>
        </w:rPr>
        <w:t xml:space="preserve">             </w:t>
      </w:r>
      <w:proofErr w:type="gramStart"/>
      <w:r>
        <w:rPr>
          <w:lang w:val="ru-RU"/>
        </w:rPr>
        <w:t>расположенного</w:t>
      </w:r>
      <w:proofErr w:type="gramEnd"/>
      <w:r>
        <w:rPr>
          <w:lang w:val="ru-RU"/>
        </w:rPr>
        <w:t xml:space="preserve"> по адресу: Новосибирская область, Коченевский район, р.п. Чик, ул. Квартал 1, д. 5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р.п. Чик                                                                                    "____" __________ 20__ г.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Мы, нижеподписавшиеся, Арендодатель </w:t>
      </w:r>
      <w:r>
        <w:rPr>
          <w:sz w:val="22"/>
          <w:szCs w:val="22"/>
          <w:lang w:val="ru-RU"/>
        </w:rPr>
        <w:t>Администрация рабочего поселка</w:t>
      </w:r>
      <w:proofErr w:type="gramStart"/>
      <w:r>
        <w:rPr>
          <w:sz w:val="22"/>
          <w:szCs w:val="22"/>
          <w:lang w:val="ru-RU"/>
        </w:rPr>
        <w:t xml:space="preserve"> Ч</w:t>
      </w:r>
      <w:proofErr w:type="gramEnd"/>
      <w:r>
        <w:rPr>
          <w:sz w:val="22"/>
          <w:szCs w:val="22"/>
          <w:lang w:val="ru-RU"/>
        </w:rPr>
        <w:t xml:space="preserve">ик Коченевского района Новосибирской области </w:t>
      </w:r>
      <w:r>
        <w:rPr>
          <w:lang w:val="ru-RU"/>
        </w:rPr>
        <w:t xml:space="preserve">в лице Главы рабочего поселка Чик </w:t>
      </w:r>
      <w:proofErr w:type="spellStart"/>
      <w:r>
        <w:rPr>
          <w:lang w:val="ru-RU"/>
        </w:rPr>
        <w:t>Алпеева</w:t>
      </w:r>
      <w:proofErr w:type="spellEnd"/>
      <w:r>
        <w:rPr>
          <w:lang w:val="ru-RU"/>
        </w:rPr>
        <w:t xml:space="preserve"> Олега Павловича, действующего на основании Устава, и Арендатор ______________________, в лице _________________________, действующего на основании ______________, составили настоящий акт о нижеследующем: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Арендодатель передаёт, а Арендатор принимает нежилое помещение, расположенное по адресу:</w:t>
      </w:r>
      <w:r w:rsidRPr="00B06AE5">
        <w:rPr>
          <w:lang w:val="ru-RU"/>
        </w:rPr>
        <w:t xml:space="preserve"> </w:t>
      </w:r>
      <w:r>
        <w:rPr>
          <w:lang w:val="ru-RU"/>
        </w:rPr>
        <w:t xml:space="preserve">Новосибирская область, Коченевский район, р.п. Чик, ул. Квартал 1, д. 5, ______________________________, </w:t>
      </w:r>
      <w:proofErr w:type="gramStart"/>
      <w:r>
        <w:rPr>
          <w:lang w:val="ru-RU"/>
        </w:rPr>
        <w:t>именуемое</w:t>
      </w:r>
      <w:proofErr w:type="gramEnd"/>
      <w:r>
        <w:rPr>
          <w:lang w:val="ru-RU"/>
        </w:rPr>
        <w:t xml:space="preserve"> далее - объект недвижимости.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Характеристика  объекта  недвижимости:  общая  площадь: _________ кв. м,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в том числе: этаж </w:t>
      </w:r>
      <w:proofErr w:type="spellStart"/>
      <w:r>
        <w:rPr>
          <w:lang w:val="ru-RU"/>
        </w:rPr>
        <w:t>_______кв</w:t>
      </w:r>
      <w:proofErr w:type="spellEnd"/>
      <w:r>
        <w:rPr>
          <w:lang w:val="ru-RU"/>
        </w:rPr>
        <w:t>. м, подвал _______ кв. м, цоколь _______ кв. м.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Техническое     состояние     передаваемого     объекта    недвижимости характеризуется следующим: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стен _______________________________________________________;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потолков ___________________________________________________;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пола _______________________________________________________;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окон и дверей ______________________________________________;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электрооборудования 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состояние сантехнического оборудования 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прочие конструкции ___________________________________________________;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необходимость проведения текущего и капитального ремонта _____________.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ПЕРЕДАЛ</w:t>
      </w:r>
      <w:proofErr w:type="gramEnd"/>
      <w:r>
        <w:rPr>
          <w:b/>
          <w:bCs/>
          <w:lang w:val="ru-RU"/>
        </w:rPr>
        <w:t xml:space="preserve">   </w:t>
      </w:r>
      <w:r>
        <w:rPr>
          <w:lang w:val="ru-RU"/>
        </w:rPr>
        <w:t xml:space="preserve">                              </w:t>
      </w:r>
      <w:r>
        <w:rPr>
          <w:lang w:val="ru-RU"/>
        </w:rPr>
        <w:tab/>
        <w:t xml:space="preserve">     </w:t>
      </w:r>
      <w:r>
        <w:rPr>
          <w:b/>
          <w:bCs/>
          <w:lang w:val="ru-RU"/>
        </w:rPr>
        <w:t>ПРИНЯЛ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b/>
          <w:bCs/>
          <w:lang w:val="ru-RU"/>
        </w:rPr>
        <w:t xml:space="preserve">Арендодатель:      </w:t>
      </w:r>
      <w:r>
        <w:rPr>
          <w:lang w:val="ru-RU"/>
        </w:rPr>
        <w:t xml:space="preserve">                         </w:t>
      </w:r>
      <w:r>
        <w:rPr>
          <w:lang w:val="ru-RU"/>
        </w:rPr>
        <w:tab/>
        <w:t xml:space="preserve">      </w:t>
      </w:r>
      <w:r>
        <w:rPr>
          <w:b/>
          <w:bCs/>
          <w:lang w:val="ru-RU"/>
        </w:rPr>
        <w:t>Арендатор: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>Глава рабочего поселка</w:t>
      </w:r>
      <w:proofErr w:type="gramStart"/>
      <w:r>
        <w:rPr>
          <w:lang w:val="ru-RU"/>
        </w:rPr>
        <w:t xml:space="preserve"> Ч</w:t>
      </w:r>
      <w:proofErr w:type="gramEnd"/>
      <w:r>
        <w:rPr>
          <w:lang w:val="ru-RU"/>
        </w:rPr>
        <w:t>ик                         Должность _____________________</w:t>
      </w:r>
    </w:p>
    <w:p w:rsidR="004E0BF9" w:rsidRDefault="004E0BF9" w:rsidP="004E0BF9">
      <w:pPr>
        <w:spacing w:line="200" w:lineRule="atLeast"/>
        <w:jc w:val="both"/>
        <w:rPr>
          <w:lang w:val="ru-RU"/>
        </w:rPr>
      </w:pPr>
      <w:r>
        <w:rPr>
          <w:lang w:val="ru-RU"/>
        </w:rPr>
        <w:t xml:space="preserve">       О. П. Алпеев                                                    Ф.И.О. ________________________</w:t>
      </w:r>
    </w:p>
    <w:p w:rsidR="004E0BF9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Подпись _______________________             </w:t>
      </w:r>
      <w:proofErr w:type="gramStart"/>
      <w:r>
        <w:rPr>
          <w:lang w:val="ru-RU"/>
        </w:rPr>
        <w:t>Подпись</w:t>
      </w:r>
      <w:proofErr w:type="gramEnd"/>
      <w:r>
        <w:rPr>
          <w:lang w:val="ru-RU"/>
        </w:rPr>
        <w:t xml:space="preserve"> _______________________</w:t>
      </w: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                            </w:t>
      </w:r>
      <w:r w:rsidRPr="00B60B48">
        <w:rPr>
          <w:sz w:val="20"/>
          <w:szCs w:val="20"/>
          <w:lang w:val="ru-RU"/>
        </w:rPr>
        <w:t>М.П.                                                                                          М.П.</w:t>
      </w: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Pr="00B60B48" w:rsidRDefault="004E0BF9" w:rsidP="004E0BF9">
      <w:pPr>
        <w:spacing w:line="200" w:lineRule="atLeast"/>
        <w:ind w:firstLine="426"/>
        <w:jc w:val="both"/>
        <w:rPr>
          <w:lang w:val="ru-RU"/>
        </w:rPr>
      </w:pPr>
    </w:p>
    <w:p w:rsidR="004E0BF9" w:rsidRPr="00B60B48" w:rsidRDefault="004E0BF9" w:rsidP="004E0BF9">
      <w:pPr>
        <w:spacing w:after="200"/>
        <w:ind w:firstLine="426"/>
        <w:jc w:val="both"/>
        <w:rPr>
          <w:lang w:val="ru-RU"/>
        </w:rPr>
      </w:pPr>
    </w:p>
    <w:p w:rsidR="004E0BF9" w:rsidRPr="00B60B48" w:rsidRDefault="004E0BF9" w:rsidP="004E0BF9">
      <w:pPr>
        <w:spacing w:after="200"/>
        <w:ind w:firstLine="426"/>
        <w:jc w:val="both"/>
        <w:rPr>
          <w:lang w:val="ru-RU"/>
        </w:rPr>
      </w:pPr>
    </w:p>
    <w:p w:rsidR="004E0BF9" w:rsidRDefault="004E0BF9" w:rsidP="004E0BF9">
      <w:pPr>
        <w:rPr>
          <w:lang w:val="ru-RU"/>
        </w:rPr>
      </w:pPr>
    </w:p>
    <w:p w:rsidR="004E0BF9" w:rsidRPr="00B60B48" w:rsidRDefault="004E0BF9" w:rsidP="004E0BF9">
      <w:pPr>
        <w:rPr>
          <w:lang w:val="ru-RU"/>
        </w:rPr>
      </w:pPr>
      <w:r w:rsidRPr="00B60B48">
        <w:br w:type="page"/>
      </w:r>
    </w:p>
    <w:sectPr w:rsidR="00442B62" w:rsidRPr="004E0BF9">
      <w:type w:val="continuous"/>
      <w:pgSz w:w="11906" w:h="16838"/>
      <w:pgMar w:top="950" w:right="737" w:bottom="682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B62"/>
    <w:rsid w:val="00007EEE"/>
    <w:rsid w:val="003235D6"/>
    <w:rsid w:val="00442B62"/>
    <w:rsid w:val="004E0BF9"/>
    <w:rsid w:val="005B61ED"/>
    <w:rsid w:val="0083368F"/>
    <w:rsid w:val="00DA5676"/>
    <w:rsid w:val="00EE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42B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442B6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42B62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2899</Words>
  <Characters>16530</Characters>
  <Application>Microsoft Office Word</Application>
  <DocSecurity>0</DocSecurity>
  <Lines>137</Lines>
  <Paragraphs>38</Paragraphs>
  <ScaleCrop>false</ScaleCrop>
  <Company>Microsoft</Company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2022-05-25T03:05:00Z</dcterms:created>
  <dcterms:modified xsi:type="dcterms:W3CDTF">2023-10-24T04:11:00Z</dcterms:modified>
</cp:coreProperties>
</file>