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6654" w:rsidRPr="000154EE" w:rsidRDefault="003E6654" w:rsidP="003E66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партнеры</w:t>
      </w:r>
      <w:r w:rsidRPr="000154EE">
        <w:rPr>
          <w:rFonts w:ascii="Times New Roman" w:hAnsi="Times New Roman" w:cs="Times New Roman"/>
          <w:sz w:val="28"/>
          <w:szCs w:val="28"/>
        </w:rPr>
        <w:t>!</w:t>
      </w:r>
    </w:p>
    <w:p w:rsidR="003E6654" w:rsidRPr="000154EE" w:rsidRDefault="003E6654" w:rsidP="003E66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84F" w:rsidRDefault="00D6084F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E6654">
        <w:rPr>
          <w:rFonts w:ascii="Times New Roman" w:hAnsi="Times New Roman" w:cs="Times New Roman"/>
          <w:sz w:val="28"/>
          <w:szCs w:val="28"/>
        </w:rPr>
        <w:t>МКК Фонд микрофинансирования НСО извещает Вас и действующих заемщиков Фонда, а также всех предпринимателей Новосибирской области о том, что Фонд вчера 1 мар</w:t>
      </w:r>
      <w:r>
        <w:rPr>
          <w:rFonts w:ascii="Times New Roman" w:hAnsi="Times New Roman" w:cs="Times New Roman"/>
          <w:sz w:val="28"/>
          <w:szCs w:val="28"/>
        </w:rPr>
        <w:t>т</w:t>
      </w:r>
      <w:r w:rsidR="003E665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принял решение о поддержке своих заемщиков.  Все двенадцать лет работы Фонда процентная ставка по займам Фонда устанавливалась на уровне ключевой ставки ЦБ РФ. Ключевая ставка ЦБ РФ с 28.02.2022 установлена на уровне 20%.</w:t>
      </w:r>
    </w:p>
    <w:p w:rsidR="00B37698" w:rsidRDefault="00D6084F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 В условиях неопредел</w:t>
      </w:r>
      <w:r w:rsidR="000154EE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нности, ухудшения условий ведения предпринимательства</w:t>
      </w:r>
      <w:r w:rsidR="00B3769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сложно</w:t>
      </w:r>
      <w:r w:rsidR="00B37698">
        <w:rPr>
          <w:rFonts w:ascii="Times New Roman" w:hAnsi="Times New Roman" w:cs="Times New Roman"/>
          <w:sz w:val="28"/>
          <w:szCs w:val="28"/>
        </w:rPr>
        <w:t>прогнозируемых</w:t>
      </w:r>
      <w:proofErr w:type="spellEnd"/>
      <w:r w:rsidR="00B37698">
        <w:rPr>
          <w:rFonts w:ascii="Times New Roman" w:hAnsi="Times New Roman" w:cs="Times New Roman"/>
          <w:sz w:val="28"/>
          <w:szCs w:val="28"/>
        </w:rPr>
        <w:t xml:space="preserve"> последствий введения санкций Запада Фонд принял иное решение </w:t>
      </w:r>
      <w:r w:rsidR="000154EE">
        <w:rPr>
          <w:rFonts w:ascii="Times New Roman" w:hAnsi="Times New Roman" w:cs="Times New Roman"/>
          <w:sz w:val="28"/>
          <w:szCs w:val="28"/>
        </w:rPr>
        <w:t xml:space="preserve">- </w:t>
      </w:r>
      <w:r w:rsidR="00B37698">
        <w:rPr>
          <w:rFonts w:ascii="Times New Roman" w:hAnsi="Times New Roman" w:cs="Times New Roman"/>
          <w:sz w:val="28"/>
          <w:szCs w:val="28"/>
        </w:rPr>
        <w:t>сохранить действующие параметры, условия по выдаваемым займам</w:t>
      </w:r>
      <w:r w:rsidR="005B0C14" w:rsidRPr="005B0C14">
        <w:rPr>
          <w:rFonts w:ascii="Times New Roman" w:hAnsi="Times New Roman" w:cs="Times New Roman"/>
          <w:sz w:val="28"/>
          <w:szCs w:val="28"/>
        </w:rPr>
        <w:t>:</w:t>
      </w:r>
      <w:r w:rsidR="00B376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7698" w:rsidRDefault="00B37698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Фонд не меняет процентные ставки по действующим </w:t>
      </w:r>
      <w:r w:rsidR="008C7BB1">
        <w:rPr>
          <w:rFonts w:ascii="Times New Roman" w:hAnsi="Times New Roman" w:cs="Times New Roman"/>
          <w:sz w:val="28"/>
          <w:szCs w:val="28"/>
        </w:rPr>
        <w:t>займам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7858" w:rsidRDefault="00B37698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Фонд в ин</w:t>
      </w:r>
      <w:r w:rsidR="004B7858">
        <w:rPr>
          <w:rFonts w:ascii="Times New Roman" w:hAnsi="Times New Roman" w:cs="Times New Roman"/>
          <w:sz w:val="28"/>
          <w:szCs w:val="28"/>
        </w:rPr>
        <w:t>дивидуа</w:t>
      </w:r>
      <w:r>
        <w:rPr>
          <w:rFonts w:ascii="Times New Roman" w:hAnsi="Times New Roman" w:cs="Times New Roman"/>
          <w:sz w:val="28"/>
          <w:szCs w:val="28"/>
        </w:rPr>
        <w:t>льном</w:t>
      </w:r>
      <w:r w:rsidR="004B7858">
        <w:rPr>
          <w:rFonts w:ascii="Times New Roman" w:hAnsi="Times New Roman" w:cs="Times New Roman"/>
          <w:sz w:val="28"/>
          <w:szCs w:val="28"/>
        </w:rPr>
        <w:t xml:space="preserve"> порядке будет рассматривать заявки организаций </w:t>
      </w:r>
      <w:r w:rsidR="00201AE6">
        <w:rPr>
          <w:rFonts w:ascii="Times New Roman" w:hAnsi="Times New Roman" w:cs="Times New Roman"/>
          <w:sz w:val="28"/>
          <w:szCs w:val="28"/>
        </w:rPr>
        <w:t>-</w:t>
      </w:r>
      <w:r w:rsidR="004B7858">
        <w:rPr>
          <w:rFonts w:ascii="Times New Roman" w:hAnsi="Times New Roman" w:cs="Times New Roman"/>
          <w:sz w:val="28"/>
          <w:szCs w:val="28"/>
        </w:rPr>
        <w:t xml:space="preserve"> заемщиков Фонда в связи с ухудшением финансового положения и сложностью в обслуживании займов. Здесь главное не иметь на момент обращения просроченной задолженности по займам.</w:t>
      </w:r>
    </w:p>
    <w:p w:rsidR="004B7858" w:rsidRDefault="004B7858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По вновь поступившим заявкам сохраняются действующие на </w:t>
      </w:r>
      <w:r w:rsidR="0068685B">
        <w:rPr>
          <w:rFonts w:ascii="Times New Roman" w:hAnsi="Times New Roman" w:cs="Times New Roman"/>
          <w:sz w:val="28"/>
          <w:szCs w:val="28"/>
        </w:rPr>
        <w:t>конец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8685B">
        <w:rPr>
          <w:rFonts w:ascii="Times New Roman" w:hAnsi="Times New Roman" w:cs="Times New Roman"/>
          <w:sz w:val="28"/>
          <w:szCs w:val="28"/>
        </w:rPr>
        <w:t>февраля</w:t>
      </w:r>
      <w:r>
        <w:rPr>
          <w:rFonts w:ascii="Times New Roman" w:hAnsi="Times New Roman" w:cs="Times New Roman"/>
          <w:sz w:val="28"/>
          <w:szCs w:val="28"/>
        </w:rPr>
        <w:t xml:space="preserve"> процентные ставки по выда</w:t>
      </w:r>
      <w:r w:rsidR="0068685B">
        <w:rPr>
          <w:rFonts w:ascii="Times New Roman" w:hAnsi="Times New Roman" w:cs="Times New Roman"/>
          <w:sz w:val="28"/>
          <w:szCs w:val="28"/>
        </w:rPr>
        <w:t>ваемым</w:t>
      </w:r>
      <w:r>
        <w:rPr>
          <w:rFonts w:ascii="Times New Roman" w:hAnsi="Times New Roman" w:cs="Times New Roman"/>
          <w:sz w:val="28"/>
          <w:szCs w:val="28"/>
        </w:rPr>
        <w:t xml:space="preserve"> займам</w:t>
      </w:r>
      <w:r w:rsidRPr="004B7858">
        <w:rPr>
          <w:rFonts w:ascii="Times New Roman" w:hAnsi="Times New Roman" w:cs="Times New Roman"/>
          <w:sz w:val="28"/>
          <w:szCs w:val="28"/>
        </w:rPr>
        <w:t>:</w:t>
      </w:r>
    </w:p>
    <w:p w:rsidR="00145146" w:rsidRDefault="00145146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25"/>
        <w:gridCol w:w="2120"/>
      </w:tblGrid>
      <w:tr w:rsidR="00145146" w:rsidTr="005F51C8">
        <w:tc>
          <w:tcPr>
            <w:tcW w:w="7225" w:type="dxa"/>
          </w:tcPr>
          <w:p w:rsidR="00145146" w:rsidRDefault="005F51C8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максимальная ставка (по основной массе займов)</w:t>
            </w:r>
          </w:p>
        </w:tc>
        <w:tc>
          <w:tcPr>
            <w:tcW w:w="2120" w:type="dxa"/>
          </w:tcPr>
          <w:p w:rsidR="00145146" w:rsidRDefault="005F51C8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9,5% годовых</w:t>
            </w:r>
          </w:p>
        </w:tc>
      </w:tr>
      <w:tr w:rsidR="00145146" w:rsidTr="005F51C8">
        <w:tc>
          <w:tcPr>
            <w:tcW w:w="7225" w:type="dxa"/>
          </w:tcPr>
          <w:p w:rsidR="00145146" w:rsidRDefault="00BB5801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социальных предпринимателей, предпринимателей из моногородов (п. Линево, п. Горный), и организаций инфраструктуры поддержки предпринимательства</w:t>
            </w:r>
          </w:p>
        </w:tc>
        <w:tc>
          <w:tcPr>
            <w:tcW w:w="2120" w:type="dxa"/>
          </w:tcPr>
          <w:p w:rsidR="00145146" w:rsidRDefault="00BB5801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4,75% годовых</w:t>
            </w:r>
          </w:p>
        </w:tc>
      </w:tr>
      <w:tr w:rsidR="00145146" w:rsidTr="005F51C8">
        <w:tc>
          <w:tcPr>
            <w:tcW w:w="7225" w:type="dxa"/>
          </w:tcPr>
          <w:p w:rsidR="00145146" w:rsidRDefault="00BB5801" w:rsidP="00D506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самозанятых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(физических лиц, уплачивающих НПД), начинающих (с момента регистрации менее года), и организаций наиболее пострадавших в результате пандемии – по постановлению Правительства Российской Федерации </w:t>
            </w:r>
            <w:r w:rsidR="00D50600">
              <w:rPr>
                <w:rFonts w:ascii="Times New Roman" w:hAnsi="Times New Roman" w:cs="Times New Roman"/>
                <w:sz w:val="28"/>
                <w:szCs w:val="28"/>
              </w:rPr>
              <w:t xml:space="preserve">от 03.04.2020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№ 434)</w:t>
            </w:r>
          </w:p>
        </w:tc>
        <w:tc>
          <w:tcPr>
            <w:tcW w:w="2120" w:type="dxa"/>
          </w:tcPr>
          <w:p w:rsidR="00145146" w:rsidRDefault="00BB5801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6,33% годовых</w:t>
            </w:r>
          </w:p>
        </w:tc>
      </w:tr>
    </w:tbl>
    <w:p w:rsidR="00145146" w:rsidRPr="004B7858" w:rsidRDefault="00145146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C" w:rsidRDefault="004B7858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6D60">
        <w:rPr>
          <w:rFonts w:ascii="Times New Roman" w:hAnsi="Times New Roman" w:cs="Times New Roman"/>
          <w:sz w:val="28"/>
          <w:szCs w:val="28"/>
        </w:rPr>
        <w:t>У Фонда</w:t>
      </w:r>
      <w:r w:rsidR="009C4515">
        <w:rPr>
          <w:rFonts w:ascii="Times New Roman" w:hAnsi="Times New Roman" w:cs="Times New Roman"/>
          <w:sz w:val="28"/>
          <w:szCs w:val="28"/>
        </w:rPr>
        <w:t xml:space="preserve"> нет задачи «зарабатывания» денег, но есть задача выдачи льготных займов на открытие, становление, развития предпринимательства. Считаем, что принятые решения помогут тем, кто </w:t>
      </w:r>
      <w:r w:rsidR="00E451EF">
        <w:rPr>
          <w:rFonts w:ascii="Times New Roman" w:hAnsi="Times New Roman" w:cs="Times New Roman"/>
          <w:sz w:val="28"/>
          <w:szCs w:val="28"/>
        </w:rPr>
        <w:t>хочет</w:t>
      </w:r>
      <w:r w:rsidR="009C4515">
        <w:rPr>
          <w:rFonts w:ascii="Times New Roman" w:hAnsi="Times New Roman" w:cs="Times New Roman"/>
          <w:sz w:val="28"/>
          <w:szCs w:val="28"/>
        </w:rPr>
        <w:t xml:space="preserve"> сохранить</w:t>
      </w:r>
      <w:r w:rsidR="009F2E2C">
        <w:rPr>
          <w:rFonts w:ascii="Times New Roman" w:hAnsi="Times New Roman" w:cs="Times New Roman"/>
          <w:sz w:val="28"/>
          <w:szCs w:val="28"/>
        </w:rPr>
        <w:t xml:space="preserve"> либо развить начатое дело.</w:t>
      </w:r>
    </w:p>
    <w:p w:rsidR="00B37698" w:rsidRDefault="009F2E2C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Для реализации принятых решений у Фонда есть достаточное количество как финансовых, так и организационно – кадровых ресурсов.  </w:t>
      </w:r>
      <w:r w:rsidR="009C4515">
        <w:rPr>
          <w:rFonts w:ascii="Times New Roman" w:hAnsi="Times New Roman" w:cs="Times New Roman"/>
          <w:sz w:val="28"/>
          <w:szCs w:val="28"/>
        </w:rPr>
        <w:t xml:space="preserve">    </w:t>
      </w:r>
      <w:r w:rsidR="00FE6D60">
        <w:rPr>
          <w:rFonts w:ascii="Times New Roman" w:hAnsi="Times New Roman" w:cs="Times New Roman"/>
          <w:sz w:val="28"/>
          <w:szCs w:val="28"/>
        </w:rPr>
        <w:t xml:space="preserve">   </w:t>
      </w:r>
      <w:r w:rsidR="00FE6D60" w:rsidRPr="00FE6D60">
        <w:rPr>
          <w:rFonts w:ascii="Times New Roman" w:hAnsi="Times New Roman" w:cs="Times New Roman"/>
          <w:sz w:val="28"/>
          <w:szCs w:val="28"/>
        </w:rPr>
        <w:t xml:space="preserve"> </w:t>
      </w:r>
      <w:r w:rsidR="004B7858">
        <w:rPr>
          <w:rFonts w:ascii="Times New Roman" w:hAnsi="Times New Roman" w:cs="Times New Roman"/>
          <w:sz w:val="28"/>
          <w:szCs w:val="28"/>
        </w:rPr>
        <w:t xml:space="preserve">   </w:t>
      </w:r>
      <w:r w:rsidR="00B376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5F3B" w:rsidRDefault="00B37698" w:rsidP="00295F3B">
      <w:pPr>
        <w:spacing w:after="0" w:line="240" w:lineRule="auto"/>
        <w:jc w:val="both"/>
        <w:rPr>
          <w:rStyle w:val="a4"/>
          <w:rFonts w:ascii="Times New Roman" w:hAnsi="Times New Roman" w:cs="Times New Roman"/>
          <w:color w:val="007BF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6084F">
        <w:rPr>
          <w:rFonts w:ascii="Times New Roman" w:hAnsi="Times New Roman" w:cs="Times New Roman"/>
          <w:sz w:val="28"/>
          <w:szCs w:val="28"/>
        </w:rPr>
        <w:t xml:space="preserve">     </w:t>
      </w:r>
      <w:r w:rsidR="00295F3B"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Информацию по всем интересующим вопросам можно получить по контактным телефонам МКК Фонд микрофинансирования НСО: 8-800-600-34-07, 8-383-209-13-33 или на сайте Фонда: </w:t>
      </w:r>
      <w:hyperlink r:id="rId4" w:history="1">
        <w:r w:rsidR="00295F3B" w:rsidRPr="00205DD3">
          <w:rPr>
            <w:rStyle w:val="a4"/>
            <w:rFonts w:ascii="Times New Roman" w:hAnsi="Times New Roman" w:cs="Times New Roman"/>
            <w:color w:val="007BFF"/>
            <w:sz w:val="28"/>
            <w:szCs w:val="28"/>
            <w:shd w:val="clear" w:color="auto" w:fill="FFFFFF"/>
          </w:rPr>
          <w:t>https://www.microfund.ru</w:t>
        </w:r>
      </w:hyperlink>
    </w:p>
    <w:p w:rsidR="00295F3B" w:rsidRPr="00295F3B" w:rsidRDefault="00295F3B" w:rsidP="00295F3B">
      <w:pPr>
        <w:spacing w:after="0" w:line="240" w:lineRule="auto"/>
        <w:jc w:val="both"/>
        <w:rPr>
          <w:rStyle w:val="a4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</w:pPr>
      <w:r w:rsidRPr="00295F3B">
        <w:rPr>
          <w:rStyle w:val="a4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  <w:tab/>
        <w:t xml:space="preserve">Прошу Вас </w:t>
      </w:r>
      <w:r>
        <w:rPr>
          <w:rStyle w:val="a4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  <w:t xml:space="preserve">разместить данное обращение на своих информационных ресурсах. </w:t>
      </w:r>
    </w:p>
    <w:p w:rsidR="00295F3B" w:rsidRDefault="00295F3B" w:rsidP="00295F3B">
      <w:pPr>
        <w:spacing w:after="0" w:line="240" w:lineRule="auto"/>
        <w:jc w:val="both"/>
        <w:rPr>
          <w:rStyle w:val="a4"/>
          <w:rFonts w:ascii="Times New Roman" w:hAnsi="Times New Roman" w:cs="Times New Roman"/>
          <w:color w:val="007BFF"/>
          <w:sz w:val="28"/>
          <w:szCs w:val="28"/>
          <w:shd w:val="clear" w:color="auto" w:fill="FFFFFF"/>
        </w:rPr>
      </w:pPr>
    </w:p>
    <w:sectPr w:rsidR="00295F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04A"/>
    <w:rsid w:val="000154EE"/>
    <w:rsid w:val="00145146"/>
    <w:rsid w:val="00201AE6"/>
    <w:rsid w:val="00295F3B"/>
    <w:rsid w:val="003E6654"/>
    <w:rsid w:val="004B7858"/>
    <w:rsid w:val="005B0C14"/>
    <w:rsid w:val="005F51C8"/>
    <w:rsid w:val="0068685B"/>
    <w:rsid w:val="0083704A"/>
    <w:rsid w:val="008C7BB1"/>
    <w:rsid w:val="009C4515"/>
    <w:rsid w:val="009F2E2C"/>
    <w:rsid w:val="00B37698"/>
    <w:rsid w:val="00BB5801"/>
    <w:rsid w:val="00D50600"/>
    <w:rsid w:val="00D6084F"/>
    <w:rsid w:val="00E451EF"/>
    <w:rsid w:val="00F348FD"/>
    <w:rsid w:val="00F57EE8"/>
    <w:rsid w:val="00FE6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5AA8A"/>
  <w15:chartTrackingRefBased/>
  <w15:docId w15:val="{8DB65B30-4491-4C42-AB4D-8ADB1AA45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7698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295F3B"/>
    <w:rPr>
      <w:color w:val="0000FF"/>
      <w:u w:val="single"/>
    </w:rPr>
  </w:style>
  <w:style w:type="table" w:styleId="a5">
    <w:name w:val="Table Grid"/>
    <w:basedOn w:val="a1"/>
    <w:uiPriority w:val="39"/>
    <w:rsid w:val="00145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microfund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Турчак</dc:creator>
  <cp:keywords/>
  <dc:description/>
  <cp:lastModifiedBy>Ирина Турчак</cp:lastModifiedBy>
  <cp:revision>15</cp:revision>
  <dcterms:created xsi:type="dcterms:W3CDTF">2022-03-02T05:47:00Z</dcterms:created>
  <dcterms:modified xsi:type="dcterms:W3CDTF">2022-03-02T08:28:00Z</dcterms:modified>
</cp:coreProperties>
</file>