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6237" w:rsidRPr="00AD6237" w:rsidRDefault="00AD6237" w:rsidP="00AD6237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 w:rsidRPr="00AD6237">
        <w:rPr>
          <w:rFonts w:ascii="Times New Roman" w:hAnsi="Times New Roman" w:cs="Times New Roman"/>
          <w:b/>
          <w:sz w:val="32"/>
          <w:szCs w:val="32"/>
        </w:rPr>
        <w:t>АДМИНИСТРАЦИЯ РАБОЧЕГО ПОСЕЛКА ЧИК</w:t>
      </w:r>
    </w:p>
    <w:p w:rsidR="00AD6237" w:rsidRPr="00AD6237" w:rsidRDefault="00AD6237" w:rsidP="00AD6237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AD6237">
        <w:rPr>
          <w:rFonts w:ascii="Times New Roman" w:hAnsi="Times New Roman" w:cs="Times New Roman"/>
          <w:b/>
          <w:sz w:val="32"/>
          <w:szCs w:val="32"/>
        </w:rPr>
        <w:t>Коченевского</w:t>
      </w:r>
      <w:proofErr w:type="spellEnd"/>
      <w:r w:rsidRPr="00AD6237">
        <w:rPr>
          <w:rFonts w:ascii="Times New Roman" w:hAnsi="Times New Roman" w:cs="Times New Roman"/>
          <w:b/>
          <w:sz w:val="32"/>
          <w:szCs w:val="32"/>
        </w:rPr>
        <w:t xml:space="preserve"> района Новосибирской области</w:t>
      </w:r>
    </w:p>
    <w:p w:rsidR="00AD6237" w:rsidRPr="00AD6237" w:rsidRDefault="00AD6237" w:rsidP="00AD623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 w:rsidRPr="00AD6237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AD6237" w:rsidRPr="00AD6237" w:rsidRDefault="00AD6237" w:rsidP="00AD6237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AD6237" w:rsidRPr="00AD6237" w:rsidRDefault="00AD6237" w:rsidP="00AD623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D6237">
        <w:rPr>
          <w:rFonts w:ascii="Times New Roman" w:hAnsi="Times New Roman" w:cs="Times New Roman"/>
          <w:sz w:val="28"/>
          <w:szCs w:val="28"/>
        </w:rPr>
        <w:t>от 0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AD6237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AD6237">
        <w:rPr>
          <w:rFonts w:ascii="Times New Roman" w:hAnsi="Times New Roman" w:cs="Times New Roman"/>
          <w:sz w:val="28"/>
          <w:szCs w:val="28"/>
        </w:rPr>
        <w:t>. 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AD6237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108</w:t>
      </w:r>
    </w:p>
    <w:p w:rsidR="00AD6237" w:rsidRDefault="00AD6237" w:rsidP="00AD62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9465C"/>
          <w:sz w:val="28"/>
          <w:szCs w:val="28"/>
          <w:lang w:eastAsia="ru-RU"/>
        </w:rPr>
      </w:pPr>
    </w:p>
    <w:p w:rsidR="00E62965" w:rsidRPr="00E62965" w:rsidRDefault="00E62965" w:rsidP="00AD623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AD6237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 xml:space="preserve">О мониторинге состояния межэтнических отношений и раннего предупреждения конфликтных ситуаций на территории </w:t>
      </w:r>
      <w:r w:rsidR="00AD6237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 xml:space="preserve">р. п. Чик </w:t>
      </w:r>
      <w:proofErr w:type="spellStart"/>
      <w:r w:rsidR="00AD6237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>Коченевского</w:t>
      </w:r>
      <w:proofErr w:type="spellEnd"/>
      <w:r w:rsidR="00AD6237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 xml:space="preserve"> района</w:t>
      </w:r>
      <w:r w:rsidR="000903C6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 xml:space="preserve"> Новосибирской области</w:t>
      </w:r>
    </w:p>
    <w:p w:rsidR="00AD6237" w:rsidRDefault="00AD6237" w:rsidP="00AD62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</w:p>
    <w:p w:rsidR="00E62965" w:rsidRPr="00E62965" w:rsidRDefault="00E62965" w:rsidP="000903C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В целях гармонизации межнациональных отношений на территории </w:t>
      </w:r>
      <w:proofErr w:type="spellStart"/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Коммунаровского</w:t>
      </w:r>
      <w:proofErr w:type="spellEnd"/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 сельского поселения, организации деятельности органов местного самоуправления по осуществлению мониторинга ситуации в сфере межнациональных отношений на территории </w:t>
      </w:r>
      <w:r w:rsidR="000903C6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 xml:space="preserve">р. п. Чик </w:t>
      </w:r>
      <w:proofErr w:type="spellStart"/>
      <w:r w:rsidR="000903C6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>Коченевского</w:t>
      </w:r>
      <w:proofErr w:type="spellEnd"/>
      <w:r w:rsidR="000903C6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 xml:space="preserve"> района Новосибирской области,</w:t>
      </w: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 в соответствии </w:t>
      </w:r>
      <w:r w:rsidR="000903C6"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Указом Президента Российской Федерации от 07.05.2012 № 602 «Об обеспечении межнационального согласия»</w:t>
      </w:r>
      <w:r w:rsidR="000903C6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, </w:t>
      </w: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с Федеральным</w:t>
      </w:r>
      <w:r w:rsidR="000903C6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и</w:t>
      </w: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 закон</w:t>
      </w:r>
      <w:r w:rsidR="000903C6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а</w:t>
      </w: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м</w:t>
      </w:r>
      <w:r w:rsidR="000903C6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и</w:t>
      </w: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 от 06.10.2003 № 131-ФЗ «Об общих принципах организации местного самоуправления в Российской Федерации», от 22.10.2013 № 284-ФЗ «О внесении изменений в отдельные законодательные акты Российской Федерации, в части определения полномочий и ответственности органов государственной власти субъектов Российской Федерации, органов местн</w:t>
      </w:r>
      <w:r w:rsidR="000903C6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0</w:t>
      </w: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ого самоуправления и их должностных лиц в сфере межнациональных отношений», руководствуясь Уставом </w:t>
      </w:r>
      <w:r w:rsidR="000903C6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 xml:space="preserve">р. п. Чик </w:t>
      </w:r>
      <w:proofErr w:type="spellStart"/>
      <w:r w:rsidR="000903C6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>Коченевского</w:t>
      </w:r>
      <w:proofErr w:type="spellEnd"/>
      <w:r w:rsidR="000903C6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 xml:space="preserve"> района Новосибирской области, администрация рабочего поселка Чик </w:t>
      </w:r>
      <w:proofErr w:type="spellStart"/>
      <w:r w:rsidR="000903C6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>Коченевского</w:t>
      </w:r>
      <w:proofErr w:type="spellEnd"/>
      <w:r w:rsidR="000903C6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 xml:space="preserve"> района Новосибирской области</w:t>
      </w:r>
      <w:r w:rsidR="000903C6"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 </w:t>
      </w:r>
      <w:r w:rsidR="000903C6" w:rsidRPr="000903C6">
        <w:rPr>
          <w:rFonts w:ascii="Times New Roman" w:eastAsia="Times New Roman" w:hAnsi="Times New Roman" w:cs="Times New Roman"/>
          <w:b/>
          <w:color w:val="39465C"/>
          <w:sz w:val="28"/>
          <w:szCs w:val="28"/>
          <w:lang w:eastAsia="ru-RU"/>
        </w:rPr>
        <w:t>ПОСТАНОВЛЯЕТ:</w:t>
      </w:r>
    </w:p>
    <w:p w:rsidR="000903C6" w:rsidRDefault="00E62965" w:rsidP="000903C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1. Утвердить положение о муниципальном мониторинге состояния межэтнических отношений и раннего предупреждения конфликтных ситуаций на территории </w:t>
      </w:r>
      <w:r w:rsidR="000903C6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р. п. Чик</w:t>
      </w: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 согласно приложению к настоящему постановлению.</w:t>
      </w:r>
    </w:p>
    <w:p w:rsidR="000903C6" w:rsidRDefault="00E62965" w:rsidP="000903C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2. Организовать работу по мониторингу межнациональных отношений и профилактики межнациональных (межэтнических) конфликтов, обеспечению межнационального и межконфессионального согласия на территории </w:t>
      </w:r>
      <w:r w:rsidR="000903C6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 xml:space="preserve">р. п. Чик </w:t>
      </w:r>
      <w:proofErr w:type="spellStart"/>
      <w:r w:rsidR="000903C6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>Коченевского</w:t>
      </w:r>
      <w:proofErr w:type="spellEnd"/>
      <w:r w:rsidR="000903C6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 xml:space="preserve"> района Новосибирской области</w:t>
      </w:r>
      <w:r w:rsidR="000903C6"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 </w:t>
      </w:r>
    </w:p>
    <w:p w:rsidR="004F5E53" w:rsidRDefault="00E62965" w:rsidP="000903C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3. Обеспечить оперативное реагирование на конфликтные ситуации в сфере межнациональных и межконфессиональных отношений.</w:t>
      </w:r>
    </w:p>
    <w:p w:rsidR="004F5E53" w:rsidRPr="004F5E53" w:rsidRDefault="004F5E53" w:rsidP="000903C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4F5E53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4. </w:t>
      </w:r>
      <w:r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Назначить </w:t>
      </w:r>
      <w:r w:rsidRPr="004F5E53">
        <w:rPr>
          <w:rFonts w:ascii="Times New Roman" w:hAnsi="Times New Roman" w:cs="Times New Roman"/>
          <w:sz w:val="28"/>
          <w:szCs w:val="28"/>
        </w:rPr>
        <w:t xml:space="preserve">отвечающим за реализацию государственной национальной политики и имеющим доступ к государственной информационной системе мониторинга в сфере межнациональных и межконфессиональных отношений </w:t>
      </w:r>
      <w:r>
        <w:rPr>
          <w:rFonts w:ascii="Times New Roman" w:hAnsi="Times New Roman" w:cs="Times New Roman"/>
          <w:sz w:val="28"/>
          <w:szCs w:val="28"/>
        </w:rPr>
        <w:t xml:space="preserve">специалиста администрации </w:t>
      </w:r>
      <w:r w:rsidRPr="004F5E53">
        <w:rPr>
          <w:rFonts w:ascii="Times New Roman" w:hAnsi="Times New Roman" w:cs="Times New Roman"/>
          <w:sz w:val="28"/>
          <w:szCs w:val="28"/>
        </w:rPr>
        <w:t xml:space="preserve"> Трусов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4F5E53">
        <w:rPr>
          <w:rFonts w:ascii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4F5E53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62965" w:rsidRDefault="004F5E53" w:rsidP="000903C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5</w:t>
      </w:r>
      <w:r w:rsidR="00E62965"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. Контроль за исполнением настоящего постановления оставляю за собой.</w:t>
      </w:r>
    </w:p>
    <w:p w:rsidR="000903C6" w:rsidRDefault="000903C6" w:rsidP="000903C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</w:p>
    <w:p w:rsidR="000903C6" w:rsidRDefault="000903C6" w:rsidP="000903C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</w:p>
    <w:p w:rsidR="000903C6" w:rsidRPr="00E62965" w:rsidRDefault="000903C6" w:rsidP="000903C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</w:p>
    <w:p w:rsidR="000903C6" w:rsidRDefault="000903C6" w:rsidP="000903C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Глава рабочего поселка Чик</w:t>
      </w:r>
      <w:r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ab/>
        <w:t xml:space="preserve">О. П. </w:t>
      </w:r>
      <w:proofErr w:type="spellStart"/>
      <w:r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Алпеев</w:t>
      </w:r>
      <w:proofErr w:type="spellEnd"/>
    </w:p>
    <w:p w:rsidR="000903C6" w:rsidRDefault="00E62965" w:rsidP="000903C6">
      <w:pPr>
        <w:spacing w:after="0" w:line="240" w:lineRule="auto"/>
        <w:ind w:left="5670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lastRenderedPageBreak/>
        <w:t>Приложение</w:t>
      </w:r>
    </w:p>
    <w:p w:rsidR="000903C6" w:rsidRDefault="00E62965" w:rsidP="000903C6">
      <w:pPr>
        <w:spacing w:after="0" w:line="240" w:lineRule="auto"/>
        <w:ind w:left="5670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к постановлению администрации</w:t>
      </w:r>
    </w:p>
    <w:p w:rsidR="00AC6EF8" w:rsidRDefault="00AC6EF8" w:rsidP="000903C6">
      <w:pPr>
        <w:spacing w:after="0" w:line="240" w:lineRule="auto"/>
        <w:ind w:left="5670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 xml:space="preserve">рабочего поселка Чик </w:t>
      </w:r>
      <w:proofErr w:type="spellStart"/>
      <w:r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 xml:space="preserve"> района Новосибирской области</w:t>
      </w:r>
    </w:p>
    <w:p w:rsidR="00E62965" w:rsidRPr="00E62965" w:rsidRDefault="00E62965" w:rsidP="000903C6">
      <w:pPr>
        <w:spacing w:after="0" w:line="240" w:lineRule="auto"/>
        <w:ind w:left="5670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от </w:t>
      </w:r>
      <w:r w:rsidR="00AC6EF8" w:rsidRPr="00AD6237">
        <w:rPr>
          <w:rFonts w:ascii="Times New Roman" w:hAnsi="Times New Roman" w:cs="Times New Roman"/>
          <w:sz w:val="28"/>
          <w:szCs w:val="28"/>
        </w:rPr>
        <w:t>0</w:t>
      </w:r>
      <w:r w:rsidR="00AC6EF8">
        <w:rPr>
          <w:rFonts w:ascii="Times New Roman" w:hAnsi="Times New Roman" w:cs="Times New Roman"/>
          <w:sz w:val="28"/>
          <w:szCs w:val="28"/>
        </w:rPr>
        <w:t>3</w:t>
      </w:r>
      <w:r w:rsidR="00AC6EF8" w:rsidRPr="00AD6237">
        <w:rPr>
          <w:rFonts w:ascii="Times New Roman" w:hAnsi="Times New Roman" w:cs="Times New Roman"/>
          <w:sz w:val="28"/>
          <w:szCs w:val="28"/>
        </w:rPr>
        <w:t xml:space="preserve">. </w:t>
      </w:r>
      <w:r w:rsidR="00AC6EF8">
        <w:rPr>
          <w:rFonts w:ascii="Times New Roman" w:hAnsi="Times New Roman" w:cs="Times New Roman"/>
          <w:sz w:val="28"/>
          <w:szCs w:val="28"/>
        </w:rPr>
        <w:t>11</w:t>
      </w:r>
      <w:r w:rsidR="00AC6EF8" w:rsidRPr="00AD6237">
        <w:rPr>
          <w:rFonts w:ascii="Times New Roman" w:hAnsi="Times New Roman" w:cs="Times New Roman"/>
          <w:sz w:val="28"/>
          <w:szCs w:val="28"/>
        </w:rPr>
        <w:t>. 20</w:t>
      </w:r>
      <w:r w:rsidR="00AC6EF8">
        <w:rPr>
          <w:rFonts w:ascii="Times New Roman" w:hAnsi="Times New Roman" w:cs="Times New Roman"/>
          <w:sz w:val="28"/>
          <w:szCs w:val="28"/>
        </w:rPr>
        <w:t>20</w:t>
      </w:r>
      <w:r w:rsidR="00AC6EF8" w:rsidRPr="00AD6237">
        <w:rPr>
          <w:rFonts w:ascii="Times New Roman" w:hAnsi="Times New Roman" w:cs="Times New Roman"/>
          <w:sz w:val="28"/>
          <w:szCs w:val="28"/>
        </w:rPr>
        <w:t xml:space="preserve"> № </w:t>
      </w:r>
      <w:r w:rsidR="00AC6EF8">
        <w:rPr>
          <w:rFonts w:ascii="Times New Roman" w:hAnsi="Times New Roman" w:cs="Times New Roman"/>
          <w:sz w:val="28"/>
          <w:szCs w:val="28"/>
        </w:rPr>
        <w:t>108</w:t>
      </w:r>
    </w:p>
    <w:p w:rsidR="00AC6EF8" w:rsidRDefault="00AC6EF8" w:rsidP="00AD623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</w:p>
    <w:p w:rsidR="00AC6EF8" w:rsidRDefault="00AC6EF8" w:rsidP="00AD62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9465C"/>
          <w:sz w:val="28"/>
          <w:szCs w:val="28"/>
          <w:lang w:eastAsia="ru-RU"/>
        </w:rPr>
      </w:pPr>
    </w:p>
    <w:p w:rsidR="00AC6EF8" w:rsidRDefault="00E62965" w:rsidP="00AD62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9465C"/>
          <w:sz w:val="28"/>
          <w:szCs w:val="28"/>
          <w:lang w:eastAsia="ru-RU"/>
        </w:rPr>
      </w:pPr>
      <w:r w:rsidRPr="00AD6237">
        <w:rPr>
          <w:rFonts w:ascii="Times New Roman" w:eastAsia="Times New Roman" w:hAnsi="Times New Roman" w:cs="Times New Roman"/>
          <w:b/>
          <w:bCs/>
          <w:color w:val="39465C"/>
          <w:sz w:val="28"/>
          <w:szCs w:val="28"/>
          <w:lang w:eastAsia="ru-RU"/>
        </w:rPr>
        <w:t>ПОЛОЖЕНИЕ</w:t>
      </w:r>
    </w:p>
    <w:p w:rsidR="00E62965" w:rsidRPr="00E62965" w:rsidRDefault="00E62965" w:rsidP="00AD623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AC6EF8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 xml:space="preserve">о муниципальном мониторинге состояния межэтнических отношений и раннего предупреждения конфликтных ситуаций на территории </w:t>
      </w:r>
      <w:r w:rsidR="00AC6EF8" w:rsidRPr="00AC6EF8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>р. п. Чик</w:t>
      </w:r>
      <w:r w:rsidR="00AC6EF8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 xml:space="preserve"> </w:t>
      </w:r>
      <w:proofErr w:type="spellStart"/>
      <w:r w:rsidR="00AC6EF8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>Коченевского</w:t>
      </w:r>
      <w:proofErr w:type="spellEnd"/>
      <w:r w:rsidR="00AC6EF8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 xml:space="preserve"> района Новосибирской области</w:t>
      </w:r>
    </w:p>
    <w:p w:rsidR="00AC6EF8" w:rsidRDefault="00AC6EF8" w:rsidP="00AD62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</w:p>
    <w:p w:rsidR="00AC6EF8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1. Общие положения</w:t>
      </w:r>
    </w:p>
    <w:p w:rsidR="00AC6EF8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1.1. Настоящее Положение о муниципальном мониторинге состояния межэтнических отношений и раннего предупреждения конфликтных ситуаций на территории </w:t>
      </w:r>
      <w:r w:rsidR="00AC6EF8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 xml:space="preserve">р. п. Чик </w:t>
      </w:r>
      <w:proofErr w:type="spellStart"/>
      <w:r w:rsidR="00AC6EF8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>Коченевского</w:t>
      </w:r>
      <w:proofErr w:type="spellEnd"/>
      <w:r w:rsidR="00AC6EF8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 xml:space="preserve"> района Новосибирской области</w:t>
      </w: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 (далее- Положение) определяет цели, задачи, порядок проведения мониторинга ситуации в сфере межнациональных отношений на территории </w:t>
      </w:r>
      <w:r w:rsidR="00AC6EF8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 xml:space="preserve">р. п. Чик </w:t>
      </w:r>
      <w:proofErr w:type="spellStart"/>
      <w:r w:rsidR="00AC6EF8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>Коченевского</w:t>
      </w:r>
      <w:proofErr w:type="spellEnd"/>
      <w:r w:rsidR="00AC6EF8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 xml:space="preserve"> района Новосибирской области</w:t>
      </w: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 (далее- мониторинг), порядок действий в случае выявления межнациональных конфликтов и ликвидации их последствий.</w:t>
      </w:r>
    </w:p>
    <w:p w:rsidR="00AC6EF8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1.2. Целью мониторинга является сбор и обобщение информации о состоянии межнациональных отношений на территории </w:t>
      </w:r>
      <w:r w:rsidR="00AC6EF8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 xml:space="preserve">р. п. Чик </w:t>
      </w:r>
      <w:proofErr w:type="spellStart"/>
      <w:r w:rsidR="00AC6EF8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>Коченевского</w:t>
      </w:r>
      <w:proofErr w:type="spellEnd"/>
      <w:r w:rsidR="00AC6EF8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 xml:space="preserve"> района Новосибирской области (далее- р. п. Чик)</w:t>
      </w: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, подготовка предложений о мерах по гармонизации межнациональных отношений, по предотвращению межнациональных (межконфессиональных) конфликтов, предупреждению противоправных действий.</w:t>
      </w:r>
    </w:p>
    <w:p w:rsidR="00AC6EF8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1.3. Задачи мониторинга:</w:t>
      </w:r>
    </w:p>
    <w:p w:rsidR="00AC6EF8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- получение, обработка и анализ данных о состоянии межнациональных отношений;</w:t>
      </w:r>
    </w:p>
    <w:p w:rsidR="00AC6EF8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- обеспечение оперативного взаимодействия в случае выявления межнациональных (межконфессиональных) конфликтов;</w:t>
      </w:r>
    </w:p>
    <w:p w:rsidR="00E62965" w:rsidRPr="00E62965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- своевременное выявление процессов, происходящих в сфере межнациональных отношений, в том числе конфликтных ситуаций.</w:t>
      </w:r>
    </w:p>
    <w:p w:rsidR="00E62965" w:rsidRPr="00E62965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2. Организация мониторинга</w:t>
      </w:r>
    </w:p>
    <w:p w:rsidR="001E6D8D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2.1. Организацию проведения мониторинга, сбор информации по показателям мониторинга осуществляет Администрация </w:t>
      </w:r>
      <w:r w:rsidR="001E6D8D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 xml:space="preserve">рабочего поселка Чик </w:t>
      </w:r>
      <w:proofErr w:type="spellStart"/>
      <w:r w:rsidR="001E6D8D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>Коченевского</w:t>
      </w:r>
      <w:proofErr w:type="spellEnd"/>
      <w:r w:rsidR="001E6D8D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 xml:space="preserve"> района Новосибирской области (далее- Администрация)</w:t>
      </w: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:</w:t>
      </w:r>
    </w:p>
    <w:p w:rsidR="001E6D8D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- осуществляет сбор, обобщение и анализ информации по разделам мониторинга;</w:t>
      </w:r>
    </w:p>
    <w:p w:rsidR="001E6D8D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- подготавливает итоговые результаты мониторинга за отчетный период;</w:t>
      </w:r>
    </w:p>
    <w:p w:rsidR="001E6D8D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- размещает результаты мониторинга на официальном сайте Администрации в сети Интернет;</w:t>
      </w:r>
    </w:p>
    <w:p w:rsidR="001E6D8D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- на основании результатов мониторинга разрабатывает предложения, в том числе и по оперативному реагированию, на проявления межнациональной (межэтнической) или межконфессиональной розни на территории </w:t>
      </w:r>
      <w:r w:rsidR="001E6D8D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р. п. Чик</w:t>
      </w: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.</w:t>
      </w:r>
    </w:p>
    <w:p w:rsidR="001E6D8D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lastRenderedPageBreak/>
        <w:t>2.2. Объектом мониторинга является деятельность:</w:t>
      </w:r>
    </w:p>
    <w:p w:rsidR="001E6D8D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- органов местного самоуправления;</w:t>
      </w:r>
    </w:p>
    <w:p w:rsidR="001E6D8D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- образовательных учреждений;</w:t>
      </w:r>
    </w:p>
    <w:p w:rsidR="001E6D8D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- средств массовой информации;</w:t>
      </w:r>
    </w:p>
    <w:p w:rsidR="001E6D8D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- организаций, представляющих интересы этнических общностей;</w:t>
      </w:r>
    </w:p>
    <w:p w:rsidR="001E6D8D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- религиозных организаций и религиозных объединений;</w:t>
      </w:r>
    </w:p>
    <w:p w:rsidR="001E6D8D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- лиц, представляющих интересы диаспор;</w:t>
      </w:r>
    </w:p>
    <w:p w:rsidR="001E6D8D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- лиц, активно распространяющих информацию по вопросам межнациональных отношений в сети Интернет.</w:t>
      </w:r>
    </w:p>
    <w:p w:rsidR="001E6D8D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2.3. Предметом мониторинга является состояние межнациональных отношений на территории </w:t>
      </w:r>
      <w:r w:rsidR="001E6D8D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р. п. Чик</w:t>
      </w: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, а также процессы, воздействующие на него:</w:t>
      </w:r>
    </w:p>
    <w:p w:rsidR="001E6D8D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- экономические (уровень и сферы занятости населения, уровень благосостояния, распределение собственности);</w:t>
      </w:r>
    </w:p>
    <w:p w:rsidR="001E6D8D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- политические (представительство различных этнических общностей в органах местного самоуправления, формы реализации политических прав);</w:t>
      </w:r>
    </w:p>
    <w:p w:rsidR="001E6D8D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- социальные (доступ к услугам, предоставляемым социальной инфраструктурой);</w:t>
      </w:r>
    </w:p>
    <w:p w:rsidR="001E6D8D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- культурные (удовлетворение языковых, образовательных, этнокультурных и религиозных потребностей);</w:t>
      </w:r>
    </w:p>
    <w:p w:rsidR="001E6D8D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- иные процессы, которые могут оказывать воздействие на состояние межнациональных отношений.</w:t>
      </w:r>
    </w:p>
    <w:p w:rsidR="001E6D8D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2.4. Участниками мониторинга являются:</w:t>
      </w:r>
    </w:p>
    <w:p w:rsidR="001E6D8D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- Администрация;</w:t>
      </w:r>
    </w:p>
    <w:p w:rsidR="001E6D8D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- Отдел МВД России по </w:t>
      </w:r>
      <w:proofErr w:type="spellStart"/>
      <w:r w:rsidR="001E6D8D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Коченевскому</w:t>
      </w:r>
      <w:proofErr w:type="spellEnd"/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 району (по согласованию).</w:t>
      </w:r>
    </w:p>
    <w:p w:rsidR="001E6D8D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2.4.1. Участники системы мониторинга осуществляют свою деятельность во взаимодействии с общественными объединениями и иными организациями, реализующими мероприятия, соответствующие основным направлениям государственной национальной политики Российской Федерации, а также с оказывающими или способными оказать иное влияние на ситуацию в сфере межнациональных и межконфессиональных отношений.</w:t>
      </w:r>
    </w:p>
    <w:p w:rsidR="001E6D8D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2.5. Перечень показателей мониторинга указан в приложении к настоящему Положению.</w:t>
      </w:r>
    </w:p>
    <w:p w:rsidR="00E62965" w:rsidRPr="00E62965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В случае изменения оперативной обстановки в области межнациональных (межэтнических), межконфессиональных отношений (конфликтов) на территории </w:t>
      </w:r>
      <w:r w:rsidR="001E6D8D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р. п. Чик</w:t>
      </w: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 перечень показателей мониторинга может изменяться.</w:t>
      </w:r>
    </w:p>
    <w:p w:rsidR="001E6D8D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3. Примерный порядок действий органов местного самоуправления при выявлении конфликтных ситуаций.</w:t>
      </w:r>
    </w:p>
    <w:p w:rsidR="00F755AF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3.1. К конфликтным ситуациям, требующим незамедлительного реагирования, могут быть отнесены:</w:t>
      </w:r>
    </w:p>
    <w:p w:rsidR="00F755AF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- межнациональные (межконфессиональные) конфликты;</w:t>
      </w:r>
    </w:p>
    <w:p w:rsidR="00F755AF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- открытые (публичные) конфликтные ситуации между гражданами, группами населения, общественными объединениями и представителями территориальных органов федеральных органов государственной власти, органов местного самоуправления;</w:t>
      </w:r>
    </w:p>
    <w:p w:rsidR="00F755AF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lastRenderedPageBreak/>
        <w:t>- конфликтные ситуации между населением либо национальными общественными объединениями и хозяйствующими субъектами, деятельность которых затрагивает экологические и этнокультурные интересы населения;</w:t>
      </w:r>
    </w:p>
    <w:p w:rsidR="00F755AF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- общественные акции протеста на национальной и религиозной почве;</w:t>
      </w:r>
    </w:p>
    <w:p w:rsidR="00F755AF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- открытые (публичные) проявления национальной, расовой или религиозной терпимости, в том числе, в средствах массовой информации.</w:t>
      </w: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br/>
        <w:t xml:space="preserve">3.2. В случае выявления в результате мониторинга наличия скрытых противоречий и социальной напряженности, </w:t>
      </w:r>
      <w:r w:rsidR="00F755AF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Г</w:t>
      </w: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лава </w:t>
      </w:r>
      <w:r w:rsidR="00F755AF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рабочего поселка Чик</w:t>
      </w: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:</w:t>
      </w:r>
    </w:p>
    <w:p w:rsidR="00F755AF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- устанавливает связь с лидерами общественных объединений, в том числе национальных и религиозных организаций и выясняет ситуацию;</w:t>
      </w:r>
    </w:p>
    <w:p w:rsidR="00F755AF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- оперативно информирует главу Ленинского муниципального района, прокуратуру </w:t>
      </w:r>
      <w:proofErr w:type="spellStart"/>
      <w:r w:rsidR="00F755AF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Коченевского</w:t>
      </w:r>
      <w:proofErr w:type="spellEnd"/>
      <w:r w:rsidR="00F755AF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 </w:t>
      </w: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района о наличии скрытых противоречий и социальной напряженности и действиях, предпринимаемых для их предотвращения;</w:t>
      </w:r>
    </w:p>
    <w:p w:rsidR="00F755AF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- принимает решение о первоочередных мерах по предупреждению возможной конфликтной ситуации;</w:t>
      </w:r>
    </w:p>
    <w:p w:rsidR="00F755AF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- устанавливает связь с представителями Отдела МВД России по </w:t>
      </w:r>
      <w:proofErr w:type="spellStart"/>
      <w:r w:rsidR="00F755AF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Коченевскому</w:t>
      </w:r>
      <w:proofErr w:type="spellEnd"/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 району и способствует их привлечению к анализу и урегулированию ситуации;</w:t>
      </w:r>
    </w:p>
    <w:p w:rsidR="00F755AF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- проводит встречи с руководителями национальных общественных объединений, лидерами религиозных организаций, пользующимися авторитетом, общественными и политическими деятелями, руководителями организаций и учреждений поселения;</w:t>
      </w:r>
    </w:p>
    <w:p w:rsidR="00E62965" w:rsidRPr="00E62965" w:rsidRDefault="00E62965" w:rsidP="00F755A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- организует выполнение иных мероприятий, направленных на создание необходимых условий для реализации первоочередных мероприятий по пресечению актов экстремизма.</w:t>
      </w:r>
    </w:p>
    <w:p w:rsidR="00F755AF" w:rsidRDefault="00F755AF">
      <w:pPr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br w:type="page"/>
      </w:r>
    </w:p>
    <w:p w:rsidR="00F755AF" w:rsidRDefault="00E62965" w:rsidP="00F755AF">
      <w:pPr>
        <w:spacing w:after="0" w:line="240" w:lineRule="auto"/>
        <w:ind w:left="5670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lastRenderedPageBreak/>
        <w:t>Приложение</w:t>
      </w:r>
    </w:p>
    <w:p w:rsidR="00E62965" w:rsidRPr="00E62965" w:rsidRDefault="00E62965" w:rsidP="00F755AF">
      <w:pPr>
        <w:spacing w:after="0" w:line="240" w:lineRule="auto"/>
        <w:ind w:left="5670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  <w:r w:rsidRPr="00E62965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 xml:space="preserve">к Положению о муниципальном мониторинге состояния межэтнических отношений и раннего предупреждения конфликтных ситуаций на территории </w:t>
      </w:r>
      <w:r w:rsidR="00F755AF"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  <w:t>р. п. Чик</w:t>
      </w:r>
    </w:p>
    <w:p w:rsidR="00F755AF" w:rsidRDefault="00F755AF" w:rsidP="00AD62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9465C"/>
          <w:sz w:val="28"/>
          <w:szCs w:val="28"/>
          <w:lang w:eastAsia="ru-RU"/>
        </w:rPr>
      </w:pPr>
    </w:p>
    <w:p w:rsidR="00F755AF" w:rsidRDefault="00E62965" w:rsidP="00AD62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9465C"/>
          <w:sz w:val="28"/>
          <w:szCs w:val="28"/>
          <w:lang w:eastAsia="ru-RU"/>
        </w:rPr>
      </w:pPr>
      <w:r w:rsidRPr="00AD6237">
        <w:rPr>
          <w:rFonts w:ascii="Times New Roman" w:eastAsia="Times New Roman" w:hAnsi="Times New Roman" w:cs="Times New Roman"/>
          <w:b/>
          <w:bCs/>
          <w:color w:val="39465C"/>
          <w:sz w:val="28"/>
          <w:szCs w:val="28"/>
          <w:lang w:eastAsia="ru-RU"/>
        </w:rPr>
        <w:t>ПЕРЕЧЕНЬ</w:t>
      </w:r>
    </w:p>
    <w:p w:rsidR="00E62965" w:rsidRDefault="00E62965" w:rsidP="00AD623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</w:pPr>
      <w:r w:rsidRPr="00F755AF">
        <w:rPr>
          <w:rFonts w:ascii="Times New Roman" w:eastAsia="Times New Roman" w:hAnsi="Times New Roman" w:cs="Times New Roman"/>
          <w:bCs/>
          <w:color w:val="39465C"/>
          <w:sz w:val="28"/>
          <w:szCs w:val="28"/>
          <w:lang w:eastAsia="ru-RU"/>
        </w:rPr>
        <w:t>показателей мониторинга</w:t>
      </w:r>
    </w:p>
    <w:p w:rsidR="00F755AF" w:rsidRPr="00E62965" w:rsidRDefault="00F755AF" w:rsidP="00AD623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9465C"/>
          <w:sz w:val="28"/>
          <w:szCs w:val="28"/>
          <w:lang w:eastAsia="ru-RU"/>
        </w:rPr>
      </w:pPr>
    </w:p>
    <w:tbl>
      <w:tblPr>
        <w:tblW w:w="10485" w:type="dxa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975"/>
        <w:gridCol w:w="7659"/>
        <w:gridCol w:w="1851"/>
      </w:tblGrid>
      <w:tr w:rsidR="00E62965" w:rsidRPr="00E62965" w:rsidTr="00E62965">
        <w:trPr>
          <w:trHeight w:val="585"/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F755AF">
              <w:rPr>
                <w:rFonts w:ascii="Times New Roman" w:eastAsia="Times New Roman" w:hAnsi="Times New Roman" w:cs="Times New Roman"/>
                <w:b/>
                <w:bCs/>
                <w:color w:val="39465C"/>
                <w:sz w:val="28"/>
                <w:szCs w:val="28"/>
                <w:lang w:eastAsia="ru-RU"/>
              </w:rPr>
              <w:t>№</w:t>
            </w:r>
          </w:p>
          <w:p w:rsidR="00E62965" w:rsidRPr="00E62965" w:rsidRDefault="00E62965" w:rsidP="00F755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proofErr w:type="spellStart"/>
            <w:r w:rsidRPr="00F755AF">
              <w:rPr>
                <w:rFonts w:ascii="Times New Roman" w:eastAsia="Times New Roman" w:hAnsi="Times New Roman" w:cs="Times New Roman"/>
                <w:b/>
                <w:bCs/>
                <w:color w:val="39465C"/>
                <w:sz w:val="28"/>
                <w:szCs w:val="28"/>
                <w:lang w:eastAsia="ru-RU"/>
              </w:rPr>
              <w:t>п</w:t>
            </w:r>
            <w:proofErr w:type="spellEnd"/>
            <w:r w:rsidRPr="00F755AF">
              <w:rPr>
                <w:rFonts w:ascii="Times New Roman" w:eastAsia="Times New Roman" w:hAnsi="Times New Roman" w:cs="Times New Roman"/>
                <w:b/>
                <w:bCs/>
                <w:color w:val="39465C"/>
                <w:sz w:val="28"/>
                <w:szCs w:val="28"/>
                <w:lang w:eastAsia="ru-RU"/>
              </w:rPr>
              <w:t>/</w:t>
            </w:r>
            <w:proofErr w:type="spellStart"/>
            <w:r w:rsidRPr="00F755AF">
              <w:rPr>
                <w:rFonts w:ascii="Times New Roman" w:eastAsia="Times New Roman" w:hAnsi="Times New Roman" w:cs="Times New Roman"/>
                <w:b/>
                <w:bCs/>
                <w:color w:val="39465C"/>
                <w:sz w:val="28"/>
                <w:szCs w:val="28"/>
                <w:lang w:eastAsia="ru-RU"/>
              </w:rPr>
              <w:t>п</w:t>
            </w:r>
            <w:proofErr w:type="spellEnd"/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F755AF">
              <w:rPr>
                <w:rFonts w:ascii="Times New Roman" w:eastAsia="Times New Roman" w:hAnsi="Times New Roman" w:cs="Times New Roman"/>
                <w:b/>
                <w:bCs/>
                <w:color w:val="39465C"/>
                <w:sz w:val="28"/>
                <w:szCs w:val="28"/>
                <w:lang w:eastAsia="ru-RU"/>
              </w:rPr>
              <w:t>Информационные материалы (ИМ) и</w:t>
            </w:r>
          </w:p>
          <w:p w:rsidR="00E62965" w:rsidRPr="00E62965" w:rsidRDefault="00E62965" w:rsidP="00F755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F755AF">
              <w:rPr>
                <w:rFonts w:ascii="Times New Roman" w:eastAsia="Times New Roman" w:hAnsi="Times New Roman" w:cs="Times New Roman"/>
                <w:b/>
                <w:bCs/>
                <w:color w:val="39465C"/>
                <w:sz w:val="28"/>
                <w:szCs w:val="28"/>
                <w:lang w:eastAsia="ru-RU"/>
              </w:rPr>
              <w:t>показатели (П) мониторинга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F755AF">
              <w:rPr>
                <w:rFonts w:ascii="Times New Roman" w:eastAsia="Times New Roman" w:hAnsi="Times New Roman" w:cs="Times New Roman"/>
                <w:b/>
                <w:bCs/>
                <w:color w:val="39465C"/>
                <w:sz w:val="28"/>
                <w:szCs w:val="28"/>
                <w:lang w:eastAsia="ru-RU"/>
              </w:rPr>
              <w:t>Количество</w:t>
            </w:r>
          </w:p>
        </w:tc>
      </w:tr>
      <w:tr w:rsidR="00E62965" w:rsidRPr="00E62965" w:rsidTr="00E62965">
        <w:trPr>
          <w:trHeight w:val="300"/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E629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F755AF">
              <w:rPr>
                <w:rFonts w:ascii="Times New Roman" w:eastAsia="Times New Roman" w:hAnsi="Times New Roman" w:cs="Times New Roman"/>
                <w:b/>
                <w:bCs/>
                <w:color w:val="39465C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E629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F755AF">
              <w:rPr>
                <w:rFonts w:ascii="Times New Roman" w:eastAsia="Times New Roman" w:hAnsi="Times New Roman" w:cs="Times New Roman"/>
                <w:b/>
                <w:bCs/>
                <w:color w:val="39465C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E6296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F755AF">
              <w:rPr>
                <w:rFonts w:ascii="Times New Roman" w:eastAsia="Times New Roman" w:hAnsi="Times New Roman" w:cs="Times New Roman"/>
                <w:b/>
                <w:bCs/>
                <w:color w:val="39465C"/>
                <w:sz w:val="28"/>
                <w:szCs w:val="28"/>
                <w:lang w:eastAsia="ru-RU"/>
              </w:rPr>
              <w:t>3</w:t>
            </w:r>
          </w:p>
        </w:tc>
      </w:tr>
      <w:tr w:rsidR="00E62965" w:rsidRPr="00E62965" w:rsidTr="00E62965">
        <w:trPr>
          <w:trHeight w:val="435"/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Деятельность религиозных организаций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1.1.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Количество действующих на территории поселения религиозных объединений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Деятельность некоммерческих организаций и общественных объединений, в т.ч. созданных по национальному признаку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2.1.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Количество зарегистрированных и действующих на территории поселения  некоммерческих организаций и общественных объединений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2.1.1.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Из них, созданных по национальному признаку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Влияние миграционных процессов, состояние преступности с участием иностранных граждан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3.1.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Поставлено на миграционный учет иностранных граждан по состоянию на отчетную дату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3.2.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Снято с миграционного учета иностранных граждан по состоянию на отчетную дату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3.3.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Квота на выдачу иностранным гражданам разрешений на работу по состоянию на отчетную дату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3.4.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Количество иностранных граждан, имеющих разрешение на работу по состоянию на отчетную дату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3.5.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Количество иностранных граждан, имеющих патент по состоянию на отчетную дату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rHeight w:val="810"/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3.6.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Количество выявленных нарушений миграционного законодательства по состоянию на отчетную дату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3.6.1.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 xml:space="preserve">Проведено мероприятий по выявлению фактов нарушения миграционного законодательства по состоянию на отчетную </w:t>
            </w: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lastRenderedPageBreak/>
              <w:t>дату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lastRenderedPageBreak/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lastRenderedPageBreak/>
              <w:t>3.6.2.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Количество выявленных нарушений иностранными гражданами режима пребывания (проживания) в Российской Федерации, а также незаконно осуществляющими трудовую деятельность по состоянию на отчетную дату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rHeight w:val="900"/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3.6.3.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Количество выявленных нарушений миграционного законодательства, связанных с незаконным привлечением к трудовой деятельности в Российской Федерации иностранного гражданина или лица без гражданства по состоянию на отчетную дату (П) 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3.7.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Административно выдворено иностранных граждан по состоянию на отчетную дату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3.8.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Депортировано иностранных граждан по состоянию на отчетную дату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3.9.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Количество мест компактного проживания иностранных граждан (ИМ) (указать места проживания, количество, национальность)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3.10.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Динамика состояния преступности в сравнении с аналогичным периодом прошлого года: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3.10.1.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Количество преступлений, совершенных иностранными гражданами по состоянию на отчетную дату (П), с разбивкой по национальной принадлежности, составам и степени тяжести преступлений (справка)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3.10.2.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Количество преступлений, совершенных в отношении иностранных граждан по состоянию на отчетную дату (П), с разбивкой по национальной принадлежности, составам и степени тяжести преступлений (справка)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3.10.3.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Количество уголовных дел, возбужденных по преступлениям экстремистского характера, совершенным в отчетном периоде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Публичные мероприятия: митинги, демонстрации, шествия, пикетирования.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4.1.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Количество публичных мероприятий религиозного характера (П). Количество их участников (П).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4.2.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Количество публичных мероприятий в сфере межнациональных отношений (П). Количество их участников (П).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4.3.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Иные публичные мероприятия, в т.ч. культурно - массовые и спортивные мероприятия.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lastRenderedPageBreak/>
              <w:t>4.4.1.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Количество поступивших в ОМС уведомлений о проведении публичных акций (П) всего, в том числе: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4.4.1.1.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По вопросам межнациональных отношений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4.4.1.2.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По религиозным вопросам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4.4.2.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Количество согласованных публичных мероприятий (П) всего, в том числе: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4.4.2.1.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По теме межнациональных отношений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4.4.2.2.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По религиозным вопросам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4.4.3.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Количество несогласованных публичных мероприятий (П) всего, в том числе: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4.4.3.1.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По теме межнациональных отношений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4.4.3.2.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По религиозным вопросам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4.5.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Наличие выявленных потенциально конфликтных ситуаций и конфликтов в сфере межрелигиозных и межконфессиональных отношений, в том числе с признаками разжигания межнациональной, межрелигиозной розни и вражды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Обращения в ОМС физических и юридических лиц.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5.1.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Количество поступивших в ОМС обращений, заявлений физических и юридических и лиц по состоянию на отчетную дату (П), из них: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5.1.1.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По вопросам деятельности религиозных организаций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5.1.2.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По вопросам деятельности некоммерческих и общественных организаций, в которой усматриваются признаки экстремизма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5.1.3.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По вопросам размещения в СМИ информации с признаками экстремизма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5.1.4.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о фактах проявлений экстремизма физическими лицами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5.2.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Количество сведений, направленных для проверки в правоохранительные органы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Деятельность неформальных молодежных объединений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6.1.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Количество проявлений с признаками экстремизма, совершенных несовершеннолетними, причисляющими себя к неформальным молодежным объединениям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6.2.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Количество проявлений с признаками экстремизма, совершенных студентами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6.3.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 xml:space="preserve">Количество выявленных и поставленных на учет в </w:t>
            </w: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lastRenderedPageBreak/>
              <w:t>подразделениях по делам несовершеннолетних подростков, причисляющих себя к неформальным молодежным объединениям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lastRenderedPageBreak/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lastRenderedPageBreak/>
              <w:t>6.4.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Количество несовершеннолетних, в том числе причисляющих себя к неформальным молодежным объединениям, находящихся на социальном сопровождении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rHeight w:val="870"/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6.5.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Количество сведений, направленных для проверки в правоохранительные органы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Печатные средства массовой информации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7.1.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Количество изданий СМИ, участвовавших в мониторинге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7.2.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Количество информационных материалов с признаками экстремизма, выявленных в результате мониторинга (П)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7.3.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Аналитический обзор материалов СМИ, характеризующих состояние межнациональных и межконфессиональных отношений (ИМ)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Реализация мероприятий в сфере межнациональных отношений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8.1.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Наличие и издание муниципальных правовых актов и планов мероприятий в сфере межнациональных отношений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8.2.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Деятельность совещательных органов по противодействию экстремистской деятельности, межнациональным вопросам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8.3.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Сведения о мероприятиях, проведенных в сфере молодежной политики, направленных на укрепление межнациональных отношений (ИМ)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8.4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Сведения о проведенной работе образовательными учреждениями в сферах гармонизации межэтнических отношений и профилактики и противодействии экстремизму (ИМ)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  <w:tr w:rsidR="00E62965" w:rsidRPr="00E62965" w:rsidTr="00E62965">
        <w:trPr>
          <w:tblCellSpacing w:w="15" w:type="dxa"/>
        </w:trPr>
        <w:tc>
          <w:tcPr>
            <w:tcW w:w="8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8.5.</w:t>
            </w:r>
          </w:p>
        </w:tc>
        <w:tc>
          <w:tcPr>
            <w:tcW w:w="7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Сведения о проведенной работе учреждениями культуры в сферах гармонизации межэтнических отношений и профилактики и противодействии экстремизму (ИМ)</w:t>
            </w:r>
          </w:p>
        </w:tc>
        <w:tc>
          <w:tcPr>
            <w:tcW w:w="1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E62965" w:rsidRPr="00E62965" w:rsidRDefault="00E62965" w:rsidP="00F755A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</w:pPr>
            <w:r w:rsidRPr="00E62965">
              <w:rPr>
                <w:rFonts w:ascii="Times New Roman" w:eastAsia="Times New Roman" w:hAnsi="Times New Roman" w:cs="Times New Roman"/>
                <w:color w:val="39465C"/>
                <w:sz w:val="28"/>
                <w:szCs w:val="28"/>
                <w:lang w:eastAsia="ru-RU"/>
              </w:rPr>
              <w:t> </w:t>
            </w:r>
          </w:p>
        </w:tc>
      </w:tr>
    </w:tbl>
    <w:p w:rsidR="00E62965" w:rsidRPr="00E62965" w:rsidRDefault="00E62965" w:rsidP="00E62965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39465C"/>
          <w:sz w:val="21"/>
          <w:szCs w:val="21"/>
          <w:lang w:eastAsia="ru-RU"/>
        </w:rPr>
      </w:pPr>
      <w:r w:rsidRPr="00E62965">
        <w:rPr>
          <w:rFonts w:ascii="Arial" w:eastAsia="Times New Roman" w:hAnsi="Arial" w:cs="Arial"/>
          <w:color w:val="39465C"/>
          <w:sz w:val="21"/>
          <w:szCs w:val="21"/>
          <w:lang w:eastAsia="ru-RU"/>
        </w:rPr>
        <w:t> </w:t>
      </w:r>
    </w:p>
    <w:p w:rsidR="00372A09" w:rsidRDefault="00372A09"/>
    <w:sectPr w:rsidR="00372A09" w:rsidSect="00AD6237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characterSpacingControl w:val="doNotCompress"/>
  <w:compat/>
  <w:rsids>
    <w:rsidRoot w:val="00E62965"/>
    <w:rsid w:val="000903C6"/>
    <w:rsid w:val="001E6D8D"/>
    <w:rsid w:val="00322F67"/>
    <w:rsid w:val="00372A09"/>
    <w:rsid w:val="00472C7A"/>
    <w:rsid w:val="004F5E53"/>
    <w:rsid w:val="00960B6D"/>
    <w:rsid w:val="00AC6EF8"/>
    <w:rsid w:val="00AD6237"/>
    <w:rsid w:val="00E62965"/>
    <w:rsid w:val="00F755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2A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629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62965"/>
    <w:rPr>
      <w:b/>
      <w:bCs/>
    </w:rPr>
  </w:style>
  <w:style w:type="paragraph" w:customStyle="1" w:styleId="western">
    <w:name w:val="western"/>
    <w:basedOn w:val="a"/>
    <w:rsid w:val="00E629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226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6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1</Pages>
  <Words>2182</Words>
  <Characters>12443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2020-11-03T07:32:00Z</cp:lastPrinted>
  <dcterms:created xsi:type="dcterms:W3CDTF">2020-11-03T03:20:00Z</dcterms:created>
  <dcterms:modified xsi:type="dcterms:W3CDTF">2020-11-03T07:53:00Z</dcterms:modified>
</cp:coreProperties>
</file>