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D56" w:rsidRDefault="00664D56" w:rsidP="00664D56">
      <w:pPr>
        <w:jc w:val="center"/>
      </w:pPr>
      <w:r>
        <w:t>Рабочий поселок Чик Коченевского района Новосибирской области</w:t>
      </w:r>
    </w:p>
    <w:p w:rsidR="00664D56" w:rsidRDefault="00664D56" w:rsidP="00664D56">
      <w:pPr>
        <w:jc w:val="center"/>
      </w:pPr>
    </w:p>
    <w:p w:rsidR="00664D56" w:rsidRDefault="00664D56" w:rsidP="00664D56">
      <w:pPr>
        <w:jc w:val="center"/>
      </w:pPr>
    </w:p>
    <w:p w:rsidR="00664D56" w:rsidRDefault="00664D56" w:rsidP="00664D56">
      <w:pPr>
        <w:jc w:val="center"/>
      </w:pPr>
      <w:r>
        <w:t xml:space="preserve">ПРОТОКОЛ </w:t>
      </w:r>
    </w:p>
    <w:p w:rsidR="00664D56" w:rsidRDefault="00664D56" w:rsidP="00664D56">
      <w:pPr>
        <w:jc w:val="center"/>
      </w:pPr>
    </w:p>
    <w:p w:rsidR="00664D56" w:rsidRPr="005D1933" w:rsidRDefault="00664D56" w:rsidP="00664D56">
      <w:pPr>
        <w:jc w:val="center"/>
      </w:pPr>
      <w:r>
        <w:t xml:space="preserve">публичных слушаний </w:t>
      </w:r>
      <w:r w:rsidRPr="005D1933">
        <w:t>по  актуализации схем теплоснабжения</w:t>
      </w:r>
    </w:p>
    <w:p w:rsidR="00664D56" w:rsidRPr="005D1933" w:rsidRDefault="00664D56" w:rsidP="00664D56">
      <w:pPr>
        <w:jc w:val="center"/>
      </w:pPr>
      <w:r w:rsidRPr="005D1933">
        <w:t>рабочего поселка Чик Коченевского района Новосибирской области на 2014 – 2020 гг. и на период 2029 г. Актуализация на 2020 г.</w:t>
      </w:r>
    </w:p>
    <w:p w:rsidR="00664D56" w:rsidRDefault="00664D56" w:rsidP="00664D56">
      <w:pPr>
        <w:jc w:val="center"/>
      </w:pPr>
      <w:r>
        <w:t xml:space="preserve">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664D56" w:rsidTr="00163DAC">
        <w:tc>
          <w:tcPr>
            <w:tcW w:w="4785" w:type="dxa"/>
            <w:hideMark/>
          </w:tcPr>
          <w:p w:rsidR="00664D56" w:rsidRDefault="00664D56" w:rsidP="00163DAC">
            <w:pPr>
              <w:spacing w:line="276" w:lineRule="auto"/>
              <w:rPr>
                <w:szCs w:val="24"/>
              </w:rPr>
            </w:pPr>
            <w:r>
              <w:rPr>
                <w:szCs w:val="24"/>
              </w:rPr>
              <w:t xml:space="preserve">10.01.2020 г. </w:t>
            </w:r>
          </w:p>
        </w:tc>
        <w:tc>
          <w:tcPr>
            <w:tcW w:w="4786" w:type="dxa"/>
            <w:hideMark/>
          </w:tcPr>
          <w:p w:rsidR="00664D56" w:rsidRDefault="00664D56" w:rsidP="00163D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10-00</w:t>
            </w:r>
          </w:p>
          <w:p w:rsidR="00664D56" w:rsidRDefault="00664D56" w:rsidP="00163DAC">
            <w:pPr>
              <w:spacing w:line="276" w:lineRule="auto"/>
              <w:jc w:val="right"/>
              <w:rPr>
                <w:szCs w:val="24"/>
              </w:rPr>
            </w:pPr>
            <w:r>
              <w:rPr>
                <w:szCs w:val="24"/>
              </w:rPr>
              <w:t xml:space="preserve">ул. Садовая, 2 А </w:t>
            </w:r>
          </w:p>
        </w:tc>
      </w:tr>
    </w:tbl>
    <w:p w:rsidR="00664D56" w:rsidRDefault="00664D56" w:rsidP="00664D56">
      <w:pPr>
        <w:jc w:val="center"/>
      </w:pPr>
    </w:p>
    <w:p w:rsidR="00664D56" w:rsidRDefault="00664D56" w:rsidP="00664D56">
      <w:pPr>
        <w:jc w:val="center"/>
      </w:pPr>
    </w:p>
    <w:p w:rsidR="00664D56" w:rsidRDefault="00664D56" w:rsidP="00664D56">
      <w:pPr>
        <w:ind w:firstLine="708"/>
        <w:jc w:val="both"/>
      </w:pPr>
      <w:r w:rsidRPr="00C05DEC">
        <w:rPr>
          <w:b/>
        </w:rPr>
        <w:t>Публичные слушания назначены</w:t>
      </w:r>
      <w:r w:rsidRPr="00C05DEC">
        <w:t>: постановлением администрации рабочего поселка Чик Коченевского района Новосибирской области от 09.01.2020  № 1 «О проведении публичных слушаний по актуализации схем теплоснабжения</w:t>
      </w:r>
      <w:r>
        <w:t xml:space="preserve"> </w:t>
      </w:r>
      <w:r w:rsidRPr="00C05DEC">
        <w:t>рабочего поселка Чик Коченевского района Новосибирской области на 2014 – 2020 гг. и на период 2029 г. Актуализация на 2020 г.</w:t>
      </w:r>
      <w:r>
        <w:t>».</w:t>
      </w:r>
      <w:r>
        <w:rPr>
          <w:b/>
        </w:rPr>
        <w:t xml:space="preserve"> </w:t>
      </w:r>
    </w:p>
    <w:p w:rsidR="00664D56" w:rsidRDefault="00664D56" w:rsidP="00664D56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проведения публичных слушаний</w:t>
      </w:r>
      <w:r>
        <w:rPr>
          <w:rFonts w:ascii="Times New Roman" w:hAnsi="Times New Roman" w:cs="Times New Roman"/>
          <w:sz w:val="24"/>
          <w:szCs w:val="24"/>
        </w:rPr>
        <w:t>:  10.01.2020  года.</w:t>
      </w:r>
    </w:p>
    <w:p w:rsidR="00664D56" w:rsidRDefault="00664D56" w:rsidP="00664D56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Время проведения</w:t>
      </w:r>
      <w:r>
        <w:rPr>
          <w:rFonts w:ascii="Times New Roman" w:hAnsi="Times New Roman" w:cs="Times New Roman"/>
          <w:sz w:val="24"/>
          <w:szCs w:val="24"/>
        </w:rPr>
        <w:t>: с 10-00 часов до 10-15 часов.</w:t>
      </w:r>
    </w:p>
    <w:p w:rsidR="00664D56" w:rsidRDefault="00664D56" w:rsidP="00664D56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>
        <w:rPr>
          <w:rFonts w:ascii="Times New Roman" w:hAnsi="Times New Roman" w:cs="Times New Roman"/>
          <w:sz w:val="24"/>
          <w:szCs w:val="24"/>
        </w:rPr>
        <w:t xml:space="preserve">: Новосибирская область, Коченевский район, р.п. Чик, ул. Садовая, 2А. </w:t>
      </w:r>
    </w:p>
    <w:p w:rsidR="00664D56" w:rsidRDefault="00664D56" w:rsidP="00664D56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 Алпеев О.П.- председатель временной рабочей группы глава рабочего поселка Чик Коченевского района Новосибирской области.  </w:t>
      </w:r>
    </w:p>
    <w:p w:rsidR="00664D56" w:rsidRDefault="00664D56" w:rsidP="00664D56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Секретарь публичных слушаний</w:t>
      </w:r>
      <w:r>
        <w:rPr>
          <w:rFonts w:ascii="Times New Roman" w:hAnsi="Times New Roman" w:cs="Times New Roman"/>
          <w:sz w:val="24"/>
          <w:szCs w:val="24"/>
        </w:rPr>
        <w:t>: Штейзель Ю.В.-  ведущий специалист администрации рабочего поселка Чик Коченевского района Новосибирской области.</w:t>
      </w:r>
    </w:p>
    <w:p w:rsidR="00664D56" w:rsidRDefault="00664D56" w:rsidP="00664D56">
      <w:pPr>
        <w:pStyle w:val="ConsPlusNonformat"/>
        <w:spacing w:line="276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Члены временной рабочей группы:</w:t>
      </w:r>
    </w:p>
    <w:p w:rsidR="00664D56" w:rsidRDefault="00664D56" w:rsidP="00664D56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Альмухаметов А.М. – директор МУП «Чикское ППЖКХ».  </w:t>
      </w:r>
    </w:p>
    <w:p w:rsidR="00664D56" w:rsidRPr="00D445CE" w:rsidRDefault="00664D56" w:rsidP="00664D56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Участники публичных слушаний- </w:t>
      </w:r>
      <w:r>
        <w:rPr>
          <w:rFonts w:ascii="Times New Roman" w:hAnsi="Times New Roman" w:cs="Times New Roman"/>
          <w:sz w:val="24"/>
          <w:szCs w:val="24"/>
        </w:rPr>
        <w:t>жители рабочего поселка Чик Коченевского района Новосибирской области, представители администрации рабочего поселка Чик, заявитель.</w:t>
      </w:r>
    </w:p>
    <w:p w:rsidR="00664D56" w:rsidRDefault="00664D56" w:rsidP="00664D56">
      <w:pPr>
        <w:jc w:val="center"/>
      </w:pPr>
    </w:p>
    <w:p w:rsidR="00664D56" w:rsidRDefault="00664D56" w:rsidP="00664D56">
      <w:pPr>
        <w:jc w:val="center"/>
      </w:pPr>
      <w:r>
        <w:t>ПОВЕСТКА ДНЯ:</w:t>
      </w:r>
    </w:p>
    <w:p w:rsidR="00664D56" w:rsidRDefault="00664D56" w:rsidP="00664D56"/>
    <w:p w:rsidR="00664D56" w:rsidRPr="00654AA2" w:rsidRDefault="00664D56" w:rsidP="00664D56">
      <w:pPr>
        <w:ind w:firstLine="708"/>
        <w:jc w:val="both"/>
      </w:pPr>
      <w:r>
        <w:t xml:space="preserve">Проведение публичных слушаний по </w:t>
      </w:r>
      <w:r w:rsidRPr="005D1933">
        <w:t>актуализации схем теплоснабжения</w:t>
      </w:r>
      <w:r>
        <w:t xml:space="preserve"> </w:t>
      </w:r>
      <w:r w:rsidRPr="005D1933">
        <w:t>рабочего поселка Чик Коченевского района Новосибирской области на 2014 – 2020 гг. и на период 2029 г. Актуализация на 2020 г.</w:t>
      </w:r>
    </w:p>
    <w:p w:rsidR="00664D56" w:rsidRDefault="00664D56" w:rsidP="00664D56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AA2">
        <w:rPr>
          <w:rFonts w:ascii="Times New Roman" w:hAnsi="Times New Roman" w:cs="Times New Roman"/>
          <w:sz w:val="24"/>
          <w:szCs w:val="24"/>
          <w:u w:val="single"/>
        </w:rPr>
        <w:t>Алпеев О.П.</w:t>
      </w:r>
      <w:r>
        <w:rPr>
          <w:rFonts w:ascii="Times New Roman" w:hAnsi="Times New Roman" w:cs="Times New Roman"/>
          <w:sz w:val="24"/>
          <w:szCs w:val="24"/>
        </w:rPr>
        <w:t xml:space="preserve">- председатель временной рабочей группы глава рабочего поселка Чик Коченевского района Новосибирской области - приветствовал участников публичных слушаний: </w:t>
      </w:r>
    </w:p>
    <w:p w:rsidR="00664D56" w:rsidRDefault="00664D56" w:rsidP="00664D56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Добрый день, уважаемые участник публичных слушаний!</w:t>
      </w:r>
    </w:p>
    <w:p w:rsidR="00664D56" w:rsidRPr="00654AA2" w:rsidRDefault="00664D56" w:rsidP="00664D56">
      <w:pPr>
        <w:ind w:firstLine="708"/>
        <w:jc w:val="both"/>
      </w:pPr>
      <w:r>
        <w:t xml:space="preserve">Сегодня мы проводим публичные слушания по </w:t>
      </w:r>
      <w:r w:rsidRPr="005D1933">
        <w:t>актуализации схем теплоснабжения</w:t>
      </w:r>
      <w:r>
        <w:t xml:space="preserve"> </w:t>
      </w:r>
      <w:r w:rsidRPr="005D1933">
        <w:t>рабочего поселка Чик Коченевского района Новосибирской области на 2014 – 2020 гг. и на период 2029 г. Актуализация на 2020 г.</w:t>
      </w:r>
    </w:p>
    <w:p w:rsidR="00664D56" w:rsidRDefault="00664D56" w:rsidP="00664D56">
      <w:pPr>
        <w:ind w:firstLine="567"/>
        <w:jc w:val="both"/>
      </w:pPr>
      <w:r>
        <w:t xml:space="preserve">Схема теплоснабжения рабочего поселка Чик Коченевского района Новосибирской области утверждена в 2014 году на период  до 2029 года. Согласно Постановлению Правительства Российской Федерации от 22 февраля 2012 года № 154 «О требованиях к схемам теплоснабжения, порядку их разработки и утверждения» схема теплоснабжения  подлежит ежегодной актуализации. При этом актуализация схем теплоснабжения осуществляется в соответствии с требованиями к порядку разработки и утверждения схем теплоснабжения. </w:t>
      </w:r>
    </w:p>
    <w:p w:rsidR="00664D56" w:rsidRPr="007A6137" w:rsidRDefault="00664D56" w:rsidP="00664D56">
      <w:pPr>
        <w:ind w:firstLine="567"/>
        <w:rPr>
          <w:rFonts w:ascii="Arial" w:hAnsi="Arial" w:cs="Arial"/>
          <w:noProof/>
          <w:color w:val="808080"/>
          <w:sz w:val="16"/>
          <w:szCs w:val="16"/>
        </w:rPr>
      </w:pPr>
      <w:r>
        <w:lastRenderedPageBreak/>
        <w:t>Представленный проект актуализации схем теплоснабжения был разработан ООО «центр автоматизации ЭСКО», заказчиком выступил МУП «Чикское ППЖКХ».</w:t>
      </w:r>
    </w:p>
    <w:p w:rsidR="00664D56" w:rsidRDefault="00664D56" w:rsidP="00664D56">
      <w:pPr>
        <w:ind w:firstLine="567"/>
        <w:jc w:val="both"/>
      </w:pPr>
      <w:r>
        <w:t xml:space="preserve"> Целью публичных слушаний является выработка рекомендаций на основе обсуждения предложенного проекта. Решение, принятое на публичных слушаниях, носит рекомендательный характер. Решение принимается открытым голосованием большинством голосов от числа участников.</w:t>
      </w:r>
    </w:p>
    <w:p w:rsidR="00664D56" w:rsidRDefault="00664D56" w:rsidP="00664D56">
      <w:pPr>
        <w:ind w:firstLine="567"/>
        <w:jc w:val="both"/>
      </w:pPr>
      <w:r>
        <w:t>Штейзель Ю.В. – Добрый день, уважаемые коллеги, граждане, Олег Павлович! В начале своего доклада хотел бы отметить, что в соответствии с требованиями к схемам теплоснабжения – 154 Постановление от 22.02.2012 схема теплоснабжения подлежит ежегодной актуализации в части распределения тепловой нагрузки между источниками тепловой энергии, изменение тепловых нагрузок в каждой зоне действия источников тепловой энергии, строительства и реконструкции тепловых сетей и теплоисточников, баланса топливо – энергетических ресурсов, что собственно и было сделано в данной схеме актуализации.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bCs/>
          <w:sz w:val="24"/>
        </w:rPr>
        <w:t>Схема теплоснабжения</w:t>
      </w:r>
      <w:r w:rsidRPr="00C72BC1">
        <w:rPr>
          <w:sz w:val="24"/>
        </w:rPr>
        <w:t xml:space="preserve"> </w:t>
      </w:r>
      <w:hyperlink r:id="rId4" w:tooltip="Поселение" w:history="1">
        <w:r w:rsidRPr="00C72BC1">
          <w:rPr>
            <w:rStyle w:val="a4"/>
            <w:sz w:val="24"/>
          </w:rPr>
          <w:t>поселения</w:t>
        </w:r>
      </w:hyperlink>
      <w:r w:rsidRPr="00C72BC1">
        <w:rPr>
          <w:b/>
          <w:sz w:val="24"/>
        </w:rPr>
        <w:t xml:space="preserve"> </w:t>
      </w:r>
      <w:r w:rsidRPr="00C72BC1">
        <w:rPr>
          <w:sz w:val="24"/>
        </w:rPr>
        <w:t xml:space="preserve">— документ, содержащий материалы по обоснованию эффективного и безопасного функционирования системы </w:t>
      </w:r>
      <w:hyperlink r:id="rId5" w:tooltip="Теплоснабжение" w:history="1">
        <w:r w:rsidRPr="00C72BC1">
          <w:rPr>
            <w:rStyle w:val="a4"/>
            <w:sz w:val="24"/>
          </w:rPr>
          <w:t>теплоснабжения</w:t>
        </w:r>
      </w:hyperlink>
      <w:r w:rsidRPr="00C72BC1">
        <w:rPr>
          <w:sz w:val="24"/>
        </w:rPr>
        <w:t xml:space="preserve">, ее развития с учётом правового регулирования в области </w:t>
      </w:r>
      <w:hyperlink r:id="rId6" w:tooltip="Энергосбережение" w:history="1">
        <w:r w:rsidRPr="00C72BC1">
          <w:rPr>
            <w:rStyle w:val="a4"/>
            <w:sz w:val="24"/>
          </w:rPr>
          <w:t>энергосбережения и повышения энергетической эффективности</w:t>
        </w:r>
      </w:hyperlink>
      <w:r w:rsidRPr="00C72BC1">
        <w:rPr>
          <w:sz w:val="24"/>
        </w:rPr>
        <w:t>.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>Теплоснабжающая организация определяется</w:t>
      </w:r>
      <w:r w:rsidRPr="00C72BC1">
        <w:rPr>
          <w:bCs/>
          <w:sz w:val="24"/>
        </w:rPr>
        <w:t xml:space="preserve"> схемой теплоснабжения</w:t>
      </w:r>
      <w:r w:rsidRPr="00C72BC1">
        <w:rPr>
          <w:sz w:val="24"/>
        </w:rPr>
        <w:t xml:space="preserve">. 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 xml:space="preserve">Мероприятия по развитию системы теплоснабжения, предусмотренные настоящей схемой, включаются в </w:t>
      </w:r>
      <w:hyperlink r:id="rId7" w:tooltip="Инвестиции" w:history="1">
        <w:r w:rsidRPr="00C72BC1">
          <w:rPr>
            <w:rStyle w:val="a4"/>
            <w:sz w:val="24"/>
          </w:rPr>
          <w:t>инвестиционную программу</w:t>
        </w:r>
      </w:hyperlink>
      <w:r w:rsidRPr="00C72BC1">
        <w:rPr>
          <w:sz w:val="24"/>
        </w:rPr>
        <w:t xml:space="preserve"> теплоснабжающей организации и, как следствие, могут быть включены в соответствующий </w:t>
      </w:r>
      <w:hyperlink r:id="rId8" w:tooltip="Тариф" w:history="1">
        <w:r w:rsidRPr="00C72BC1">
          <w:rPr>
            <w:rStyle w:val="a4"/>
            <w:sz w:val="24"/>
          </w:rPr>
          <w:t>тариф</w:t>
        </w:r>
      </w:hyperlink>
      <w:r w:rsidRPr="00C72BC1">
        <w:rPr>
          <w:sz w:val="24"/>
        </w:rPr>
        <w:t xml:space="preserve"> организации </w:t>
      </w:r>
      <w:hyperlink r:id="rId9" w:tooltip="Коммунальное хозяйство" w:history="1">
        <w:r w:rsidRPr="00C72BC1">
          <w:rPr>
            <w:rStyle w:val="a4"/>
            <w:sz w:val="24"/>
          </w:rPr>
          <w:t>коммунального комплекса</w:t>
        </w:r>
      </w:hyperlink>
      <w:r w:rsidRPr="00C72BC1">
        <w:rPr>
          <w:sz w:val="24"/>
        </w:rPr>
        <w:t xml:space="preserve">. </w:t>
      </w:r>
    </w:p>
    <w:p w:rsidR="00664D56" w:rsidRPr="00C72BC1" w:rsidRDefault="00664D56" w:rsidP="00664D56">
      <w:pPr>
        <w:pStyle w:val="3"/>
        <w:spacing w:before="0" w:after="0"/>
        <w:rPr>
          <w:sz w:val="24"/>
          <w:szCs w:val="24"/>
        </w:rPr>
      </w:pPr>
      <w:bookmarkStart w:id="0" w:name="_Toc27067111"/>
      <w:r w:rsidRPr="00C72BC1">
        <w:rPr>
          <w:sz w:val="24"/>
          <w:szCs w:val="24"/>
        </w:rPr>
        <w:t>Основные цели и задачи схемы теплоснабжения:</w:t>
      </w:r>
      <w:bookmarkEnd w:id="0"/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>- определить возможность подключения к сетям теплоснабжения объекта капитального строительства и организации, обязанной при наличии технической возможности произвести такое подключение;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>- повышение надёжности работы систем теплоснабжения в соответствии с нормативными требованиями;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 xml:space="preserve">- минимизация затрат на теплоснабжение в расчёте на каждого потребителя в долгосрочной перспективе; 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 xml:space="preserve">- обеспечение жителей тепловой энергией; 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 xml:space="preserve">- строительство новых объектов производственного и другого назначения, используемых в сфере теплоснабжения; </w:t>
      </w:r>
    </w:p>
    <w:p w:rsidR="00664D56" w:rsidRPr="00C72BC1" w:rsidRDefault="00664D56" w:rsidP="00664D56">
      <w:pPr>
        <w:pStyle w:val="S"/>
        <w:rPr>
          <w:sz w:val="24"/>
        </w:rPr>
      </w:pPr>
      <w:r w:rsidRPr="00C72BC1">
        <w:rPr>
          <w:sz w:val="24"/>
        </w:rPr>
        <w:t>- 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объектов.</w:t>
      </w:r>
    </w:p>
    <w:p w:rsidR="00664D56" w:rsidRPr="00D44AD2" w:rsidRDefault="00664D56" w:rsidP="00664D56">
      <w:pPr>
        <w:pStyle w:val="2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27067253"/>
      <w:r w:rsidRPr="00D44AD2">
        <w:rPr>
          <w:rFonts w:ascii="Times New Roman" w:hAnsi="Times New Roman" w:cs="Times New Roman"/>
          <w:color w:val="auto"/>
          <w:sz w:val="24"/>
          <w:szCs w:val="24"/>
        </w:rPr>
        <w:t>Сводный том изменений, выполненных в доработанной и (или) актуализированной схеме теплоснабжения</w:t>
      </w:r>
      <w:bookmarkEnd w:id="1"/>
    </w:p>
    <w:tbl>
      <w:tblPr>
        <w:tblStyle w:val="a5"/>
        <w:tblW w:w="5000" w:type="pct"/>
        <w:tblCellMar>
          <w:left w:w="0" w:type="dxa"/>
          <w:right w:w="0" w:type="dxa"/>
        </w:tblCellMar>
        <w:tblLook w:val="04A0"/>
      </w:tblPr>
      <w:tblGrid>
        <w:gridCol w:w="3214"/>
        <w:gridCol w:w="3217"/>
        <w:gridCol w:w="3217"/>
      </w:tblGrid>
      <w:tr w:rsidR="00664D56" w:rsidRPr="00D44AD2" w:rsidTr="00163DAC">
        <w:trPr>
          <w:tblHeader/>
        </w:trPr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b/>
                <w:szCs w:val="24"/>
              </w:rPr>
            </w:pPr>
            <w:r w:rsidRPr="00D44AD2">
              <w:rPr>
                <w:b/>
                <w:szCs w:val="24"/>
              </w:rPr>
              <w:t>№ Главы/раздела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b/>
                <w:szCs w:val="24"/>
              </w:rPr>
            </w:pPr>
            <w:r w:rsidRPr="00D44AD2">
              <w:rPr>
                <w:b/>
                <w:szCs w:val="24"/>
              </w:rPr>
              <w:t>Наименование главы/раздела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b/>
                <w:szCs w:val="24"/>
              </w:rPr>
            </w:pPr>
            <w:r w:rsidRPr="00D44AD2">
              <w:rPr>
                <w:b/>
                <w:szCs w:val="24"/>
              </w:rPr>
              <w:t>Описание изменений</w:t>
            </w:r>
          </w:p>
        </w:tc>
      </w:tr>
      <w:tr w:rsidR="00664D56" w:rsidRPr="00D44AD2" w:rsidTr="00163DAC">
        <w:tc>
          <w:tcPr>
            <w:tcW w:w="5000" w:type="pct"/>
            <w:gridSpan w:val="3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Схема теплоснабжения (утверждаемая часть)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1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Показатели существующего и перспективного спроса на тепловую энергию (мощность) и теплоноситель в установленных границах территории муниципального образования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Обновлены данные о существующих и перспективных объемах потребления тепловой энергии (мощности) и теплоносителя с разделением по видам теплопотребления в каждом расчетном элементе территориального деления на каждом этапе.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2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 xml:space="preserve">Существующие и перспективные балансы </w:t>
            </w:r>
            <w:r w:rsidRPr="00D44AD2">
              <w:rPr>
                <w:szCs w:val="24"/>
              </w:rPr>
              <w:lastRenderedPageBreak/>
              <w:t>тепловой мощности источников тепловой энергии и тепловой нагрузки потребителей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 xml:space="preserve">Обновлены данные о существующих и </w:t>
            </w:r>
            <w:r w:rsidRPr="00D44AD2">
              <w:rPr>
                <w:szCs w:val="24"/>
              </w:rPr>
              <w:lastRenderedPageBreak/>
              <w:t>перспективных зонах действия систем теплоснабжения и источников тепловой энергии. Обновлены данные о существующих и перспективных балансах тепловой мощности и тепловой нагрузки потребителей в зонах действия источников тепловой энергии, в том числе работающих на единую тепловую сеть, на каждом этапе.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>Раздел 3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Существующие и перспективные балансы теплоносителя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Обновлены данные о существующих и перспективных балансах производительности водоподготовительных установок и максимального потребления теплоносителя теплопотребляющими установками потребителей.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4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Основные положения мастер-плана развития систем теплоснабжения поселения, городского округа, города федерального назначения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включен в соответствии с актуальными требованиями постановления Правительства Российской Федерации от 22.02.2012 г. №154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5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Предложения по строительству, реконструкции, техническому перевооружению и (или) модернизации источников тепловой энергии.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изменен в соответствии с актуальными требованиями постановления Правительства Российской Федерации от 16.03.2019 г. №276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6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Предложения по строительству, реконструкции и (или) модернизации тепловых сетей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изменен в соответствии с актуальными требованиями постановления Правительства Российской Федерации от 16.03.2019 г. №276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7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Предложение по переводу открытых систем теплоснабжения (горячего водоснабжения) в закрытые системы горячего водоснабжения.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включен в соответствии с актуальными требованиями постановления Правительства Российской Федерации от 16.03.2019 г. №276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8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Перспективные топливные балансы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Обновлены данные о существующих и перспективных топливных балансах для каждого источника тепловой энергии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9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 xml:space="preserve">Инвестиции в строительство, реконструкцию, техническое </w:t>
            </w:r>
            <w:r w:rsidRPr="00D44AD2">
              <w:rPr>
                <w:szCs w:val="24"/>
              </w:rPr>
              <w:lastRenderedPageBreak/>
              <w:t>перевооружение и (или) модернизацию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 xml:space="preserve">Обновлены данные об инвестициях в строительство, </w:t>
            </w:r>
            <w:r w:rsidRPr="00D44AD2">
              <w:rPr>
                <w:szCs w:val="24"/>
              </w:rPr>
              <w:lastRenderedPageBreak/>
              <w:t>реконструкцию, техническое перевооружение и (или) модернизацию.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>Раздел 10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Решение о присвоении статуса единой теплоснабжающей организации (организациям)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изменен в соответствии с актуальными требованиями постановления Правительства Российской Федерации от 16.03.2019 г. №276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11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Решение о распределении тепловой нагрузки между источниками тепловой энергии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Без изменений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12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Решение по бесхозяйным тепловым сетям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дополнен необходимой информацией о бесхозных тепловых сетях.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13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Синхронизация схемы теплоснабжения со схемой газоснабжения и газификации субъекта Российской Федерации и (или) поселения, схемой и программой развития электроэнергетики, а также со схемой водоснабжения и водоотведения поселения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добавлен в соответствии с актуальными требованиями постановления Правительства Российской Федерации от 16.03.2019 г. №276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14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Индикатор развития систем теплоснабжения поселения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добавлен в соответствии с актуальными требованиями постановления Правительства Российской Федерации от 16.03.2019 г. №276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15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Ценовые (тарифные) последствия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Раздел изменен в соответствии с актуальными требованиями постановления Правительства Российской Федерации от 16.03.2019 г. №276</w:t>
            </w:r>
          </w:p>
        </w:tc>
      </w:tr>
      <w:tr w:rsidR="00664D56" w:rsidRPr="00D44AD2" w:rsidTr="00163DAC">
        <w:tc>
          <w:tcPr>
            <w:tcW w:w="5000" w:type="pct"/>
            <w:gridSpan w:val="3"/>
            <w:vAlign w:val="center"/>
          </w:tcPr>
          <w:p w:rsidR="00664D56" w:rsidRPr="00D44AD2" w:rsidRDefault="00664D56" w:rsidP="00163DAC">
            <w:pPr>
              <w:tabs>
                <w:tab w:val="left" w:pos="4548"/>
              </w:tabs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Обосновывающие материалы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1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Существующее положение в сфере производства, передачи и потребления тепловой энергии для целей теплоснабжения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Скорректирована функциональная структура теплоснабжения;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Обновлена структура и технические характеристики основного оборудования;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Скорректировано описание тепловых сетей, сооружения на них;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Добавлена информация о мероприятиях, проведенных за период 2013-2019гг;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Скорректированы зоны действия источников тепловой энергии;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 xml:space="preserve">Приведены </w:t>
            </w:r>
            <w:r w:rsidRPr="00D44AD2">
              <w:rPr>
                <w:szCs w:val="24"/>
              </w:rPr>
              <w:lastRenderedPageBreak/>
              <w:t>скорректированные тепловые нагрузки потребителей тепловой энергии, групп потребителей тепловой энергии в зонах действия источников тепловой энергии;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Сформированы балансы теплоносителя;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Скорректированы топливные балансы источников тепловой энергии и система обеспечения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Топливом;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Скорректированы цена (тарифы) в сфере теплоснабжения;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Приведены технико-экономические показатели теплоснабжающих организаций;</w:t>
            </w:r>
          </w:p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Приведено описание существующих технических и технологических проблем в системах теплоснабжения поселения.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>Глава 2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Существующее и перспективное потребление тепловой энергии на цели теплоснабжения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Скорректированы прогнозы объемов потребления тепловой энергии (мощности) и теплоносителя с разделением по видам теплопотребления. Приведены данные базового уровня (2019г.) потребления тепла на цели теплоснабжения.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3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Существующие и перспективные балансы тепловой мощности источников тепловой энергии и тепловой нагрузки потребителей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Выполнен гидравлический расчет передачи теплоносителя для каждого магистрального вывода с целью определения возможности (невозможности) обеспечения тепловой энергией существующих и перспективных потребителей, присоединенных к тепловой сети от каждого источника тепловой энергии.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4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 xml:space="preserve">Существующие и перспективные балансы производительности водоподготовительных установок и максимального потребления теплоносителя </w:t>
            </w:r>
            <w:r w:rsidRPr="00D44AD2">
              <w:rPr>
                <w:szCs w:val="24"/>
              </w:rPr>
              <w:lastRenderedPageBreak/>
              <w:t>теплопотребляющими установками потребителей, в том числе в аварийных режимах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>Определена расчетная величина нормативных потерь теплоносителя в тепловых сетях в зонах действия источников тепловой энергии.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>Глава 5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Предложения по строительству, реконструкции и техническому перевооружению источников тепловой сети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Сформированы мероприятия по строительству и техническому перевооружению котельных.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6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Предложение по строительству и реконструкции тепловых сетей и сооружений на них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Сформированы мероприятия по реконструкции тепловых сетей, подлежащих замене в связи с исчерпанием эксплуатационного ресурса.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7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Предложения по переводу открытых систем теплоснабжения (горячего водоснабжения) в закрытые системы горячего водоснабжения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По причине того, что система теплоснабжения является закрытой, данный раздел не разрабатывался.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8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Перспективные топливные балансы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Скорректированы расчеты по каждому источнику тепловой энергии перспективных годовых расходов основного вида топлива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9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Оценка надежности теплоснабжения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Изменения в данный раздел не вносились.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10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Обоснование инвестиций в строительство, реконструкцию и техническое перевооружение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Проведена оценка финансовых потребностей для осуществления строительства, реконструкции и технического перевооружения источников тепловой энергии и тепловых сетей.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11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Индикаторы развития систем теплоснабжения поселения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В рамках данной схемы теплоснабжения, индикаторы развития систем теплоснабжения поселения не рассчитывались.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12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Ценовые (тарифные) последствия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Приведен анализ изменений тарифного плана поселения с 2013 по 2019 год, построен график динамики тарифов.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Глава 13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Реестр единых теплоснабжающих организаций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 xml:space="preserve">Сформирован реестр систем теплоснабжения, содержащий перечень теплоснабжающих организаций, действующих в каждой системе теплоснабжения. Приведены основания, в том числе критерии, в соответствии с которыми теплоснабжающая </w:t>
            </w:r>
            <w:r w:rsidRPr="00D44AD2">
              <w:rPr>
                <w:szCs w:val="24"/>
              </w:rPr>
              <w:lastRenderedPageBreak/>
              <w:t>организация определена единой теплоснабжающей организацией.</w:t>
            </w:r>
          </w:p>
        </w:tc>
      </w:tr>
      <w:tr w:rsidR="00664D56" w:rsidRPr="00D44AD2" w:rsidTr="00163DAC">
        <w:tc>
          <w:tcPr>
            <w:tcW w:w="1666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lastRenderedPageBreak/>
              <w:t>Глава 14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Сводный том изменений, выполненных в доработанной и актуализированной схеме теплоснабжения</w:t>
            </w:r>
          </w:p>
        </w:tc>
        <w:tc>
          <w:tcPr>
            <w:tcW w:w="1667" w:type="pct"/>
            <w:vAlign w:val="center"/>
          </w:tcPr>
          <w:p w:rsidR="00664D56" w:rsidRPr="00D44AD2" w:rsidRDefault="00664D56" w:rsidP="00163DAC">
            <w:pPr>
              <w:jc w:val="center"/>
              <w:rPr>
                <w:szCs w:val="24"/>
              </w:rPr>
            </w:pPr>
            <w:r w:rsidRPr="00D44AD2">
              <w:rPr>
                <w:szCs w:val="24"/>
              </w:rPr>
              <w:t>Сформирована таблица изменений, выполненных в актуализированной схеме теплоснабжения</w:t>
            </w:r>
          </w:p>
        </w:tc>
      </w:tr>
    </w:tbl>
    <w:p w:rsidR="00664D56" w:rsidRPr="00E238DF" w:rsidRDefault="00664D56" w:rsidP="00664D56">
      <w:pPr>
        <w:ind w:firstLine="567"/>
        <w:jc w:val="both"/>
      </w:pPr>
      <w:r w:rsidRPr="00E238DF">
        <w:t xml:space="preserve">Алпеев О.П.  - замечания и предложения есть еще?  </w:t>
      </w:r>
    </w:p>
    <w:p w:rsidR="00664D56" w:rsidRPr="00E238DF" w:rsidRDefault="00664D56" w:rsidP="00664D56">
      <w:pPr>
        <w:ind w:firstLine="567"/>
        <w:jc w:val="both"/>
      </w:pPr>
      <w:r w:rsidRPr="00E238DF">
        <w:t xml:space="preserve">Публичные слушания считаются состоявшимися, ни кто их тех, кто  пришел замечаний,  возражений не высказал. </w:t>
      </w:r>
    </w:p>
    <w:p w:rsidR="00664D56" w:rsidRPr="00E238DF" w:rsidRDefault="00664D56" w:rsidP="00664D56">
      <w:pPr>
        <w:ind w:firstLine="567"/>
        <w:jc w:val="both"/>
      </w:pPr>
      <w:r w:rsidRPr="00E238DF">
        <w:t xml:space="preserve">Тогда давайте проголосуем. </w:t>
      </w:r>
    </w:p>
    <w:p w:rsidR="00664D56" w:rsidRPr="00E238DF" w:rsidRDefault="00664D56" w:rsidP="00664D56">
      <w:pPr>
        <w:ind w:firstLine="567"/>
        <w:jc w:val="both"/>
      </w:pPr>
      <w:r w:rsidRPr="00E238DF">
        <w:t>Голосовали:</w:t>
      </w:r>
    </w:p>
    <w:p w:rsidR="00664D56" w:rsidRPr="00E238DF" w:rsidRDefault="00664D56" w:rsidP="00664D56">
      <w:pPr>
        <w:ind w:firstLine="567"/>
        <w:jc w:val="both"/>
      </w:pPr>
      <w:r w:rsidRPr="00E238DF">
        <w:t xml:space="preserve">За- </w:t>
      </w:r>
      <w:r>
        <w:t>8</w:t>
      </w:r>
    </w:p>
    <w:p w:rsidR="00664D56" w:rsidRPr="00E238DF" w:rsidRDefault="00664D56" w:rsidP="00664D56">
      <w:pPr>
        <w:ind w:firstLine="567"/>
        <w:jc w:val="both"/>
      </w:pPr>
      <w:r w:rsidRPr="00E238DF">
        <w:t>Против- 0</w:t>
      </w:r>
    </w:p>
    <w:p w:rsidR="00664D56" w:rsidRPr="00E238DF" w:rsidRDefault="00664D56" w:rsidP="00664D56">
      <w:pPr>
        <w:ind w:firstLine="567"/>
        <w:jc w:val="both"/>
      </w:pPr>
      <w:r w:rsidRPr="00E238DF">
        <w:t>Воздержались- 0</w:t>
      </w:r>
    </w:p>
    <w:p w:rsidR="00664D56" w:rsidRPr="00E238DF" w:rsidRDefault="00664D56" w:rsidP="00664D56">
      <w:pPr>
        <w:ind w:firstLine="567"/>
        <w:jc w:val="both"/>
      </w:pPr>
    </w:p>
    <w:p w:rsidR="00664D56" w:rsidRPr="00E238DF" w:rsidRDefault="00664D56" w:rsidP="00664D56">
      <w:pPr>
        <w:ind w:firstLine="567"/>
        <w:jc w:val="both"/>
      </w:pPr>
      <w:r w:rsidRPr="00E238DF">
        <w:t xml:space="preserve">По результатам публичных слушаний сделано следующее </w:t>
      </w:r>
    </w:p>
    <w:p w:rsidR="00664D56" w:rsidRPr="00E238DF" w:rsidRDefault="00664D56" w:rsidP="00664D56">
      <w:pPr>
        <w:jc w:val="both"/>
      </w:pPr>
    </w:p>
    <w:p w:rsidR="00664D56" w:rsidRPr="00E238DF" w:rsidRDefault="00664D56" w:rsidP="00664D56">
      <w:pPr>
        <w:ind w:firstLine="567"/>
        <w:jc w:val="center"/>
        <w:rPr>
          <w:b/>
        </w:rPr>
      </w:pPr>
      <w:r w:rsidRPr="00E238DF">
        <w:rPr>
          <w:b/>
        </w:rPr>
        <w:t>заключение:</w:t>
      </w:r>
    </w:p>
    <w:p w:rsidR="00664D56" w:rsidRPr="00E238DF" w:rsidRDefault="00664D56" w:rsidP="00664D56">
      <w:pPr>
        <w:tabs>
          <w:tab w:val="left" w:pos="142"/>
        </w:tabs>
        <w:ind w:firstLine="567"/>
        <w:jc w:val="both"/>
      </w:pPr>
    </w:p>
    <w:p w:rsidR="00664D56" w:rsidRPr="00E238DF" w:rsidRDefault="00664D56" w:rsidP="00664D56">
      <w:pPr>
        <w:ind w:firstLine="567"/>
        <w:jc w:val="both"/>
      </w:pPr>
      <w:r w:rsidRPr="00E238DF">
        <w:t>Заслушав и обсудив доклад о проекте схем актуализации теплоснабжения рабочего поселка Чик Коченевского района Новосибирской области на 2014 – 2020 гг. и на период 2029 г. Актуализация на 2020 г. решили:</w:t>
      </w:r>
    </w:p>
    <w:p w:rsidR="00664D56" w:rsidRPr="00E238DF" w:rsidRDefault="00664D56" w:rsidP="00664D56">
      <w:pPr>
        <w:ind w:firstLine="567"/>
        <w:jc w:val="both"/>
      </w:pPr>
      <w:r w:rsidRPr="00E238DF">
        <w:t>1. Публичные слушания по проекту актуализации схем теплоснабжения рабочего поселка Чик Коченевского района Новосибирской области на 2014 – 2020 гг. и на период 2029 г. Актуализация на 2020 г. считать состоявшимися.</w:t>
      </w:r>
    </w:p>
    <w:p w:rsidR="00664D56" w:rsidRDefault="00664D56" w:rsidP="00664D56">
      <w:pPr>
        <w:ind w:firstLine="567"/>
        <w:jc w:val="both"/>
      </w:pPr>
      <w:r w:rsidRPr="00E238DF">
        <w:t xml:space="preserve">2. Администрации рабочего поселка Чик Коченевского района Новосибирской области принять схему актуализации теплоснабжения.  </w:t>
      </w:r>
    </w:p>
    <w:p w:rsidR="00664D56" w:rsidRDefault="00664D56" w:rsidP="00664D56">
      <w:pPr>
        <w:ind w:firstLine="567"/>
        <w:jc w:val="both"/>
      </w:pPr>
    </w:p>
    <w:p w:rsidR="00664D56" w:rsidRDefault="00664D56" w:rsidP="00664D56">
      <w:pPr>
        <w:ind w:firstLine="567"/>
        <w:jc w:val="both"/>
      </w:pPr>
      <w:r>
        <w:t xml:space="preserve">Ставлю на голосование принятие итогового документа </w:t>
      </w:r>
    </w:p>
    <w:p w:rsidR="00664D56" w:rsidRPr="00E238DF" w:rsidRDefault="00664D56" w:rsidP="00664D56">
      <w:pPr>
        <w:ind w:firstLine="567"/>
        <w:jc w:val="both"/>
      </w:pPr>
      <w:r>
        <w:t>Голосовали: «ЗА» - единогласно</w:t>
      </w:r>
    </w:p>
    <w:p w:rsidR="00664D56" w:rsidRPr="00E238DF" w:rsidRDefault="00664D56" w:rsidP="00664D56">
      <w:pPr>
        <w:pStyle w:val="a3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Всем спасибо за работу. </w:t>
      </w:r>
      <w:r w:rsidRPr="00E238DF">
        <w:rPr>
          <w:sz w:val="24"/>
          <w:szCs w:val="24"/>
        </w:rPr>
        <w:t>Объяв</w:t>
      </w:r>
      <w:r>
        <w:rPr>
          <w:sz w:val="24"/>
          <w:szCs w:val="24"/>
        </w:rPr>
        <w:t>ляю  публичные слушания закрытыми.</w:t>
      </w:r>
    </w:p>
    <w:p w:rsidR="00664D56" w:rsidRPr="00E238DF" w:rsidRDefault="00664D56" w:rsidP="00664D56">
      <w:pPr>
        <w:pStyle w:val="a3"/>
        <w:ind w:left="0" w:firstLine="567"/>
        <w:jc w:val="both"/>
        <w:rPr>
          <w:sz w:val="24"/>
          <w:szCs w:val="24"/>
        </w:rPr>
      </w:pPr>
    </w:p>
    <w:p w:rsidR="00664D56" w:rsidRDefault="00664D56" w:rsidP="00664D56">
      <w:pPr>
        <w:pStyle w:val="a3"/>
        <w:tabs>
          <w:tab w:val="left" w:pos="142"/>
        </w:tabs>
        <w:ind w:left="567"/>
        <w:jc w:val="both"/>
        <w:rPr>
          <w:szCs w:val="24"/>
        </w:rPr>
      </w:pPr>
    </w:p>
    <w:p w:rsidR="00664D56" w:rsidRDefault="00664D56" w:rsidP="00664D56">
      <w:pPr>
        <w:tabs>
          <w:tab w:val="left" w:pos="142"/>
        </w:tabs>
        <w:jc w:val="both"/>
      </w:pPr>
    </w:p>
    <w:p w:rsidR="00664D56" w:rsidRDefault="00664D56" w:rsidP="00664D56">
      <w:pPr>
        <w:pStyle w:val="a3"/>
        <w:rPr>
          <w:szCs w:val="24"/>
        </w:rPr>
      </w:pPr>
      <w:r>
        <w:rPr>
          <w:szCs w:val="24"/>
        </w:rPr>
        <w:t xml:space="preserve">Председатель                                                                    Алпеев О.П. </w:t>
      </w:r>
    </w:p>
    <w:p w:rsidR="00664D56" w:rsidRDefault="00664D56" w:rsidP="00664D56">
      <w:pPr>
        <w:pStyle w:val="a3"/>
        <w:rPr>
          <w:szCs w:val="24"/>
        </w:rPr>
      </w:pPr>
    </w:p>
    <w:p w:rsidR="00664D56" w:rsidRPr="004814DA" w:rsidRDefault="00664D56" w:rsidP="00664D56">
      <w:pPr>
        <w:pStyle w:val="a3"/>
        <w:rPr>
          <w:szCs w:val="24"/>
        </w:rPr>
      </w:pPr>
      <w:r>
        <w:rPr>
          <w:szCs w:val="24"/>
        </w:rPr>
        <w:t xml:space="preserve">Секретарь                                                                         Штейзель Ю.В. </w:t>
      </w:r>
    </w:p>
    <w:p w:rsidR="00664D56" w:rsidRDefault="00664D56" w:rsidP="00664D56">
      <w:pPr>
        <w:tabs>
          <w:tab w:val="left" w:pos="7472"/>
        </w:tabs>
        <w:rPr>
          <w:sz w:val="28"/>
          <w:szCs w:val="28"/>
        </w:rPr>
      </w:pPr>
    </w:p>
    <w:p w:rsidR="00664D56" w:rsidRDefault="00664D56" w:rsidP="00664D56">
      <w:pPr>
        <w:tabs>
          <w:tab w:val="left" w:pos="7472"/>
        </w:tabs>
        <w:rPr>
          <w:sz w:val="28"/>
          <w:szCs w:val="28"/>
        </w:rPr>
      </w:pPr>
    </w:p>
    <w:p w:rsidR="00664D56" w:rsidRDefault="00664D56" w:rsidP="00664D56">
      <w:pPr>
        <w:tabs>
          <w:tab w:val="left" w:pos="7472"/>
        </w:tabs>
        <w:rPr>
          <w:sz w:val="28"/>
          <w:szCs w:val="28"/>
        </w:rPr>
      </w:pPr>
    </w:p>
    <w:p w:rsidR="005F6DFF" w:rsidRDefault="005F6DFF"/>
    <w:sectPr w:rsidR="005F6DFF" w:rsidSect="00D42B24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64D56"/>
    <w:rsid w:val="00014CEA"/>
    <w:rsid w:val="00096133"/>
    <w:rsid w:val="001B4305"/>
    <w:rsid w:val="001F4B46"/>
    <w:rsid w:val="002222A1"/>
    <w:rsid w:val="00307879"/>
    <w:rsid w:val="004162A9"/>
    <w:rsid w:val="00454334"/>
    <w:rsid w:val="00574F33"/>
    <w:rsid w:val="00574F72"/>
    <w:rsid w:val="005F6DFF"/>
    <w:rsid w:val="00664D56"/>
    <w:rsid w:val="007551EB"/>
    <w:rsid w:val="008539C2"/>
    <w:rsid w:val="00A43B4A"/>
    <w:rsid w:val="00AE50F6"/>
    <w:rsid w:val="00B3473E"/>
    <w:rsid w:val="00B72D84"/>
    <w:rsid w:val="00D370E0"/>
    <w:rsid w:val="00D42B24"/>
    <w:rsid w:val="00DE337B"/>
    <w:rsid w:val="00F02A6A"/>
    <w:rsid w:val="00F534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D5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4D5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autoRedefine/>
    <w:qFormat/>
    <w:rsid w:val="00664D56"/>
    <w:pPr>
      <w:keepNext/>
      <w:keepLines/>
      <w:spacing w:before="120" w:after="120" w:line="240" w:lineRule="atLeast"/>
      <w:ind w:firstLine="709"/>
      <w:jc w:val="both"/>
      <w:outlineLvl w:val="2"/>
    </w:pPr>
    <w:rPr>
      <w:rFonts w:eastAsia="Times New Roman"/>
      <w:bCs/>
      <w:i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64D5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30">
    <w:name w:val="Заголовок 3 Знак"/>
    <w:basedOn w:val="a0"/>
    <w:link w:val="3"/>
    <w:rsid w:val="00664D56"/>
    <w:rPr>
      <w:rFonts w:ascii="Times New Roman" w:eastAsia="Times New Roman" w:hAnsi="Times New Roman" w:cs="Times New Roman"/>
      <w:bCs/>
      <w:i/>
      <w:sz w:val="28"/>
    </w:rPr>
  </w:style>
  <w:style w:type="paragraph" w:styleId="a3">
    <w:name w:val="List Paragraph"/>
    <w:basedOn w:val="a"/>
    <w:uiPriority w:val="34"/>
    <w:qFormat/>
    <w:rsid w:val="00664D56"/>
    <w:pPr>
      <w:widowControl w:val="0"/>
      <w:autoSpaceDE w:val="0"/>
      <w:autoSpaceDN w:val="0"/>
      <w:adjustRightInd w:val="0"/>
      <w:ind w:left="720"/>
      <w:contextualSpacing/>
    </w:pPr>
    <w:rPr>
      <w:rFonts w:eastAsia="Times New Roman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664D56"/>
    <w:rPr>
      <w:color w:val="0000FF" w:themeColor="hyperlink"/>
      <w:u w:val="single"/>
    </w:rPr>
  </w:style>
  <w:style w:type="paragraph" w:customStyle="1" w:styleId="ConsPlusNonformat">
    <w:name w:val="ConsPlusNonformat"/>
    <w:rsid w:val="00664D5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aliases w:val="Tab Border"/>
    <w:basedOn w:val="a1"/>
    <w:uiPriority w:val="59"/>
    <w:rsid w:val="00664D56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">
    <w:name w:val="S_Обычный жирный"/>
    <w:basedOn w:val="a"/>
    <w:autoRedefine/>
    <w:qFormat/>
    <w:rsid w:val="00664D56"/>
    <w:pPr>
      <w:spacing w:line="240" w:lineRule="atLeast"/>
      <w:ind w:firstLine="709"/>
      <w:jc w:val="both"/>
    </w:pPr>
    <w:rPr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A2%D0%B0%D1%80%D0%B8%D1%8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ru.wikipedia.org/wiki/%D0%98%D0%BD%D0%B2%D0%B5%D1%81%D1%82%D0%B8%D1%86%D0%B8%D0%B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u.wikipedia.org/wiki/%D0%AD%D0%BD%D0%B5%D1%80%D0%B3%D0%BE%D1%81%D0%B1%D0%B5%D1%80%D0%B5%D0%B6%D0%B5%D0%BD%D0%B8%D0%B5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ru.wikipedia.org/wiki/%D0%A2%D0%B5%D0%BF%D0%BB%D0%BE%D1%81%D0%BD%D0%B0%D0%B1%D0%B6%D0%B5%D0%BD%D0%B8%D0%B5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ru.wikipedia.org/wiki/%D0%9F%D0%BE%D1%81%D0%B5%D0%BB%D0%B5%D0%BD%D0%B8%D0%B5" TargetMode="External"/><Relationship Id="rId9" Type="http://schemas.openxmlformats.org/officeDocument/2006/relationships/hyperlink" Target="http://ru.wikipedia.org/wiki/%D0%9A%D0%BE%D0%BC%D0%BC%D1%83%D0%BD%D0%B0%D0%BB%D1%8C%D0%BD%D0%BE%D0%B5_%D1%85%D0%BE%D0%B7%D1%8F%D0%B9%D1%81%D1%82%D0%B2%D0%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2187</Words>
  <Characters>12469</Characters>
  <Application>Microsoft Office Word</Application>
  <DocSecurity>0</DocSecurity>
  <Lines>103</Lines>
  <Paragraphs>29</Paragraphs>
  <ScaleCrop>false</ScaleCrop>
  <Company>Microsoft</Company>
  <LinksUpToDate>false</LinksUpToDate>
  <CharactersWithSpaces>14627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2020-01-13T01:42:00Z</dcterms:created>
  <dcterms:modified xsi:type="dcterms:W3CDTF">2020-01-13T01:42:00Z</dcterms:modified>
</cp:coreProperties>
</file>