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2ADB" w:rsidRPr="00767BD0" w:rsidRDefault="00EC2ADB" w:rsidP="00EC2ADB">
      <w:pPr>
        <w:ind w:firstLine="851"/>
        <w:jc w:val="center"/>
        <w:rPr>
          <w:b/>
          <w:color w:val="000000"/>
          <w:sz w:val="28"/>
          <w:szCs w:val="28"/>
        </w:rPr>
      </w:pPr>
      <w:r w:rsidRPr="00767BD0">
        <w:rPr>
          <w:b/>
          <w:color w:val="000000"/>
          <w:sz w:val="28"/>
          <w:szCs w:val="28"/>
        </w:rPr>
        <w:t>СОВЕТ ДЕПУТАТОВ</w:t>
      </w:r>
    </w:p>
    <w:p w:rsidR="00EC2ADB" w:rsidRPr="00767BD0" w:rsidRDefault="00EC2ADB" w:rsidP="00EC2ADB">
      <w:pPr>
        <w:ind w:firstLine="851"/>
        <w:jc w:val="center"/>
        <w:rPr>
          <w:b/>
          <w:color w:val="000000"/>
          <w:sz w:val="28"/>
          <w:szCs w:val="28"/>
        </w:rPr>
      </w:pPr>
      <w:r w:rsidRPr="00767BD0">
        <w:rPr>
          <w:b/>
          <w:color w:val="000000"/>
          <w:sz w:val="28"/>
          <w:szCs w:val="28"/>
        </w:rPr>
        <w:t>рабочего поселка</w:t>
      </w:r>
      <w:proofErr w:type="gramStart"/>
      <w:r w:rsidRPr="00767BD0">
        <w:rPr>
          <w:b/>
          <w:color w:val="000000"/>
          <w:sz w:val="28"/>
          <w:szCs w:val="28"/>
        </w:rPr>
        <w:t xml:space="preserve"> Ч</w:t>
      </w:r>
      <w:proofErr w:type="gramEnd"/>
      <w:r w:rsidRPr="00767BD0">
        <w:rPr>
          <w:b/>
          <w:color w:val="000000"/>
          <w:sz w:val="28"/>
          <w:szCs w:val="28"/>
        </w:rPr>
        <w:t>ик</w:t>
      </w:r>
    </w:p>
    <w:p w:rsidR="00EC2ADB" w:rsidRPr="00767BD0" w:rsidRDefault="00EC2ADB" w:rsidP="00EC2ADB">
      <w:pPr>
        <w:ind w:firstLine="851"/>
        <w:jc w:val="center"/>
        <w:rPr>
          <w:b/>
          <w:color w:val="000000"/>
          <w:sz w:val="28"/>
          <w:szCs w:val="28"/>
        </w:rPr>
      </w:pPr>
      <w:proofErr w:type="spellStart"/>
      <w:r w:rsidRPr="00767BD0">
        <w:rPr>
          <w:b/>
          <w:color w:val="000000"/>
          <w:sz w:val="28"/>
          <w:szCs w:val="28"/>
        </w:rPr>
        <w:t>Коченевского</w:t>
      </w:r>
      <w:proofErr w:type="spellEnd"/>
      <w:r w:rsidRPr="00767BD0">
        <w:rPr>
          <w:b/>
          <w:color w:val="000000"/>
          <w:sz w:val="28"/>
          <w:szCs w:val="28"/>
        </w:rPr>
        <w:t xml:space="preserve"> района Новосибирской области</w:t>
      </w:r>
    </w:p>
    <w:p w:rsidR="00EC2ADB" w:rsidRPr="00767BD0" w:rsidRDefault="00EC2ADB" w:rsidP="00EC2ADB">
      <w:pPr>
        <w:ind w:firstLine="851"/>
        <w:jc w:val="center"/>
        <w:rPr>
          <w:b/>
          <w:color w:val="000000"/>
          <w:sz w:val="28"/>
          <w:szCs w:val="28"/>
        </w:rPr>
      </w:pPr>
      <w:r w:rsidRPr="00767BD0">
        <w:rPr>
          <w:b/>
          <w:color w:val="000000"/>
          <w:sz w:val="28"/>
          <w:szCs w:val="28"/>
        </w:rPr>
        <w:t>(</w:t>
      </w:r>
      <w:r>
        <w:rPr>
          <w:b/>
          <w:color w:val="000000"/>
          <w:sz w:val="28"/>
          <w:szCs w:val="28"/>
        </w:rPr>
        <w:t xml:space="preserve">пятого </w:t>
      </w:r>
      <w:r w:rsidRPr="00767BD0">
        <w:rPr>
          <w:b/>
          <w:color w:val="000000"/>
          <w:sz w:val="28"/>
          <w:szCs w:val="28"/>
        </w:rPr>
        <w:t>созыва)</w:t>
      </w:r>
    </w:p>
    <w:p w:rsidR="00EC2ADB" w:rsidRPr="00767BD0" w:rsidRDefault="00EC2ADB" w:rsidP="00EC2ADB">
      <w:pPr>
        <w:ind w:firstLine="851"/>
        <w:jc w:val="center"/>
        <w:rPr>
          <w:b/>
          <w:color w:val="000000"/>
          <w:sz w:val="28"/>
          <w:szCs w:val="28"/>
        </w:rPr>
      </w:pPr>
    </w:p>
    <w:p w:rsidR="00EC2ADB" w:rsidRPr="00767BD0" w:rsidRDefault="00EC2ADB" w:rsidP="00EC2ADB">
      <w:pPr>
        <w:ind w:firstLine="851"/>
        <w:jc w:val="center"/>
        <w:rPr>
          <w:b/>
          <w:color w:val="000000"/>
          <w:sz w:val="28"/>
          <w:szCs w:val="28"/>
        </w:rPr>
      </w:pPr>
      <w:r w:rsidRPr="00767BD0">
        <w:rPr>
          <w:b/>
          <w:color w:val="000000"/>
          <w:sz w:val="28"/>
          <w:szCs w:val="28"/>
        </w:rPr>
        <w:t>РЕШЕНИЕ</w:t>
      </w:r>
      <w:r w:rsidR="00724A56">
        <w:rPr>
          <w:b/>
          <w:color w:val="000000"/>
          <w:sz w:val="28"/>
          <w:szCs w:val="28"/>
        </w:rPr>
        <w:t xml:space="preserve"> № 74</w:t>
      </w:r>
    </w:p>
    <w:p w:rsidR="00EC2ADB" w:rsidRPr="00767BD0" w:rsidRDefault="00EC2ADB" w:rsidP="00EC2ADB">
      <w:pPr>
        <w:ind w:firstLine="851"/>
        <w:jc w:val="center"/>
        <w:rPr>
          <w:b/>
          <w:color w:val="000000"/>
          <w:sz w:val="28"/>
          <w:szCs w:val="28"/>
        </w:rPr>
      </w:pPr>
      <w:r w:rsidRPr="00767BD0">
        <w:rPr>
          <w:b/>
          <w:color w:val="000000"/>
          <w:sz w:val="28"/>
          <w:szCs w:val="28"/>
        </w:rPr>
        <w:t>(</w:t>
      </w:r>
      <w:r w:rsidR="00724A56">
        <w:rPr>
          <w:b/>
          <w:color w:val="000000"/>
          <w:sz w:val="28"/>
          <w:szCs w:val="28"/>
        </w:rPr>
        <w:t xml:space="preserve">одиннадцатая </w:t>
      </w:r>
      <w:r w:rsidRPr="00767BD0">
        <w:rPr>
          <w:b/>
          <w:color w:val="000000"/>
          <w:sz w:val="28"/>
          <w:szCs w:val="28"/>
        </w:rPr>
        <w:t>сессия)</w:t>
      </w:r>
    </w:p>
    <w:p w:rsidR="00EC2ADB" w:rsidRPr="00767BD0" w:rsidRDefault="00EC2ADB" w:rsidP="00EC2ADB">
      <w:pPr>
        <w:ind w:firstLine="851"/>
        <w:rPr>
          <w:b/>
          <w:color w:val="000000"/>
          <w:sz w:val="28"/>
          <w:szCs w:val="28"/>
        </w:rPr>
      </w:pPr>
    </w:p>
    <w:p w:rsidR="00EC2ADB" w:rsidRPr="00767BD0" w:rsidRDefault="00EC2ADB" w:rsidP="00EC2ADB">
      <w:pPr>
        <w:ind w:firstLine="851"/>
        <w:rPr>
          <w:b/>
          <w:color w:val="000000"/>
          <w:sz w:val="28"/>
          <w:szCs w:val="28"/>
        </w:rPr>
      </w:pPr>
    </w:p>
    <w:p w:rsidR="00EC2ADB" w:rsidRPr="00767BD0" w:rsidRDefault="00724A56" w:rsidP="00EC2ADB">
      <w:pPr>
        <w:ind w:firstLine="851"/>
        <w:jc w:val="center"/>
        <w:rPr>
          <w:color w:val="000000"/>
          <w:sz w:val="28"/>
          <w:szCs w:val="28"/>
        </w:rPr>
      </w:pPr>
      <w:r>
        <w:rPr>
          <w:color w:val="000000"/>
          <w:sz w:val="28"/>
          <w:szCs w:val="28"/>
        </w:rPr>
        <w:t>20. 09. 2016</w:t>
      </w:r>
      <w:r w:rsidR="00EC2ADB" w:rsidRPr="00767BD0">
        <w:rPr>
          <w:color w:val="000000"/>
          <w:sz w:val="28"/>
          <w:szCs w:val="28"/>
        </w:rPr>
        <w:tab/>
      </w:r>
      <w:r w:rsidR="00EC2ADB" w:rsidRPr="00767BD0">
        <w:rPr>
          <w:color w:val="000000"/>
          <w:sz w:val="28"/>
          <w:szCs w:val="28"/>
        </w:rPr>
        <w:tab/>
      </w:r>
      <w:r w:rsidR="00EC2ADB" w:rsidRPr="00767BD0">
        <w:rPr>
          <w:color w:val="000000"/>
          <w:sz w:val="28"/>
          <w:szCs w:val="28"/>
        </w:rPr>
        <w:tab/>
      </w:r>
      <w:r w:rsidR="00EC2ADB" w:rsidRPr="00767BD0">
        <w:rPr>
          <w:color w:val="000000"/>
          <w:sz w:val="28"/>
          <w:szCs w:val="28"/>
        </w:rPr>
        <w:tab/>
      </w:r>
      <w:r w:rsidR="00EC2ADB" w:rsidRPr="00767BD0">
        <w:rPr>
          <w:color w:val="000000"/>
          <w:sz w:val="28"/>
          <w:szCs w:val="28"/>
        </w:rPr>
        <w:tab/>
      </w:r>
      <w:r w:rsidR="00EC2ADB" w:rsidRPr="00767BD0">
        <w:rPr>
          <w:color w:val="000000"/>
          <w:sz w:val="28"/>
          <w:szCs w:val="28"/>
        </w:rPr>
        <w:tab/>
      </w:r>
      <w:r w:rsidR="00EC2ADB" w:rsidRPr="00767BD0">
        <w:rPr>
          <w:color w:val="000000"/>
          <w:sz w:val="28"/>
          <w:szCs w:val="28"/>
        </w:rPr>
        <w:tab/>
        <w:t>р. п. Чик</w:t>
      </w:r>
    </w:p>
    <w:p w:rsidR="00EC2ADB" w:rsidRPr="00767BD0" w:rsidRDefault="00EC2ADB" w:rsidP="00EC2ADB">
      <w:pPr>
        <w:ind w:firstLine="851"/>
        <w:jc w:val="center"/>
        <w:rPr>
          <w:b/>
          <w:color w:val="000000"/>
          <w:sz w:val="28"/>
          <w:szCs w:val="28"/>
        </w:rPr>
      </w:pPr>
    </w:p>
    <w:p w:rsidR="00724A56" w:rsidRDefault="00724A56" w:rsidP="00724A56">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18.12.2015 г. № 21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2016</w:t>
      </w:r>
      <w:r w:rsidR="00A82728">
        <w:rPr>
          <w:b/>
          <w:sz w:val="28"/>
          <w:szCs w:val="28"/>
        </w:rPr>
        <w:t xml:space="preserve"> </w:t>
      </w:r>
      <w:r>
        <w:rPr>
          <w:b/>
          <w:sz w:val="28"/>
          <w:szCs w:val="28"/>
        </w:rPr>
        <w:t>год и на пл</w:t>
      </w:r>
      <w:r w:rsidR="00D849D1">
        <w:rPr>
          <w:b/>
          <w:sz w:val="28"/>
          <w:szCs w:val="28"/>
        </w:rPr>
        <w:t>ановый период на 2017-2018 годы</w:t>
      </w:r>
      <w:r w:rsidR="00B11915">
        <w:rPr>
          <w:b/>
          <w:sz w:val="28"/>
          <w:szCs w:val="28"/>
        </w:rPr>
        <w:t>»</w:t>
      </w:r>
    </w:p>
    <w:p w:rsidR="00724A56" w:rsidRDefault="00724A56" w:rsidP="00724A56">
      <w:pPr>
        <w:spacing w:line="100" w:lineRule="atLeast"/>
        <w:ind w:firstLine="851"/>
        <w:rPr>
          <w:sz w:val="28"/>
          <w:szCs w:val="28"/>
        </w:rPr>
      </w:pPr>
    </w:p>
    <w:p w:rsidR="00724A56" w:rsidRDefault="00724A56" w:rsidP="00CD203D">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724A56" w:rsidRDefault="00724A56" w:rsidP="00CD203D">
      <w:pPr>
        <w:tabs>
          <w:tab w:val="left" w:pos="3324"/>
        </w:tabs>
        <w:spacing w:line="100" w:lineRule="atLeast"/>
        <w:ind w:firstLine="851"/>
        <w:jc w:val="both"/>
        <w:rPr>
          <w:sz w:val="28"/>
          <w:szCs w:val="28"/>
        </w:rPr>
      </w:pPr>
      <w:r>
        <w:rPr>
          <w:b/>
          <w:sz w:val="28"/>
          <w:szCs w:val="28"/>
        </w:rPr>
        <w:t>РЕШИЛ:</w:t>
      </w:r>
    </w:p>
    <w:p w:rsidR="00CD203D" w:rsidRDefault="00724A56" w:rsidP="00CD203D">
      <w:pPr>
        <w:spacing w:line="100" w:lineRule="atLeast"/>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18.12.2015 г. № 21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2016</w:t>
      </w:r>
      <w:r w:rsidR="007039DC">
        <w:rPr>
          <w:sz w:val="28"/>
          <w:szCs w:val="28"/>
        </w:rPr>
        <w:t xml:space="preserve"> </w:t>
      </w:r>
      <w:r>
        <w:rPr>
          <w:sz w:val="28"/>
          <w:szCs w:val="28"/>
        </w:rPr>
        <w:t>год и на плановый период на 2017-2018 годы:</w:t>
      </w:r>
    </w:p>
    <w:p w:rsidR="00CD7405" w:rsidRDefault="00724A56" w:rsidP="00CD7405">
      <w:pPr>
        <w:numPr>
          <w:ilvl w:val="2"/>
          <w:numId w:val="28"/>
        </w:numPr>
        <w:tabs>
          <w:tab w:val="clear" w:pos="2160"/>
        </w:tabs>
        <w:spacing w:line="100" w:lineRule="atLeast"/>
        <w:ind w:left="0" w:firstLine="851"/>
        <w:jc w:val="both"/>
        <w:rPr>
          <w:sz w:val="28"/>
          <w:szCs w:val="28"/>
        </w:rPr>
      </w:pPr>
      <w:r>
        <w:rPr>
          <w:sz w:val="28"/>
          <w:szCs w:val="28"/>
        </w:rPr>
        <w:t>Утвердить общий объем доходов бюджета в сумме 29571980,00 рублей (приложение №1)</w:t>
      </w:r>
      <w:r w:rsidR="007039DC">
        <w:rPr>
          <w:sz w:val="28"/>
          <w:szCs w:val="28"/>
        </w:rPr>
        <w:t>.</w:t>
      </w:r>
    </w:p>
    <w:p w:rsidR="00CD7405" w:rsidRDefault="00724A56" w:rsidP="00CD7405">
      <w:pPr>
        <w:numPr>
          <w:ilvl w:val="2"/>
          <w:numId w:val="28"/>
        </w:numPr>
        <w:tabs>
          <w:tab w:val="clear" w:pos="2160"/>
        </w:tabs>
        <w:spacing w:line="100" w:lineRule="atLeast"/>
        <w:ind w:left="0" w:firstLine="851"/>
        <w:jc w:val="both"/>
        <w:rPr>
          <w:sz w:val="28"/>
          <w:szCs w:val="28"/>
        </w:rPr>
      </w:pPr>
      <w:r w:rsidRPr="00CD7405">
        <w:rPr>
          <w:sz w:val="28"/>
          <w:szCs w:val="28"/>
        </w:rPr>
        <w:t>Утвердить общий объем расходов бюджета в сумме 409</w:t>
      </w:r>
      <w:r w:rsidR="004A5C52" w:rsidRPr="00CD7405">
        <w:rPr>
          <w:sz w:val="28"/>
          <w:szCs w:val="28"/>
        </w:rPr>
        <w:t>39435 рубля 92 коп</w:t>
      </w:r>
      <w:proofErr w:type="gramStart"/>
      <w:r w:rsidR="004A5C52" w:rsidRPr="00CD7405">
        <w:rPr>
          <w:sz w:val="28"/>
          <w:szCs w:val="28"/>
        </w:rPr>
        <w:t>.</w:t>
      </w:r>
      <w:proofErr w:type="gramEnd"/>
      <w:r w:rsidR="004A5C52" w:rsidRPr="00CD7405">
        <w:rPr>
          <w:sz w:val="28"/>
          <w:szCs w:val="28"/>
        </w:rPr>
        <w:t xml:space="preserve"> (</w:t>
      </w:r>
      <w:proofErr w:type="gramStart"/>
      <w:r w:rsidR="004A5C52" w:rsidRPr="00CD7405">
        <w:rPr>
          <w:sz w:val="28"/>
          <w:szCs w:val="28"/>
        </w:rPr>
        <w:t>п</w:t>
      </w:r>
      <w:proofErr w:type="gramEnd"/>
      <w:r w:rsidR="004A5C52" w:rsidRPr="00CD7405">
        <w:rPr>
          <w:sz w:val="28"/>
          <w:szCs w:val="28"/>
        </w:rPr>
        <w:t xml:space="preserve">риложение № </w:t>
      </w:r>
      <w:r w:rsidRPr="00CD7405">
        <w:rPr>
          <w:sz w:val="28"/>
          <w:szCs w:val="28"/>
        </w:rPr>
        <w:t>2)</w:t>
      </w:r>
      <w:r w:rsidR="007039DC">
        <w:rPr>
          <w:sz w:val="28"/>
          <w:szCs w:val="28"/>
        </w:rPr>
        <w:t>.</w:t>
      </w:r>
    </w:p>
    <w:p w:rsidR="00D849D1" w:rsidRDefault="00724A56" w:rsidP="00D849D1">
      <w:pPr>
        <w:numPr>
          <w:ilvl w:val="2"/>
          <w:numId w:val="28"/>
        </w:numPr>
        <w:tabs>
          <w:tab w:val="clear" w:pos="2160"/>
        </w:tabs>
        <w:spacing w:line="100" w:lineRule="atLeast"/>
        <w:ind w:left="0" w:firstLine="851"/>
        <w:jc w:val="both"/>
        <w:rPr>
          <w:sz w:val="28"/>
          <w:szCs w:val="28"/>
        </w:rPr>
      </w:pPr>
      <w:r w:rsidRPr="00CD7405">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CD7405">
        <w:rPr>
          <w:sz w:val="28"/>
          <w:szCs w:val="28"/>
        </w:rPr>
        <w:t xml:space="preserve"> Ч</w:t>
      </w:r>
      <w:proofErr w:type="gramEnd"/>
      <w:r w:rsidRPr="00CD7405">
        <w:rPr>
          <w:sz w:val="28"/>
          <w:szCs w:val="28"/>
        </w:rPr>
        <w:t xml:space="preserve">ик </w:t>
      </w:r>
      <w:proofErr w:type="spellStart"/>
      <w:r w:rsidRPr="00CD7405">
        <w:rPr>
          <w:sz w:val="28"/>
          <w:szCs w:val="28"/>
        </w:rPr>
        <w:t>Коченевского</w:t>
      </w:r>
      <w:proofErr w:type="spellEnd"/>
      <w:r w:rsidRPr="00CD7405">
        <w:rPr>
          <w:sz w:val="28"/>
          <w:szCs w:val="28"/>
        </w:rPr>
        <w:t xml:space="preserve"> района Новосибирской области» и на официальном сайте администрации рабочего поселка Чик.</w:t>
      </w:r>
    </w:p>
    <w:p w:rsidR="00724A56" w:rsidRPr="00D849D1" w:rsidRDefault="00724A56" w:rsidP="00D849D1">
      <w:pPr>
        <w:numPr>
          <w:ilvl w:val="2"/>
          <w:numId w:val="28"/>
        </w:numPr>
        <w:tabs>
          <w:tab w:val="clear" w:pos="2160"/>
        </w:tabs>
        <w:spacing w:line="100" w:lineRule="atLeast"/>
        <w:ind w:left="0" w:firstLine="851"/>
        <w:jc w:val="both"/>
        <w:rPr>
          <w:sz w:val="28"/>
          <w:szCs w:val="28"/>
        </w:rPr>
      </w:pPr>
      <w:r w:rsidRPr="00D849D1">
        <w:rPr>
          <w:sz w:val="28"/>
          <w:szCs w:val="28"/>
        </w:rPr>
        <w:t>Решение вступает в силу со дня его опубликования.</w:t>
      </w:r>
    </w:p>
    <w:p w:rsidR="00724A56" w:rsidRDefault="00724A56" w:rsidP="00CD7405">
      <w:pPr>
        <w:pStyle w:val="ConsPlusTitle"/>
        <w:widowControl/>
        <w:ind w:firstLine="851"/>
        <w:jc w:val="both"/>
        <w:rPr>
          <w:rFonts w:ascii="Times New Roman" w:hAnsi="Times New Roman" w:cs="Times New Roman"/>
          <w:b w:val="0"/>
          <w:sz w:val="28"/>
          <w:szCs w:val="28"/>
        </w:rPr>
      </w:pPr>
    </w:p>
    <w:p w:rsidR="00724A56" w:rsidRDefault="00724A56" w:rsidP="00724A56">
      <w:pPr>
        <w:pStyle w:val="ConsPlusTitle"/>
        <w:widowControl/>
        <w:ind w:firstLine="851"/>
        <w:jc w:val="both"/>
        <w:rPr>
          <w:rFonts w:ascii="Times New Roman" w:hAnsi="Times New Roman" w:cs="Times New Roman"/>
          <w:b w:val="0"/>
          <w:sz w:val="28"/>
          <w:szCs w:val="28"/>
        </w:rPr>
      </w:pPr>
    </w:p>
    <w:p w:rsidR="00CD203D" w:rsidRDefault="00CD203D" w:rsidP="00724A56">
      <w:pPr>
        <w:pStyle w:val="ConsPlusTitle"/>
        <w:widowControl/>
        <w:ind w:firstLine="851"/>
        <w:jc w:val="both"/>
        <w:rPr>
          <w:rFonts w:ascii="Times New Roman" w:hAnsi="Times New Roman" w:cs="Times New Roman"/>
          <w:b w:val="0"/>
          <w:sz w:val="28"/>
          <w:szCs w:val="28"/>
        </w:rPr>
      </w:pPr>
    </w:p>
    <w:p w:rsidR="00724A56" w:rsidRDefault="00724A56" w:rsidP="00724A56">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724A56" w:rsidRDefault="00724A56" w:rsidP="00724A56">
      <w:pPr>
        <w:spacing w:line="100" w:lineRule="atLeast"/>
        <w:ind w:firstLine="851"/>
        <w:jc w:val="both"/>
        <w:rPr>
          <w:sz w:val="28"/>
          <w:szCs w:val="28"/>
        </w:rPr>
      </w:pPr>
    </w:p>
    <w:p w:rsidR="00724A56" w:rsidRDefault="00724A56" w:rsidP="00724A56"/>
    <w:p w:rsidR="00724A56" w:rsidRDefault="00724A56" w:rsidP="00942340">
      <w:pPr>
        <w:spacing w:line="100" w:lineRule="atLeast"/>
        <w:ind w:firstLine="5387"/>
        <w:rPr>
          <w:rFonts w:eastAsia="Calibri"/>
          <w:sz w:val="28"/>
          <w:szCs w:val="28"/>
          <w:lang w:eastAsia="en-US" w:bidi="en-US"/>
        </w:rPr>
      </w:pPr>
    </w:p>
    <w:p w:rsidR="002C4FB4" w:rsidRDefault="002C4FB4" w:rsidP="00942340">
      <w:pPr>
        <w:spacing w:line="100" w:lineRule="atLeast"/>
        <w:ind w:firstLine="5387"/>
        <w:rPr>
          <w:rFonts w:eastAsia="Calibri"/>
          <w:sz w:val="28"/>
          <w:szCs w:val="28"/>
          <w:lang w:eastAsia="en-US" w:bidi="en-US"/>
        </w:rPr>
      </w:pPr>
    </w:p>
    <w:p w:rsidR="00FE11F2" w:rsidRDefault="00FE11F2" w:rsidP="00942340">
      <w:pPr>
        <w:spacing w:line="100" w:lineRule="atLeast"/>
        <w:ind w:firstLine="5387"/>
        <w:rPr>
          <w:rFonts w:eastAsia="Calibri"/>
          <w:sz w:val="28"/>
          <w:szCs w:val="28"/>
          <w:lang w:eastAsia="en-US" w:bidi="en-US"/>
        </w:rPr>
      </w:pPr>
    </w:p>
    <w:p w:rsidR="002C4FB4" w:rsidRDefault="002C4FB4" w:rsidP="00942340">
      <w:pPr>
        <w:spacing w:line="100" w:lineRule="atLeast"/>
        <w:ind w:firstLine="5387"/>
        <w:rPr>
          <w:rFonts w:eastAsia="Calibri"/>
          <w:sz w:val="28"/>
          <w:szCs w:val="28"/>
          <w:lang w:eastAsia="en-US" w:bidi="en-US"/>
        </w:rPr>
      </w:pPr>
    </w:p>
    <w:p w:rsidR="002C4FB4" w:rsidRDefault="002C4FB4" w:rsidP="00942340">
      <w:pPr>
        <w:spacing w:line="100" w:lineRule="atLeast"/>
        <w:ind w:firstLine="5387"/>
        <w:rPr>
          <w:rFonts w:eastAsia="Calibri"/>
          <w:sz w:val="28"/>
          <w:szCs w:val="28"/>
          <w:lang w:eastAsia="en-US" w:bidi="en-US"/>
        </w:rPr>
      </w:pP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1</w:t>
      </w: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11-й сессии</w:t>
      </w: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 от 20. 09. 2016 № 74</w:t>
      </w:r>
    </w:p>
    <w:p w:rsidR="002C4FB4" w:rsidRDefault="002C4FB4" w:rsidP="002C4FB4">
      <w:pPr>
        <w:spacing w:line="100" w:lineRule="atLeast"/>
        <w:ind w:left="4956" w:firstLine="851"/>
        <w:rPr>
          <w:rFonts w:eastAsia="Calibri"/>
          <w:lang w:eastAsia="en-US" w:bidi="en-US"/>
        </w:rPr>
      </w:pPr>
    </w:p>
    <w:p w:rsidR="002C4FB4" w:rsidRDefault="002C4FB4" w:rsidP="002C4FB4">
      <w:pPr>
        <w:spacing w:line="100" w:lineRule="atLeast"/>
        <w:ind w:left="4956" w:firstLine="851"/>
        <w:rPr>
          <w:rFonts w:eastAsia="Calibri"/>
          <w:lang w:eastAsia="en-US" w:bidi="en-US"/>
        </w:rPr>
      </w:pPr>
    </w:p>
    <w:p w:rsidR="002C4FB4" w:rsidRPr="0062567B" w:rsidRDefault="002C4FB4" w:rsidP="002C4FB4">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2016 г.</w:t>
      </w:r>
    </w:p>
    <w:p w:rsidR="002C4FB4" w:rsidRDefault="002C4FB4" w:rsidP="002C4FB4">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2C4FB4" w:rsidRDefault="002C4FB4" w:rsidP="002C4FB4">
      <w:pPr>
        <w:spacing w:line="100" w:lineRule="atLeast"/>
        <w:ind w:firstLine="851"/>
        <w:jc w:val="center"/>
        <w:rPr>
          <w:rFonts w:eastAsia="Calibri"/>
          <w:lang w:eastAsia="en-US" w:bidi="en-US"/>
        </w:rPr>
      </w:pPr>
    </w:p>
    <w:tbl>
      <w:tblPr>
        <w:tblW w:w="10931" w:type="dxa"/>
        <w:tblInd w:w="304" w:type="dxa"/>
        <w:tblLayout w:type="fixed"/>
        <w:tblLook w:val="0000" w:firstRow="0" w:lastRow="0" w:firstColumn="0" w:lastColumn="0" w:noHBand="0" w:noVBand="0"/>
      </w:tblPr>
      <w:tblGrid>
        <w:gridCol w:w="5070"/>
        <w:gridCol w:w="3260"/>
        <w:gridCol w:w="1560"/>
        <w:gridCol w:w="1041"/>
      </w:tblGrid>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Default="002C4FB4" w:rsidP="00A82728">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Default="002C4FB4" w:rsidP="00A82728">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Default="002C4FB4" w:rsidP="00A82728">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6</w:t>
            </w:r>
            <w:r>
              <w:rPr>
                <w:rFonts w:eastAsia="Calibri"/>
                <w:b/>
                <w:lang w:val="en-US" w:eastAsia="en-US" w:bidi="en-US"/>
              </w:rPr>
              <w:t>г.</w:t>
            </w:r>
          </w:p>
        </w:tc>
      </w:tr>
      <w:tr w:rsidR="002C4FB4" w:rsidTr="002C4FB4">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F5A70" w:rsidRDefault="002C4FB4" w:rsidP="00A82728">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jc w:val="center"/>
              <w:rPr>
                <w:kern w:val="20"/>
                <w:sz w:val="20"/>
                <w:szCs w:val="20"/>
              </w:rPr>
            </w:pPr>
            <w:r>
              <w:rPr>
                <w:kern w:val="20"/>
                <w:sz w:val="20"/>
                <w:szCs w:val="20"/>
              </w:rPr>
              <w:t>2 113000,00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kern w:val="2"/>
                <w:sz w:val="20"/>
                <w:szCs w:val="20"/>
              </w:rPr>
            </w:pPr>
            <w:r>
              <w:rPr>
                <w:kern w:val="2"/>
                <w:sz w:val="20"/>
                <w:szCs w:val="20"/>
              </w:rPr>
              <w:t>34 500,00</w:t>
            </w:r>
          </w:p>
        </w:tc>
      </w:tr>
      <w:tr w:rsidR="002C4FB4" w:rsidTr="002C4FB4">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2C4FB4" w:rsidRPr="005D583D" w:rsidRDefault="002C4FB4" w:rsidP="00A82728">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2C4FB4" w:rsidRPr="005D583D" w:rsidRDefault="002C4FB4" w:rsidP="00A82728">
            <w:pPr>
              <w:rPr>
                <w:kern w:val="2"/>
                <w:sz w:val="20"/>
                <w:szCs w:val="20"/>
              </w:rPr>
            </w:pPr>
            <w:r>
              <w:rPr>
                <w:kern w:val="2"/>
                <w:sz w:val="20"/>
                <w:szCs w:val="20"/>
              </w:rPr>
              <w:t>195 500,00</w:t>
            </w:r>
          </w:p>
        </w:tc>
      </w:tr>
      <w:tr w:rsidR="002C4FB4" w:rsidTr="002C4FB4">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C4FB4" w:rsidRDefault="002C4FB4" w:rsidP="00A82728">
            <w:pPr>
              <w:rPr>
                <w:kern w:val="2"/>
                <w:sz w:val="20"/>
                <w:szCs w:val="20"/>
              </w:rPr>
            </w:pPr>
            <w:r>
              <w:rPr>
                <w:kern w:val="2"/>
                <w:sz w:val="20"/>
                <w:szCs w:val="20"/>
              </w:rPr>
              <w:t>12000000,00</w:t>
            </w:r>
          </w:p>
          <w:p w:rsidR="002C4FB4" w:rsidRPr="005D583D" w:rsidRDefault="002C4FB4" w:rsidP="00A82728">
            <w:pPr>
              <w:rPr>
                <w:kern w:val="2"/>
                <w:sz w:val="20"/>
                <w:szCs w:val="20"/>
              </w:rPr>
            </w:pPr>
          </w:p>
        </w:tc>
      </w:tr>
      <w:tr w:rsidR="002C4FB4" w:rsidTr="002C4FB4">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rPr>
                <w:kern w:val="2"/>
                <w:sz w:val="20"/>
                <w:szCs w:val="20"/>
              </w:rPr>
            </w:pPr>
            <w:r>
              <w:rPr>
                <w:kern w:val="2"/>
                <w:sz w:val="20"/>
                <w:szCs w:val="20"/>
              </w:rPr>
              <w:t>208000,00</w:t>
            </w:r>
          </w:p>
        </w:tc>
      </w:tr>
      <w:tr w:rsidR="002C4FB4" w:rsidTr="002C4FB4">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2C4FB4" w:rsidRPr="005D583D" w:rsidRDefault="002C4FB4" w:rsidP="00A82728">
            <w:pPr>
              <w:rPr>
                <w:kern w:val="2"/>
                <w:sz w:val="20"/>
                <w:szCs w:val="20"/>
              </w:rPr>
            </w:pPr>
            <w:r>
              <w:rPr>
                <w:kern w:val="2"/>
                <w:sz w:val="20"/>
                <w:szCs w:val="20"/>
              </w:rPr>
              <w:t>456000,00</w:t>
            </w:r>
          </w:p>
        </w:tc>
      </w:tr>
      <w:tr w:rsidR="002C4FB4" w:rsidTr="002C4FB4">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2C4FB4" w:rsidRPr="005D583D" w:rsidRDefault="002C4FB4" w:rsidP="00A82728">
            <w:pPr>
              <w:rPr>
                <w:kern w:val="2"/>
                <w:sz w:val="20"/>
                <w:szCs w:val="20"/>
              </w:rPr>
            </w:pPr>
            <w:r>
              <w:rPr>
                <w:kern w:val="2"/>
                <w:sz w:val="20"/>
                <w:szCs w:val="20"/>
              </w:rPr>
              <w:t xml:space="preserve">      13 000</w:t>
            </w:r>
            <w:r w:rsidRPr="005D583D">
              <w:rPr>
                <w:kern w:val="2"/>
                <w:sz w:val="20"/>
                <w:szCs w:val="20"/>
              </w:rPr>
              <w:t>,0</w:t>
            </w:r>
          </w:p>
        </w:tc>
      </w:tr>
      <w:tr w:rsidR="002C4FB4" w:rsidTr="002C4FB4">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rPr>
                <w:kern w:val="2"/>
                <w:sz w:val="20"/>
                <w:szCs w:val="20"/>
              </w:rPr>
            </w:pPr>
            <w:r>
              <w:rPr>
                <w:kern w:val="2"/>
                <w:sz w:val="20"/>
                <w:szCs w:val="20"/>
              </w:rPr>
              <w:t xml:space="preserve">      </w:t>
            </w:r>
            <w:r w:rsidRPr="005D583D">
              <w:rPr>
                <w:kern w:val="2"/>
                <w:sz w:val="20"/>
                <w:szCs w:val="20"/>
              </w:rPr>
              <w:t xml:space="preserve"> 1023</w:t>
            </w:r>
            <w:r>
              <w:rPr>
                <w:kern w:val="2"/>
                <w:sz w:val="20"/>
                <w:szCs w:val="20"/>
              </w:rPr>
              <w:t xml:space="preserve"> 000</w:t>
            </w:r>
            <w:r w:rsidRPr="005D583D">
              <w:rPr>
                <w:kern w:val="2"/>
                <w:sz w:val="20"/>
                <w:szCs w:val="20"/>
              </w:rPr>
              <w:t>,0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2A0C07" w:rsidRDefault="002C4FB4" w:rsidP="00A82728">
            <w:pPr>
              <w:rPr>
                <w:kern w:val="2"/>
                <w:sz w:val="18"/>
                <w:szCs w:val="18"/>
              </w:rPr>
            </w:pPr>
            <w:r>
              <w:rPr>
                <w:kern w:val="2"/>
                <w:sz w:val="20"/>
                <w:szCs w:val="20"/>
              </w:rPr>
              <w:t xml:space="preserve">        - </w:t>
            </w:r>
            <w:r w:rsidRPr="002A0C07">
              <w:rPr>
                <w:kern w:val="2"/>
                <w:sz w:val="18"/>
                <w:szCs w:val="18"/>
              </w:rPr>
              <w:t>138900,00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kern w:val="2"/>
              </w:rPr>
            </w:pPr>
            <w:r>
              <w:rPr>
                <w:kern w:val="2"/>
              </w:rPr>
              <w:t xml:space="preserve">          6</w:t>
            </w:r>
            <w:r w:rsidRPr="005D583D">
              <w:rPr>
                <w:kern w:val="2"/>
              </w:rPr>
              <w:t>67</w:t>
            </w:r>
            <w:r>
              <w:rPr>
                <w:kern w:val="2"/>
              </w:rPr>
              <w:t>600,00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kern w:val="2"/>
              </w:rPr>
            </w:pPr>
            <w:r>
              <w:rPr>
                <w:kern w:val="2"/>
              </w:rPr>
              <w:t>17020 000,00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kern w:val="2"/>
                <w:sz w:val="20"/>
                <w:szCs w:val="20"/>
              </w:rPr>
            </w:pPr>
            <w:r w:rsidRPr="005D583D">
              <w:rPr>
                <w:kern w:val="2"/>
                <w:sz w:val="20"/>
                <w:szCs w:val="20"/>
              </w:rPr>
              <w:t xml:space="preserve">Доходы от продажи земельных участков, государственная собственность на которые не </w:t>
            </w:r>
            <w:r w:rsidRPr="005D583D">
              <w:rPr>
                <w:kern w:val="2"/>
                <w:sz w:val="20"/>
                <w:szCs w:val="20"/>
              </w:rPr>
              <w:lastRenderedPageBreak/>
              <w:t>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kern w:val="2"/>
              </w:rPr>
            </w:pPr>
            <w:r>
              <w:rPr>
                <w:kern w:val="2"/>
              </w:rPr>
              <w:t xml:space="preserve">          </w:t>
            </w:r>
            <w:r>
              <w:rPr>
                <w:kern w:val="2"/>
              </w:rPr>
              <w:lastRenderedPageBreak/>
              <w:t>15</w:t>
            </w:r>
            <w:r w:rsidRPr="005D583D">
              <w:rPr>
                <w:kern w:val="2"/>
              </w:rPr>
              <w:t>0</w:t>
            </w:r>
            <w:r>
              <w:rPr>
                <w:kern w:val="2"/>
              </w:rPr>
              <w:t>000</w:t>
            </w:r>
            <w:r w:rsidRPr="005D583D">
              <w:rPr>
                <w:kern w:val="2"/>
              </w:rPr>
              <w:t>,0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r>
              <w:t xml:space="preserve">              10000</w:t>
            </w:r>
            <w:r w:rsidRPr="005D583D">
              <w:t>,0</w:t>
            </w:r>
            <w:r>
              <w:t>0</w:t>
            </w:r>
          </w:p>
        </w:tc>
      </w:tr>
      <w:tr w:rsidR="002C4FB4" w:rsidTr="002C4FB4">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C4FB4" w:rsidRDefault="002C4FB4" w:rsidP="00A82728">
            <w:pPr>
              <w:jc w:val="both"/>
              <w:rPr>
                <w:b/>
              </w:rPr>
            </w:pPr>
            <w:r>
              <w:rPr>
                <w:b/>
              </w:rPr>
              <w:t>Прочие доходы от оказания платных услуг</w:t>
            </w:r>
          </w:p>
          <w:p w:rsidR="002C4FB4" w:rsidRPr="005D583D" w:rsidRDefault="002C4FB4" w:rsidP="00A82728">
            <w:pPr>
              <w:jc w:val="both"/>
              <w:rPr>
                <w:b/>
              </w:rPr>
            </w:pPr>
            <w:r>
              <w:rPr>
                <w:b/>
              </w:rPr>
              <w:t xml:space="preserve">(работ) получателями средств бюджетов городских поселений </w:t>
            </w:r>
          </w:p>
        </w:tc>
        <w:tc>
          <w:tcPr>
            <w:tcW w:w="326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b/>
              </w:rPr>
            </w:pPr>
            <w:r>
              <w:rPr>
                <w:b/>
              </w:rPr>
              <w:t>55511301995130000130</w:t>
            </w:r>
          </w:p>
        </w:tc>
        <w:tc>
          <w:tcPr>
            <w:tcW w:w="1560" w:type="dxa"/>
            <w:tcBorders>
              <w:left w:val="single" w:sz="4" w:space="0" w:color="000000"/>
              <w:bottom w:val="single" w:sz="4" w:space="0" w:color="000000"/>
              <w:right w:val="single" w:sz="4" w:space="0" w:color="000000"/>
            </w:tcBorders>
            <w:shd w:val="clear" w:color="auto" w:fill="auto"/>
          </w:tcPr>
          <w:p w:rsidR="002C4FB4" w:rsidRDefault="002C4FB4" w:rsidP="00A82728">
            <w:pPr>
              <w:rPr>
                <w:b/>
              </w:rPr>
            </w:pPr>
            <w:r>
              <w:rPr>
                <w:b/>
              </w:rPr>
              <w:t>3500,00</w:t>
            </w:r>
          </w:p>
        </w:tc>
      </w:tr>
      <w:tr w:rsidR="002C4FB4" w:rsidTr="002C4FB4">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Pr>
                <w:b/>
              </w:rPr>
              <w:t xml:space="preserve">       18335200,00</w:t>
            </w:r>
          </w:p>
        </w:tc>
      </w:tr>
      <w:tr w:rsidR="002C4FB4" w:rsidRPr="00A46713"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sidRPr="005D583D">
              <w:t xml:space="preserve">   </w:t>
            </w:r>
            <w:r>
              <w:t>8487880,00</w:t>
            </w:r>
          </w:p>
        </w:tc>
      </w:tr>
      <w:tr w:rsidR="002C4FB4" w:rsidRPr="007A4D2C"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pPr>
          </w:p>
          <w:p w:rsidR="002C4FB4" w:rsidRPr="005D583D" w:rsidRDefault="002C4FB4" w:rsidP="00A82728">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 w:rsidR="002C4FB4" w:rsidRPr="005D583D" w:rsidRDefault="002C4FB4" w:rsidP="00A82728">
            <w:r w:rsidRPr="005D583D">
              <w:t xml:space="preserve">      </w:t>
            </w:r>
            <w:r>
              <w:t>205 300,00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rPr>
                <w:rFonts w:eastAsia="Calibri"/>
                <w:sz w:val="20"/>
                <w:szCs w:val="20"/>
                <w:lang w:eastAsia="en-US" w:bidi="en-US"/>
              </w:rPr>
            </w:pPr>
            <w:r>
              <w:rPr>
                <w:rFonts w:eastAsia="Calibri"/>
                <w:sz w:val="20"/>
                <w:szCs w:val="20"/>
                <w:lang w:eastAsia="en-US" w:bidi="en-US"/>
              </w:rPr>
              <w:t>2468600,00</w:t>
            </w:r>
          </w:p>
          <w:p w:rsidR="002C4FB4" w:rsidRPr="005D583D" w:rsidRDefault="002C4FB4" w:rsidP="00A82728">
            <w:pPr>
              <w:spacing w:line="100" w:lineRule="atLeast"/>
              <w:jc w:val="center"/>
              <w:rPr>
                <w:rFonts w:eastAsia="Calibri"/>
                <w:b/>
                <w:sz w:val="20"/>
                <w:szCs w:val="20"/>
                <w:lang w:eastAsia="en-US" w:bidi="en-US"/>
              </w:rPr>
            </w:pP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jc w:val="both"/>
              <w:rPr>
                <w:rFonts w:eastAsia="Calibri"/>
                <w:kern w:val="20"/>
                <w:sz w:val="20"/>
                <w:szCs w:val="20"/>
                <w:lang w:eastAsia="en-US" w:bidi="en-US"/>
              </w:rPr>
            </w:pPr>
            <w:r w:rsidRPr="005D583D">
              <w:rPr>
                <w:rFonts w:eastAsia="Calibri"/>
                <w:kern w:val="20"/>
                <w:sz w:val="20"/>
                <w:szCs w:val="20"/>
                <w:lang w:eastAsia="en-US" w:bidi="en-US"/>
              </w:rPr>
              <w:t>Прочие субсидии бюджетам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rPr>
                <w:rFonts w:eastAsia="Calibri"/>
                <w:lang w:eastAsia="en-US" w:bidi="en-US"/>
              </w:rPr>
            </w:pPr>
            <w:r w:rsidRPr="005D583D">
              <w:rPr>
                <w:rFonts w:eastAsia="Calibri"/>
                <w:lang w:eastAsia="en-US" w:bidi="en-US"/>
              </w:rPr>
              <w:t xml:space="preserve">  555  202  02999 13 0000 151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jc w:val="center"/>
              <w:rPr>
                <w:rFonts w:eastAsia="Calibri"/>
                <w:sz w:val="20"/>
                <w:szCs w:val="20"/>
                <w:lang w:eastAsia="en-US" w:bidi="en-US"/>
              </w:rPr>
            </w:pPr>
            <w:r>
              <w:rPr>
                <w:rFonts w:eastAsia="Calibri"/>
                <w:sz w:val="20"/>
                <w:szCs w:val="20"/>
                <w:lang w:eastAsia="en-US" w:bidi="en-US"/>
              </w:rPr>
              <w:t xml:space="preserve">       75000</w:t>
            </w:r>
            <w:r w:rsidRPr="005D583D">
              <w:rPr>
                <w:rFonts w:eastAsia="Calibri"/>
                <w:sz w:val="20"/>
                <w:szCs w:val="20"/>
                <w:lang w:eastAsia="en-US" w:bidi="en-US"/>
              </w:rPr>
              <w:t>,0</w:t>
            </w:r>
          </w:p>
        </w:tc>
      </w:tr>
      <w:tr w:rsidR="002C4FB4" w:rsidTr="002C4FB4">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sidRPr="005D583D">
              <w:rPr>
                <w:b/>
              </w:rPr>
              <w:t xml:space="preserve">    </w:t>
            </w:r>
            <w:r>
              <w:rPr>
                <w:b/>
              </w:rPr>
              <w:t>11236780,00</w:t>
            </w:r>
          </w:p>
        </w:tc>
      </w:tr>
      <w:tr w:rsidR="002C4FB4" w:rsidTr="002C4FB4">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C4FB4" w:rsidRPr="005D583D" w:rsidRDefault="002C4FB4" w:rsidP="00A82728">
            <w:pPr>
              <w:rPr>
                <w:b/>
              </w:rPr>
            </w:pPr>
            <w:r w:rsidRPr="005D583D">
              <w:rPr>
                <w:b/>
              </w:rPr>
              <w:t xml:space="preserve"> </w:t>
            </w:r>
            <w:r>
              <w:rPr>
                <w:b/>
              </w:rPr>
              <w:t>29571980,00</w:t>
            </w:r>
          </w:p>
        </w:tc>
        <w:tc>
          <w:tcPr>
            <w:tcW w:w="1041" w:type="dxa"/>
          </w:tcPr>
          <w:p w:rsidR="002C4FB4" w:rsidRPr="005F5A70" w:rsidRDefault="002C4FB4" w:rsidP="00A82728">
            <w:pPr>
              <w:rPr>
                <w:b/>
              </w:rPr>
            </w:pPr>
          </w:p>
        </w:tc>
      </w:tr>
    </w:tbl>
    <w:p w:rsidR="002C4FB4" w:rsidRDefault="002C4FB4" w:rsidP="002C4FB4">
      <w:pPr>
        <w:spacing w:line="100" w:lineRule="atLeast"/>
        <w:rPr>
          <w:rFonts w:eastAsia="Calibri"/>
          <w:lang w:eastAsia="en-US" w:bidi="en-US"/>
        </w:rPr>
      </w:pPr>
    </w:p>
    <w:p w:rsidR="002C4FB4" w:rsidRDefault="002C4FB4" w:rsidP="002C4FB4">
      <w:pPr>
        <w:ind w:firstLine="851"/>
        <w:jc w:val="center"/>
        <w:rPr>
          <w:rFonts w:eastAsia="Calibri"/>
          <w:lang w:eastAsia="en-US" w:bidi="en-US"/>
        </w:rPr>
      </w:pPr>
    </w:p>
    <w:p w:rsidR="002C4FB4" w:rsidRDefault="002C4FB4" w:rsidP="002C4FB4"/>
    <w:p w:rsidR="00C318AB" w:rsidRDefault="00C318AB"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C318AB" w:rsidRDefault="00C318AB" w:rsidP="000D114D">
      <w:pPr>
        <w:ind w:firstLine="851"/>
        <w:jc w:val="center"/>
        <w:rPr>
          <w:b/>
          <w:bCs/>
          <w:sz w:val="28"/>
          <w:szCs w:val="28"/>
        </w:rPr>
      </w:pPr>
    </w:p>
    <w:p w:rsidR="002C4FB4" w:rsidRDefault="002C4FB4" w:rsidP="000D114D">
      <w:pPr>
        <w:ind w:firstLine="851"/>
        <w:jc w:val="center"/>
        <w:rPr>
          <w:b/>
          <w:bCs/>
          <w:sz w:val="28"/>
          <w:szCs w:val="28"/>
        </w:rPr>
      </w:pPr>
    </w:p>
    <w:p w:rsidR="00C318AB" w:rsidRDefault="00C318AB" w:rsidP="000D114D">
      <w:pPr>
        <w:ind w:firstLine="851"/>
        <w:jc w:val="center"/>
        <w:rPr>
          <w:b/>
          <w:bCs/>
          <w:sz w:val="28"/>
          <w:szCs w:val="28"/>
        </w:rPr>
      </w:pPr>
    </w:p>
    <w:p w:rsidR="002C4FB4" w:rsidRDefault="002C4FB4" w:rsidP="002C4FB4">
      <w:pPr>
        <w:spacing w:line="100" w:lineRule="atLeast"/>
        <w:ind w:firstLine="5812"/>
        <w:jc w:val="right"/>
        <w:rPr>
          <w:rFonts w:eastAsia="Calibri"/>
          <w:sz w:val="20"/>
          <w:szCs w:val="20"/>
          <w:lang w:eastAsia="en-US" w:bidi="en-US"/>
        </w:rPr>
      </w:pP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11-й сессии</w:t>
      </w: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2C4FB4" w:rsidRDefault="002C4FB4" w:rsidP="002C4FB4">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 от 20. 09. 2016 № 74</w:t>
      </w:r>
    </w:p>
    <w:tbl>
      <w:tblPr>
        <w:tblW w:w="11644" w:type="dxa"/>
        <w:tblInd w:w="93" w:type="dxa"/>
        <w:tblLook w:val="04A0" w:firstRow="1" w:lastRow="0" w:firstColumn="1" w:lastColumn="0" w:noHBand="0" w:noVBand="1"/>
      </w:tblPr>
      <w:tblGrid>
        <w:gridCol w:w="261"/>
        <w:gridCol w:w="272"/>
        <w:gridCol w:w="272"/>
        <w:gridCol w:w="272"/>
        <w:gridCol w:w="272"/>
        <w:gridCol w:w="272"/>
        <w:gridCol w:w="272"/>
        <w:gridCol w:w="2800"/>
        <w:gridCol w:w="992"/>
        <w:gridCol w:w="851"/>
        <w:gridCol w:w="1397"/>
        <w:gridCol w:w="871"/>
        <w:gridCol w:w="1280"/>
        <w:gridCol w:w="1560"/>
      </w:tblGrid>
      <w:tr w:rsidR="00735268" w:rsidRPr="00735268" w:rsidTr="00735268">
        <w:trPr>
          <w:trHeight w:val="264"/>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28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560" w:type="dxa"/>
            <w:vAlign w:val="center"/>
            <w:hideMark/>
          </w:tcPr>
          <w:p w:rsidR="00735268" w:rsidRPr="00735268" w:rsidRDefault="00735268" w:rsidP="00735268">
            <w:pPr>
              <w:rPr>
                <w:sz w:val="20"/>
                <w:szCs w:val="20"/>
              </w:rPr>
            </w:pPr>
          </w:p>
        </w:tc>
      </w:tr>
      <w:tr w:rsidR="004A2160" w:rsidRPr="00735268" w:rsidTr="00735268">
        <w:trPr>
          <w:trHeight w:val="264"/>
        </w:trPr>
        <w:tc>
          <w:tcPr>
            <w:tcW w:w="261" w:type="dxa"/>
            <w:tcBorders>
              <w:top w:val="nil"/>
              <w:left w:val="nil"/>
              <w:bottom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1632" w:type="dxa"/>
            <w:gridSpan w:val="6"/>
            <w:vMerge w:val="restart"/>
            <w:tcBorders>
              <w:top w:val="nil"/>
              <w:left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9751" w:type="dxa"/>
            <w:gridSpan w:val="7"/>
            <w:vMerge w:val="restart"/>
            <w:tcBorders>
              <w:top w:val="nil"/>
              <w:left w:val="nil"/>
              <w:right w:val="nil"/>
            </w:tcBorders>
            <w:shd w:val="clear" w:color="auto" w:fill="auto"/>
            <w:noWrap/>
            <w:vAlign w:val="bottom"/>
            <w:hideMark/>
          </w:tcPr>
          <w:p w:rsidR="004A2160" w:rsidRDefault="004A2160" w:rsidP="00735268">
            <w:pPr>
              <w:ind w:left="-426" w:firstLine="426"/>
              <w:rPr>
                <w:rFonts w:ascii="Arial" w:hAnsi="Arial" w:cs="Arial"/>
                <w:b/>
                <w:bCs/>
                <w:sz w:val="20"/>
                <w:szCs w:val="20"/>
              </w:rPr>
            </w:pPr>
            <w:r w:rsidRPr="00735268">
              <w:rPr>
                <w:rFonts w:ascii="Arial" w:hAnsi="Arial" w:cs="Arial"/>
                <w:b/>
                <w:bCs/>
                <w:sz w:val="20"/>
                <w:szCs w:val="20"/>
              </w:rPr>
              <w:t>Распределение бюджетных ассигнований по</w:t>
            </w:r>
            <w:r>
              <w:rPr>
                <w:rFonts w:ascii="Arial" w:hAnsi="Arial" w:cs="Arial"/>
                <w:b/>
                <w:bCs/>
                <w:sz w:val="20"/>
                <w:szCs w:val="20"/>
              </w:rPr>
              <w:t xml:space="preserve"> разделам, подразделам, целевым</w:t>
            </w:r>
          </w:p>
          <w:p w:rsidR="004A2160" w:rsidRDefault="004A2160" w:rsidP="00735268">
            <w:pPr>
              <w:ind w:left="-426" w:firstLine="426"/>
              <w:rPr>
                <w:rFonts w:ascii="Arial" w:hAnsi="Arial" w:cs="Arial"/>
                <w:b/>
                <w:bCs/>
                <w:sz w:val="20"/>
                <w:szCs w:val="20"/>
              </w:rPr>
            </w:pPr>
            <w:proofErr w:type="gramStart"/>
            <w:r>
              <w:rPr>
                <w:rFonts w:ascii="Arial" w:hAnsi="Arial" w:cs="Arial"/>
                <w:b/>
                <w:bCs/>
                <w:sz w:val="20"/>
                <w:szCs w:val="20"/>
              </w:rPr>
              <w:t>с</w:t>
            </w:r>
            <w:r w:rsidRPr="00735268">
              <w:rPr>
                <w:rFonts w:ascii="Arial" w:hAnsi="Arial" w:cs="Arial"/>
                <w:b/>
                <w:bCs/>
                <w:sz w:val="20"/>
                <w:szCs w:val="20"/>
              </w:rPr>
              <w:t>татьям</w:t>
            </w:r>
            <w:r>
              <w:rPr>
                <w:rFonts w:ascii="Arial" w:hAnsi="Arial" w:cs="Arial"/>
                <w:b/>
                <w:bCs/>
                <w:sz w:val="20"/>
                <w:szCs w:val="20"/>
              </w:rPr>
              <w:t xml:space="preserve"> </w:t>
            </w:r>
            <w:r w:rsidRPr="00735268">
              <w:rPr>
                <w:rFonts w:ascii="Arial" w:hAnsi="Arial" w:cs="Arial"/>
                <w:b/>
                <w:bCs/>
                <w:sz w:val="20"/>
                <w:szCs w:val="20"/>
              </w:rPr>
              <w:t xml:space="preserve">(муниципальным программ </w:t>
            </w:r>
            <w:proofErr w:type="spellStart"/>
            <w:r w:rsidRPr="00735268">
              <w:rPr>
                <w:rFonts w:ascii="Arial" w:hAnsi="Arial" w:cs="Arial"/>
                <w:b/>
                <w:bCs/>
                <w:sz w:val="20"/>
                <w:szCs w:val="20"/>
              </w:rPr>
              <w:t>р.п</w:t>
            </w:r>
            <w:proofErr w:type="spellEnd"/>
            <w:r w:rsidRPr="00735268">
              <w:rPr>
                <w:rFonts w:ascii="Arial" w:hAnsi="Arial" w:cs="Arial"/>
                <w:b/>
                <w:bCs/>
                <w:sz w:val="20"/>
                <w:szCs w:val="20"/>
              </w:rPr>
              <w:t>.</w:t>
            </w:r>
            <w:proofErr w:type="gramEnd"/>
            <w:r w:rsidRPr="00735268">
              <w:rPr>
                <w:rFonts w:ascii="Arial" w:hAnsi="Arial" w:cs="Arial"/>
                <w:b/>
                <w:bCs/>
                <w:sz w:val="20"/>
                <w:szCs w:val="20"/>
              </w:rPr>
              <w:t xml:space="preserve"> </w:t>
            </w:r>
            <w:r>
              <w:rPr>
                <w:rFonts w:ascii="Arial" w:hAnsi="Arial" w:cs="Arial"/>
                <w:b/>
                <w:bCs/>
                <w:sz w:val="20"/>
                <w:szCs w:val="20"/>
              </w:rPr>
              <w:t>Чик и непрограммным направлениям</w:t>
            </w:r>
          </w:p>
          <w:p w:rsidR="004A2160" w:rsidRDefault="004A2160" w:rsidP="004A2160">
            <w:pPr>
              <w:ind w:left="-426" w:firstLine="426"/>
              <w:rPr>
                <w:rFonts w:ascii="Arial" w:hAnsi="Arial" w:cs="Arial"/>
                <w:b/>
                <w:bCs/>
                <w:sz w:val="20"/>
                <w:szCs w:val="20"/>
              </w:rPr>
            </w:pPr>
            <w:r w:rsidRPr="00735268">
              <w:rPr>
                <w:rFonts w:ascii="Arial" w:hAnsi="Arial" w:cs="Arial"/>
                <w:b/>
                <w:bCs/>
                <w:sz w:val="20"/>
                <w:szCs w:val="20"/>
              </w:rPr>
              <w:t>деятельности),</w:t>
            </w:r>
            <w:r>
              <w:rPr>
                <w:rFonts w:ascii="Arial" w:hAnsi="Arial" w:cs="Arial"/>
                <w:b/>
                <w:bCs/>
                <w:sz w:val="20"/>
                <w:szCs w:val="20"/>
              </w:rPr>
              <w:t xml:space="preserve"> </w:t>
            </w:r>
            <w:r w:rsidRPr="00735268">
              <w:rPr>
                <w:rFonts w:ascii="Arial" w:hAnsi="Arial" w:cs="Arial"/>
                <w:b/>
                <w:bCs/>
                <w:sz w:val="20"/>
                <w:szCs w:val="20"/>
              </w:rPr>
              <w:t>группам и подгруппа</w:t>
            </w:r>
            <w:r>
              <w:rPr>
                <w:rFonts w:ascii="Arial" w:hAnsi="Arial" w:cs="Arial"/>
                <w:b/>
                <w:bCs/>
                <w:sz w:val="20"/>
                <w:szCs w:val="20"/>
              </w:rPr>
              <w:t>м видов расходов, классификации</w:t>
            </w:r>
          </w:p>
          <w:p w:rsidR="004A2160" w:rsidRPr="00735268" w:rsidRDefault="004A2160" w:rsidP="004A2160">
            <w:pPr>
              <w:ind w:left="-426" w:firstLine="426"/>
              <w:rPr>
                <w:rFonts w:ascii="Arial" w:hAnsi="Arial" w:cs="Arial"/>
                <w:b/>
                <w:bCs/>
                <w:sz w:val="20"/>
                <w:szCs w:val="20"/>
              </w:rPr>
            </w:pPr>
            <w:r w:rsidRPr="00735268">
              <w:rPr>
                <w:rFonts w:ascii="Arial" w:hAnsi="Arial" w:cs="Arial"/>
                <w:b/>
                <w:bCs/>
                <w:sz w:val="20"/>
                <w:szCs w:val="20"/>
              </w:rPr>
              <w:t>расходов бюджета р.</w:t>
            </w:r>
            <w:r>
              <w:rPr>
                <w:rFonts w:ascii="Arial" w:hAnsi="Arial" w:cs="Arial"/>
                <w:b/>
                <w:bCs/>
                <w:sz w:val="20"/>
                <w:szCs w:val="20"/>
              </w:rPr>
              <w:t xml:space="preserve"> </w:t>
            </w:r>
            <w:r w:rsidRPr="00735268">
              <w:rPr>
                <w:rFonts w:ascii="Arial" w:hAnsi="Arial" w:cs="Arial"/>
                <w:b/>
                <w:bCs/>
                <w:sz w:val="20"/>
                <w:szCs w:val="20"/>
              </w:rPr>
              <w:t>п.</w:t>
            </w:r>
            <w:r>
              <w:rPr>
                <w:rFonts w:ascii="Arial" w:hAnsi="Arial" w:cs="Arial"/>
                <w:b/>
                <w:bCs/>
                <w:sz w:val="20"/>
                <w:szCs w:val="20"/>
              </w:rPr>
              <w:t xml:space="preserve"> </w:t>
            </w:r>
            <w:r w:rsidRPr="00735268">
              <w:rPr>
                <w:rFonts w:ascii="Arial" w:hAnsi="Arial" w:cs="Arial"/>
                <w:b/>
                <w:bCs/>
                <w:sz w:val="20"/>
                <w:szCs w:val="20"/>
              </w:rPr>
              <w:t>Чик</w:t>
            </w:r>
            <w:r>
              <w:rPr>
                <w:rFonts w:ascii="Arial" w:hAnsi="Arial" w:cs="Arial"/>
                <w:b/>
                <w:bCs/>
                <w:sz w:val="20"/>
                <w:szCs w:val="20"/>
              </w:rPr>
              <w:t xml:space="preserve"> </w:t>
            </w:r>
            <w:proofErr w:type="spellStart"/>
            <w:r>
              <w:rPr>
                <w:rFonts w:ascii="Arial" w:hAnsi="Arial" w:cs="Arial"/>
                <w:b/>
                <w:bCs/>
                <w:sz w:val="20"/>
                <w:szCs w:val="20"/>
              </w:rPr>
              <w:t>Коченевского</w:t>
            </w:r>
            <w:proofErr w:type="spellEnd"/>
            <w:r>
              <w:rPr>
                <w:rFonts w:ascii="Arial" w:hAnsi="Arial" w:cs="Arial"/>
                <w:b/>
                <w:bCs/>
                <w:sz w:val="20"/>
                <w:szCs w:val="20"/>
              </w:rPr>
              <w:t xml:space="preserve"> района </w:t>
            </w:r>
            <w:r w:rsidRPr="00735268">
              <w:rPr>
                <w:rFonts w:ascii="Arial" w:hAnsi="Arial" w:cs="Arial"/>
                <w:b/>
                <w:bCs/>
                <w:sz w:val="20"/>
                <w:szCs w:val="20"/>
              </w:rPr>
              <w:t>Новосибирской области</w:t>
            </w:r>
          </w:p>
        </w:tc>
      </w:tr>
      <w:tr w:rsidR="004A2160" w:rsidRPr="00735268" w:rsidTr="005701C5">
        <w:trPr>
          <w:trHeight w:val="264"/>
        </w:trPr>
        <w:tc>
          <w:tcPr>
            <w:tcW w:w="261" w:type="dxa"/>
            <w:tcBorders>
              <w:top w:val="nil"/>
              <w:left w:val="nil"/>
              <w:bottom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1632" w:type="dxa"/>
            <w:gridSpan w:val="6"/>
            <w:vMerge/>
            <w:tcBorders>
              <w:left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9751" w:type="dxa"/>
            <w:gridSpan w:val="7"/>
            <w:vMerge/>
            <w:tcBorders>
              <w:left w:val="nil"/>
              <w:right w:val="nil"/>
            </w:tcBorders>
            <w:shd w:val="clear" w:color="auto" w:fill="auto"/>
            <w:noWrap/>
            <w:vAlign w:val="bottom"/>
            <w:hideMark/>
          </w:tcPr>
          <w:p w:rsidR="004A2160" w:rsidRPr="00735268" w:rsidRDefault="004A2160" w:rsidP="00735268">
            <w:pPr>
              <w:rPr>
                <w:rFonts w:ascii="Arial" w:hAnsi="Arial" w:cs="Arial"/>
                <w:b/>
                <w:bCs/>
                <w:sz w:val="20"/>
                <w:szCs w:val="20"/>
              </w:rPr>
            </w:pPr>
          </w:p>
        </w:tc>
      </w:tr>
      <w:tr w:rsidR="004A2160" w:rsidRPr="00735268" w:rsidTr="009809A0">
        <w:trPr>
          <w:trHeight w:val="264"/>
        </w:trPr>
        <w:tc>
          <w:tcPr>
            <w:tcW w:w="261" w:type="dxa"/>
            <w:tcBorders>
              <w:top w:val="nil"/>
              <w:left w:val="nil"/>
              <w:bottom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1632" w:type="dxa"/>
            <w:gridSpan w:val="6"/>
            <w:vMerge/>
            <w:tcBorders>
              <w:left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9751" w:type="dxa"/>
            <w:gridSpan w:val="7"/>
            <w:vMerge/>
            <w:tcBorders>
              <w:left w:val="nil"/>
              <w:right w:val="nil"/>
            </w:tcBorders>
            <w:shd w:val="clear" w:color="auto" w:fill="auto"/>
            <w:noWrap/>
            <w:vAlign w:val="bottom"/>
            <w:hideMark/>
          </w:tcPr>
          <w:p w:rsidR="004A2160" w:rsidRPr="00735268" w:rsidRDefault="004A2160" w:rsidP="00735268">
            <w:pPr>
              <w:rPr>
                <w:rFonts w:ascii="Arial" w:hAnsi="Arial" w:cs="Arial"/>
                <w:b/>
                <w:bCs/>
                <w:sz w:val="20"/>
                <w:szCs w:val="20"/>
              </w:rPr>
            </w:pPr>
          </w:p>
        </w:tc>
      </w:tr>
      <w:tr w:rsidR="004A2160" w:rsidRPr="00735268" w:rsidTr="009809A0">
        <w:trPr>
          <w:trHeight w:val="264"/>
        </w:trPr>
        <w:tc>
          <w:tcPr>
            <w:tcW w:w="261" w:type="dxa"/>
            <w:tcBorders>
              <w:top w:val="nil"/>
              <w:left w:val="nil"/>
              <w:bottom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1632" w:type="dxa"/>
            <w:gridSpan w:val="6"/>
            <w:vMerge/>
            <w:tcBorders>
              <w:left w:val="nil"/>
              <w:right w:val="nil"/>
            </w:tcBorders>
            <w:shd w:val="clear" w:color="auto" w:fill="auto"/>
            <w:noWrap/>
            <w:vAlign w:val="bottom"/>
            <w:hideMark/>
          </w:tcPr>
          <w:p w:rsidR="004A2160" w:rsidRPr="00735268" w:rsidRDefault="004A2160" w:rsidP="00735268">
            <w:pPr>
              <w:rPr>
                <w:rFonts w:ascii="Arial" w:hAnsi="Arial" w:cs="Arial"/>
                <w:sz w:val="20"/>
                <w:szCs w:val="20"/>
              </w:rPr>
            </w:pPr>
          </w:p>
        </w:tc>
        <w:tc>
          <w:tcPr>
            <w:tcW w:w="9751" w:type="dxa"/>
            <w:gridSpan w:val="7"/>
            <w:vMerge/>
            <w:tcBorders>
              <w:left w:val="nil"/>
              <w:bottom w:val="nil"/>
              <w:right w:val="nil"/>
            </w:tcBorders>
            <w:shd w:val="clear" w:color="auto" w:fill="auto"/>
            <w:noWrap/>
            <w:vAlign w:val="bottom"/>
            <w:hideMark/>
          </w:tcPr>
          <w:p w:rsidR="004A2160" w:rsidRPr="00735268" w:rsidRDefault="004A2160" w:rsidP="00735268">
            <w:pPr>
              <w:rPr>
                <w:sz w:val="20"/>
                <w:szCs w:val="20"/>
              </w:rPr>
            </w:pPr>
          </w:p>
        </w:tc>
      </w:tr>
      <w:tr w:rsidR="00735268" w:rsidRPr="00735268" w:rsidTr="00735268">
        <w:trPr>
          <w:trHeight w:val="25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632" w:type="dxa"/>
            <w:gridSpan w:val="6"/>
            <w:vMerge/>
            <w:tcBorders>
              <w:left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28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1632" w:type="dxa"/>
            <w:gridSpan w:val="6"/>
            <w:vMerge/>
            <w:tcBorders>
              <w:left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128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1632" w:type="dxa"/>
            <w:gridSpan w:val="6"/>
            <w:vMerge/>
            <w:tcBorders>
              <w:left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20"/>
                <w:szCs w:val="20"/>
              </w:rPr>
            </w:pPr>
          </w:p>
        </w:tc>
        <w:tc>
          <w:tcPr>
            <w:tcW w:w="1280" w:type="dxa"/>
            <w:tcBorders>
              <w:top w:val="single" w:sz="4" w:space="0" w:color="auto"/>
              <w:left w:val="single" w:sz="4" w:space="0" w:color="auto"/>
              <w:bottom w:val="nil"/>
              <w:right w:val="single" w:sz="4" w:space="0" w:color="auto"/>
            </w:tcBorders>
            <w:shd w:val="clear" w:color="auto" w:fill="auto"/>
            <w:noWrap/>
            <w:vAlign w:val="bottom"/>
            <w:hideMark/>
          </w:tcPr>
          <w:p w:rsidR="00735268" w:rsidRPr="00735268" w:rsidRDefault="00735268" w:rsidP="00735268">
            <w:pPr>
              <w:jc w:val="center"/>
              <w:rPr>
                <w:rFonts w:ascii="Arial" w:hAnsi="Arial" w:cs="Arial"/>
                <w:sz w:val="16"/>
                <w:szCs w:val="16"/>
              </w:rPr>
            </w:pPr>
            <w:r w:rsidRPr="00735268">
              <w:rPr>
                <w:rFonts w:ascii="Arial" w:hAnsi="Arial" w:cs="Arial"/>
                <w:sz w:val="16"/>
                <w:szCs w:val="16"/>
              </w:rPr>
              <w:t>Коды</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632" w:type="dxa"/>
            <w:gridSpan w:val="6"/>
            <w:vMerge/>
            <w:tcBorders>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280"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735268" w:rsidRPr="00735268" w:rsidRDefault="00735268" w:rsidP="00735268">
            <w:pPr>
              <w:jc w:val="center"/>
              <w:rPr>
                <w:rFonts w:ascii="Arial" w:hAnsi="Arial" w:cs="Arial"/>
                <w:sz w:val="16"/>
                <w:szCs w:val="16"/>
              </w:rPr>
            </w:pPr>
            <w:r w:rsidRPr="00735268">
              <w:rPr>
                <w:rFonts w:ascii="Arial" w:hAnsi="Arial" w:cs="Arial"/>
                <w:sz w:val="16"/>
                <w:szCs w:val="16"/>
              </w:rPr>
              <w:t> </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280" w:type="dxa"/>
            <w:tcBorders>
              <w:top w:val="nil"/>
              <w:left w:val="single" w:sz="8" w:space="0" w:color="auto"/>
              <w:bottom w:val="single" w:sz="4" w:space="0" w:color="auto"/>
              <w:right w:val="single" w:sz="8" w:space="0" w:color="auto"/>
            </w:tcBorders>
            <w:shd w:val="clear" w:color="auto" w:fill="auto"/>
            <w:noWrap/>
            <w:vAlign w:val="bottom"/>
            <w:hideMark/>
          </w:tcPr>
          <w:p w:rsidR="00735268" w:rsidRPr="00735268" w:rsidRDefault="00735268" w:rsidP="00735268">
            <w:pPr>
              <w:jc w:val="center"/>
              <w:rPr>
                <w:rFonts w:ascii="Arial" w:hAnsi="Arial" w:cs="Arial"/>
                <w:sz w:val="16"/>
                <w:szCs w:val="16"/>
              </w:rPr>
            </w:pPr>
            <w:r w:rsidRPr="00735268">
              <w:rPr>
                <w:rFonts w:ascii="Arial" w:hAnsi="Arial" w:cs="Arial"/>
                <w:sz w:val="16"/>
                <w:szCs w:val="16"/>
              </w:rPr>
              <w:t>20.09.2016</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4693" w:type="dxa"/>
            <w:gridSpan w:val="8"/>
            <w:tcBorders>
              <w:top w:val="nil"/>
              <w:left w:val="nil"/>
              <w:bottom w:val="nil"/>
              <w:right w:val="nil"/>
            </w:tcBorders>
            <w:shd w:val="clear" w:color="auto" w:fill="auto"/>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Наименование органа, организующего исполнение бюджета:</w:t>
            </w:r>
          </w:p>
        </w:tc>
        <w:tc>
          <w:tcPr>
            <w:tcW w:w="4111" w:type="dxa"/>
            <w:gridSpan w:val="4"/>
            <w:tcBorders>
              <w:top w:val="nil"/>
              <w:left w:val="nil"/>
              <w:bottom w:val="single" w:sz="4" w:space="0" w:color="auto"/>
              <w:right w:val="nil"/>
            </w:tcBorders>
            <w:shd w:val="clear" w:color="auto" w:fill="auto"/>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Администрация рабочего поселка</w:t>
            </w:r>
            <w:proofErr w:type="gramStart"/>
            <w:r w:rsidRPr="00735268">
              <w:rPr>
                <w:rFonts w:ascii="Arial" w:hAnsi="Arial" w:cs="Arial"/>
                <w:sz w:val="16"/>
                <w:szCs w:val="16"/>
              </w:rPr>
              <w:t xml:space="preserve"> Ч</w:t>
            </w:r>
            <w:proofErr w:type="gramEnd"/>
            <w:r w:rsidRPr="00735268">
              <w:rPr>
                <w:rFonts w:ascii="Arial" w:hAnsi="Arial" w:cs="Arial"/>
                <w:sz w:val="16"/>
                <w:szCs w:val="16"/>
              </w:rPr>
              <w:t xml:space="preserve">ик </w:t>
            </w:r>
            <w:proofErr w:type="spellStart"/>
            <w:r w:rsidRPr="00735268">
              <w:rPr>
                <w:rFonts w:ascii="Arial" w:hAnsi="Arial" w:cs="Arial"/>
                <w:sz w:val="16"/>
                <w:szCs w:val="16"/>
              </w:rPr>
              <w:t>Коченевского</w:t>
            </w:r>
            <w:proofErr w:type="spellEnd"/>
            <w:r w:rsidRPr="00735268">
              <w:rPr>
                <w:rFonts w:ascii="Arial" w:hAnsi="Arial" w:cs="Arial"/>
                <w:sz w:val="16"/>
                <w:szCs w:val="16"/>
              </w:rPr>
              <w:t xml:space="preserve"> района Новосибирской области</w:t>
            </w:r>
          </w:p>
        </w:tc>
        <w:tc>
          <w:tcPr>
            <w:tcW w:w="1280" w:type="dxa"/>
            <w:tcBorders>
              <w:top w:val="nil"/>
              <w:left w:val="single" w:sz="8" w:space="0" w:color="auto"/>
              <w:bottom w:val="single" w:sz="4" w:space="0" w:color="auto"/>
              <w:right w:val="single" w:sz="8" w:space="0" w:color="auto"/>
            </w:tcBorders>
            <w:shd w:val="clear" w:color="auto" w:fill="auto"/>
            <w:noWrap/>
            <w:vAlign w:val="bottom"/>
            <w:hideMark/>
          </w:tcPr>
          <w:p w:rsidR="00735268" w:rsidRPr="00735268" w:rsidRDefault="00735268" w:rsidP="00735268">
            <w:pPr>
              <w:jc w:val="center"/>
              <w:rPr>
                <w:rFonts w:ascii="Arial" w:hAnsi="Arial" w:cs="Arial"/>
                <w:sz w:val="16"/>
                <w:szCs w:val="16"/>
              </w:rPr>
            </w:pPr>
            <w:r w:rsidRPr="00735268">
              <w:rPr>
                <w:rFonts w:ascii="Arial" w:hAnsi="Arial" w:cs="Arial"/>
                <w:sz w:val="16"/>
                <w:szCs w:val="16"/>
              </w:rPr>
              <w:t>02596</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4693" w:type="dxa"/>
            <w:gridSpan w:val="8"/>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Наименование бюджета:</w:t>
            </w:r>
          </w:p>
        </w:tc>
        <w:tc>
          <w:tcPr>
            <w:tcW w:w="4111" w:type="dxa"/>
            <w:gridSpan w:val="4"/>
            <w:tcBorders>
              <w:top w:val="single" w:sz="4" w:space="0" w:color="auto"/>
              <w:left w:val="nil"/>
              <w:bottom w:val="single" w:sz="4" w:space="0" w:color="auto"/>
              <w:right w:val="nil"/>
            </w:tcBorders>
            <w:shd w:val="clear" w:color="auto" w:fill="auto"/>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рабочий поселок</w:t>
            </w:r>
            <w:proofErr w:type="gramStart"/>
            <w:r w:rsidRPr="00735268">
              <w:rPr>
                <w:rFonts w:ascii="Arial" w:hAnsi="Arial" w:cs="Arial"/>
                <w:sz w:val="16"/>
                <w:szCs w:val="16"/>
              </w:rPr>
              <w:t xml:space="preserve"> Ч</w:t>
            </w:r>
            <w:proofErr w:type="gramEnd"/>
            <w:r w:rsidRPr="00735268">
              <w:rPr>
                <w:rFonts w:ascii="Arial" w:hAnsi="Arial" w:cs="Arial"/>
                <w:sz w:val="16"/>
                <w:szCs w:val="16"/>
              </w:rPr>
              <w:t xml:space="preserve">ик </w:t>
            </w:r>
            <w:proofErr w:type="spellStart"/>
            <w:r w:rsidRPr="00735268">
              <w:rPr>
                <w:rFonts w:ascii="Arial" w:hAnsi="Arial" w:cs="Arial"/>
                <w:sz w:val="16"/>
                <w:szCs w:val="16"/>
              </w:rPr>
              <w:t>Коченевского</w:t>
            </w:r>
            <w:proofErr w:type="spellEnd"/>
            <w:r w:rsidRPr="00735268">
              <w:rPr>
                <w:rFonts w:ascii="Arial" w:hAnsi="Arial" w:cs="Arial"/>
                <w:sz w:val="16"/>
                <w:szCs w:val="16"/>
              </w:rPr>
              <w:t xml:space="preserve"> района</w:t>
            </w:r>
          </w:p>
        </w:tc>
        <w:tc>
          <w:tcPr>
            <w:tcW w:w="1280" w:type="dxa"/>
            <w:tcBorders>
              <w:top w:val="nil"/>
              <w:left w:val="single" w:sz="8" w:space="0" w:color="auto"/>
              <w:bottom w:val="single" w:sz="4" w:space="0" w:color="auto"/>
              <w:right w:val="single" w:sz="8" w:space="0" w:color="auto"/>
            </w:tcBorders>
            <w:shd w:val="clear" w:color="auto" w:fill="auto"/>
            <w:noWrap/>
            <w:vAlign w:val="bottom"/>
            <w:hideMark/>
          </w:tcPr>
          <w:p w:rsidR="00735268" w:rsidRPr="00735268" w:rsidRDefault="00735268" w:rsidP="00735268">
            <w:pPr>
              <w:jc w:val="center"/>
              <w:rPr>
                <w:rFonts w:ascii="Arial" w:hAnsi="Arial" w:cs="Arial"/>
                <w:sz w:val="16"/>
                <w:szCs w:val="16"/>
              </w:rPr>
            </w:pPr>
            <w:r w:rsidRPr="00735268">
              <w:rPr>
                <w:rFonts w:ascii="Arial" w:hAnsi="Arial" w:cs="Arial"/>
                <w:sz w:val="16"/>
                <w:szCs w:val="16"/>
              </w:rPr>
              <w:t> </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4693" w:type="dxa"/>
            <w:gridSpan w:val="8"/>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Единица измерения: руб.</w:t>
            </w: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1280" w:type="dxa"/>
            <w:tcBorders>
              <w:top w:val="nil"/>
              <w:left w:val="single" w:sz="8" w:space="0" w:color="auto"/>
              <w:bottom w:val="single" w:sz="8" w:space="0" w:color="auto"/>
              <w:right w:val="single" w:sz="8" w:space="0" w:color="auto"/>
            </w:tcBorders>
            <w:shd w:val="clear" w:color="auto" w:fill="auto"/>
            <w:noWrap/>
            <w:vAlign w:val="bottom"/>
            <w:hideMark/>
          </w:tcPr>
          <w:p w:rsidR="00735268" w:rsidRPr="00735268" w:rsidRDefault="00735268" w:rsidP="00735268">
            <w:pPr>
              <w:jc w:val="center"/>
              <w:rPr>
                <w:rFonts w:ascii="Arial" w:hAnsi="Arial" w:cs="Arial"/>
                <w:sz w:val="16"/>
                <w:szCs w:val="16"/>
              </w:rPr>
            </w:pPr>
            <w:r w:rsidRPr="00735268">
              <w:rPr>
                <w:rFonts w:ascii="Arial" w:hAnsi="Arial" w:cs="Arial"/>
                <w:sz w:val="16"/>
                <w:szCs w:val="16"/>
              </w:rPr>
              <w:t>383</w:t>
            </w:r>
          </w:p>
        </w:tc>
        <w:tc>
          <w:tcPr>
            <w:tcW w:w="1560" w:type="dxa"/>
            <w:vAlign w:val="center"/>
            <w:hideMark/>
          </w:tcPr>
          <w:p w:rsidR="00735268" w:rsidRPr="00735268" w:rsidRDefault="00735268" w:rsidP="00735268">
            <w:pPr>
              <w:rPr>
                <w:sz w:val="20"/>
                <w:szCs w:val="20"/>
              </w:rPr>
            </w:pPr>
          </w:p>
        </w:tc>
      </w:tr>
      <w:tr w:rsidR="00735268" w:rsidRPr="00735268" w:rsidTr="00735268">
        <w:trPr>
          <w:trHeight w:val="22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80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992"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sz w:val="20"/>
                <w:szCs w:val="20"/>
              </w:rPr>
            </w:pPr>
          </w:p>
        </w:tc>
        <w:tc>
          <w:tcPr>
            <w:tcW w:w="85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1397"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87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1280"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1560" w:type="dxa"/>
            <w:vAlign w:val="center"/>
            <w:hideMark/>
          </w:tcPr>
          <w:p w:rsidR="00735268" w:rsidRPr="00735268" w:rsidRDefault="00735268" w:rsidP="00735268">
            <w:pPr>
              <w:rPr>
                <w:sz w:val="20"/>
                <w:szCs w:val="20"/>
              </w:rPr>
            </w:pPr>
          </w:p>
        </w:tc>
      </w:tr>
      <w:tr w:rsidR="00735268" w:rsidRPr="00735268" w:rsidTr="00735268">
        <w:trPr>
          <w:trHeight w:val="393"/>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4432"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35268" w:rsidRPr="00735268" w:rsidRDefault="00735268" w:rsidP="00735268">
            <w:pPr>
              <w:jc w:val="center"/>
              <w:rPr>
                <w:rFonts w:ascii="Arial" w:hAnsi="Arial" w:cs="Arial"/>
                <w:b/>
                <w:bCs/>
                <w:sz w:val="16"/>
                <w:szCs w:val="16"/>
              </w:rPr>
            </w:pPr>
            <w:r w:rsidRPr="00735268">
              <w:rPr>
                <w:rFonts w:ascii="Arial" w:hAnsi="Arial" w:cs="Arial"/>
                <w:b/>
                <w:bCs/>
                <w:sz w:val="16"/>
                <w:szCs w:val="16"/>
              </w:rPr>
              <w:t>Наименование показателя</w:t>
            </w: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35268" w:rsidRPr="00735268" w:rsidRDefault="00735268" w:rsidP="00735268">
            <w:pPr>
              <w:jc w:val="center"/>
              <w:rPr>
                <w:rFonts w:ascii="Arial" w:hAnsi="Arial" w:cs="Arial"/>
                <w:b/>
                <w:bCs/>
                <w:sz w:val="16"/>
                <w:szCs w:val="16"/>
              </w:rPr>
            </w:pPr>
            <w:r w:rsidRPr="00735268">
              <w:rPr>
                <w:rFonts w:ascii="Arial" w:hAnsi="Arial" w:cs="Arial"/>
                <w:b/>
                <w:bCs/>
                <w:sz w:val="16"/>
                <w:szCs w:val="16"/>
              </w:rPr>
              <w:t>РЗ</w:t>
            </w:r>
          </w:p>
        </w:tc>
        <w:tc>
          <w:tcPr>
            <w:tcW w:w="851" w:type="dxa"/>
            <w:tcBorders>
              <w:top w:val="single" w:sz="8" w:space="0" w:color="auto"/>
              <w:left w:val="nil"/>
              <w:bottom w:val="single" w:sz="8" w:space="0" w:color="auto"/>
              <w:right w:val="single" w:sz="8" w:space="0" w:color="auto"/>
            </w:tcBorders>
            <w:shd w:val="clear" w:color="auto" w:fill="auto"/>
            <w:vAlign w:val="center"/>
            <w:hideMark/>
          </w:tcPr>
          <w:p w:rsidR="00735268" w:rsidRPr="00735268" w:rsidRDefault="00735268" w:rsidP="00735268">
            <w:pPr>
              <w:jc w:val="center"/>
              <w:rPr>
                <w:rFonts w:ascii="Arial" w:hAnsi="Arial" w:cs="Arial"/>
                <w:b/>
                <w:bCs/>
                <w:sz w:val="16"/>
                <w:szCs w:val="16"/>
              </w:rPr>
            </w:pPr>
            <w:proofErr w:type="gramStart"/>
            <w:r w:rsidRPr="00735268">
              <w:rPr>
                <w:rFonts w:ascii="Arial" w:hAnsi="Arial" w:cs="Arial"/>
                <w:b/>
                <w:bCs/>
                <w:sz w:val="16"/>
                <w:szCs w:val="16"/>
              </w:rPr>
              <w:t>ПР</w:t>
            </w:r>
            <w:proofErr w:type="gramEnd"/>
          </w:p>
        </w:tc>
        <w:tc>
          <w:tcPr>
            <w:tcW w:w="1397" w:type="dxa"/>
            <w:tcBorders>
              <w:top w:val="single" w:sz="8" w:space="0" w:color="auto"/>
              <w:left w:val="nil"/>
              <w:bottom w:val="single" w:sz="8" w:space="0" w:color="auto"/>
              <w:right w:val="single" w:sz="8" w:space="0" w:color="auto"/>
            </w:tcBorders>
            <w:shd w:val="clear" w:color="auto" w:fill="auto"/>
            <w:vAlign w:val="center"/>
            <w:hideMark/>
          </w:tcPr>
          <w:p w:rsidR="00735268" w:rsidRPr="00735268" w:rsidRDefault="00735268" w:rsidP="00735268">
            <w:pPr>
              <w:jc w:val="center"/>
              <w:rPr>
                <w:rFonts w:ascii="Arial" w:hAnsi="Arial" w:cs="Arial"/>
                <w:b/>
                <w:bCs/>
                <w:sz w:val="16"/>
                <w:szCs w:val="16"/>
              </w:rPr>
            </w:pPr>
            <w:r w:rsidRPr="00735268">
              <w:rPr>
                <w:rFonts w:ascii="Arial" w:hAnsi="Arial" w:cs="Arial"/>
                <w:b/>
                <w:bCs/>
                <w:sz w:val="16"/>
                <w:szCs w:val="16"/>
              </w:rPr>
              <w:t>ЦСР</w:t>
            </w:r>
          </w:p>
        </w:tc>
        <w:tc>
          <w:tcPr>
            <w:tcW w:w="871" w:type="dxa"/>
            <w:tcBorders>
              <w:top w:val="single" w:sz="8" w:space="0" w:color="auto"/>
              <w:left w:val="nil"/>
              <w:bottom w:val="single" w:sz="8" w:space="0" w:color="auto"/>
              <w:right w:val="single" w:sz="8" w:space="0" w:color="auto"/>
            </w:tcBorders>
            <w:shd w:val="clear" w:color="auto" w:fill="auto"/>
            <w:vAlign w:val="center"/>
            <w:hideMark/>
          </w:tcPr>
          <w:p w:rsidR="00735268" w:rsidRPr="00735268" w:rsidRDefault="00735268" w:rsidP="00735268">
            <w:pPr>
              <w:jc w:val="center"/>
              <w:rPr>
                <w:rFonts w:ascii="Arial" w:hAnsi="Arial" w:cs="Arial"/>
                <w:b/>
                <w:bCs/>
                <w:sz w:val="16"/>
                <w:szCs w:val="16"/>
              </w:rPr>
            </w:pPr>
            <w:r w:rsidRPr="00735268">
              <w:rPr>
                <w:rFonts w:ascii="Arial" w:hAnsi="Arial" w:cs="Arial"/>
                <w:b/>
                <w:bCs/>
                <w:sz w:val="16"/>
                <w:szCs w:val="16"/>
              </w:rPr>
              <w:t>ВР</w:t>
            </w:r>
          </w:p>
        </w:tc>
        <w:tc>
          <w:tcPr>
            <w:tcW w:w="1280" w:type="dxa"/>
            <w:tcBorders>
              <w:top w:val="single" w:sz="8" w:space="0" w:color="auto"/>
              <w:left w:val="nil"/>
              <w:bottom w:val="single" w:sz="8" w:space="0" w:color="auto"/>
              <w:right w:val="single" w:sz="8" w:space="0" w:color="auto"/>
            </w:tcBorders>
            <w:shd w:val="clear" w:color="auto" w:fill="auto"/>
            <w:vAlign w:val="center"/>
            <w:hideMark/>
          </w:tcPr>
          <w:p w:rsidR="00735268" w:rsidRPr="00735268" w:rsidRDefault="00735268" w:rsidP="00735268">
            <w:pPr>
              <w:jc w:val="center"/>
              <w:rPr>
                <w:rFonts w:ascii="Arial" w:hAnsi="Arial" w:cs="Arial"/>
                <w:b/>
                <w:bCs/>
                <w:sz w:val="16"/>
                <w:szCs w:val="16"/>
              </w:rPr>
            </w:pPr>
            <w:r w:rsidRPr="00735268">
              <w:rPr>
                <w:rFonts w:ascii="Arial" w:hAnsi="Arial" w:cs="Arial"/>
                <w:b/>
                <w:bCs/>
                <w:sz w:val="16"/>
                <w:szCs w:val="16"/>
              </w:rPr>
              <w:t>Сумма</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8"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Общегосударственные вопросы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5 015 635,00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547 600,00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Глава муниципального образования</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8800002030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547 600,00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Расходы на выплаты персоналу государственных (муниципальных) органов</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8800002030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120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547 600,00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8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4 027 910,00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Расходы на обеспечение деятельности муниципальных органов</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8800002040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4 027 910,00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Расходы на выплаты персоналу государственных (муниципальных) органов</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8800002040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120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2 930 700,00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8800002040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932 209,00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Уплата налогов, сборов и иных платежей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8800002040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850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165 001,00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06</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50 325,00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06</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50 325,00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межбюджетные трансферты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06</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540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50 325,00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Резервные фонды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348 800,00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Резервные фонды местных администраций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8800005000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348 800,00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Резервные средства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8800005000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870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348 800,00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Другие общегосударственные вопросы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41 000,00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8800009000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41 000,00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8800009000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41 000,00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Национальная оборона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205 300,00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Мобилизационная и вневойсковая подготовка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205 300,00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9900051180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205 300,00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lastRenderedPageBreak/>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Расходы на выплаты персоналу государственных (муниципальных) органов</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9900051180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120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203 440,00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9900051180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1 860,00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Национальная безопасность и правоохранительная деятельность</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980 000,00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650 000,00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650 000,00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650 000,00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Обеспечение пожарной безопасности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330 000,00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64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330 000,00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8800002180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330 000,00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Национальная экономика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10 919 309,43</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Дорожное хозяйство (дорожные фонды)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9 998 009,43</w:t>
            </w:r>
          </w:p>
        </w:tc>
        <w:tc>
          <w:tcPr>
            <w:tcW w:w="1560" w:type="dxa"/>
            <w:vAlign w:val="center"/>
            <w:hideMark/>
          </w:tcPr>
          <w:p w:rsidR="00735268" w:rsidRPr="00735268" w:rsidRDefault="00735268" w:rsidP="00735268">
            <w:pPr>
              <w:rPr>
                <w:sz w:val="20"/>
                <w:szCs w:val="20"/>
              </w:rPr>
            </w:pPr>
          </w:p>
        </w:tc>
      </w:tr>
      <w:tr w:rsidR="00735268" w:rsidRPr="00735268" w:rsidTr="00735268">
        <w:trPr>
          <w:trHeight w:val="8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6100070760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2 468 600,00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6100070760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2 468 600,00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Содержание и ремонт автомобильных дорог</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8800003150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7 529 409,43</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09</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8800003150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7 529 409,43</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Другие вопросы в области национальной экономики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921 300,00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Другие вопросы в области национальной экономики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8800003380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921 300,00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8800003380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873 259,00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межбюджетные трансферты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04</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8800003380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540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48 041,00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Жилищно-коммунальное хозяйство</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15 984 991,49</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Жилищное хозяйство</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497 000,00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Мероприятия в области жилищного хозяйства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447 000,00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442 000,00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Уплата налогов, сборов и иных платежей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850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Мероприятия в области коммунального хозяйства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Коммунальное хозяйство</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7 331 200,00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Мероприятия в области коммунального хозяйства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7 331 200,00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461 700,00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8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02</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8800003510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6 869 500,00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Благоустройство</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8 156 791,49</w:t>
            </w:r>
          </w:p>
        </w:tc>
        <w:tc>
          <w:tcPr>
            <w:tcW w:w="1560" w:type="dxa"/>
            <w:vAlign w:val="center"/>
            <w:hideMark/>
          </w:tcPr>
          <w:p w:rsidR="00735268" w:rsidRPr="00735268" w:rsidRDefault="00735268" w:rsidP="00735268">
            <w:pPr>
              <w:rPr>
                <w:sz w:val="20"/>
                <w:szCs w:val="20"/>
              </w:rPr>
            </w:pPr>
          </w:p>
        </w:tc>
      </w:tr>
      <w:tr w:rsidR="00735268" w:rsidRPr="00735268" w:rsidTr="00735268">
        <w:trPr>
          <w:trHeight w:val="106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735268">
              <w:rPr>
                <w:rFonts w:ascii="Arial" w:hAnsi="Arial" w:cs="Arial"/>
                <w:sz w:val="16"/>
                <w:szCs w:val="16"/>
              </w:rPr>
              <w:t>госудаственными</w:t>
            </w:r>
            <w:proofErr w:type="spellEnd"/>
            <w:r w:rsidRPr="00735268">
              <w:rPr>
                <w:rFonts w:ascii="Arial" w:hAnsi="Arial" w:cs="Arial"/>
                <w:sz w:val="16"/>
                <w:szCs w:val="16"/>
              </w:rPr>
              <w:t xml:space="preserve"> финансами  в Новосибирской области на 2014-2019гг"</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0300070510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15 000,00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0300070510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15 000,00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Благоустройство</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4 210 000,00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lastRenderedPageBreak/>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1 286 000,00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Бюджетные инвестиции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410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1 868 000,00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8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1 050 000,00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Уплата налогов, сборов и иных платежей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850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Прочие мероприятия по благоустройству</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8800060050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3 931 791,49</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8800060050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2 592 577,87</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Бюджетные инвестиции</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05</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03</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8800060050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410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1 339 213,62</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КУЛЬТУРА, КИНЕМАТОГРАФИЯ</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5 759 800,00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Культура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5 759 800,00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106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w:t>
            </w:r>
            <w:proofErr w:type="spellStart"/>
            <w:r w:rsidRPr="00735268">
              <w:rPr>
                <w:rFonts w:ascii="Arial" w:hAnsi="Arial" w:cs="Arial"/>
                <w:sz w:val="16"/>
                <w:szCs w:val="16"/>
              </w:rPr>
              <w:t>госудаственными</w:t>
            </w:r>
            <w:proofErr w:type="spellEnd"/>
            <w:r w:rsidRPr="00735268">
              <w:rPr>
                <w:rFonts w:ascii="Arial" w:hAnsi="Arial" w:cs="Arial"/>
                <w:sz w:val="16"/>
                <w:szCs w:val="16"/>
              </w:rPr>
              <w:t xml:space="preserve"> финансами  в Новосибирской области на 2014-2019гг"</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0300070510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0300070510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Обеспечение деятельности подведомственных учреждений (дом культуры)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8800004400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5 099 800,00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Расходы на выплаты персоналу казенных учреждений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8800004400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110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3 408 900,00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8800004400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1 672 500,00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Уплата налогов, сборов и иных платежей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8800004400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850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18 400,00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Проведение мероприятий в области культуры</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8800004500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600 000,00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08</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8800004500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600 000,00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Социальная политика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170 000,00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Пенсионное обеспечение</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170 000,00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Доплаты к пенсиям муниципальных служащих</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8800004910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170 000,00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Публичные нормативные социальные выплаты гражданам</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8800004910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310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170 000,00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ФИЗИЧЕСКАЯ КУЛЬТУРА И СПОРТ</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00</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1 904 400,00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Физическая культура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1 904 400,00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Обеспечение деятельности подведомственных учреждений (Центр развития физкультуры и спорта)</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8800004820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1 904 400,00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Расходы на выплаты персоналу казенных учреждений</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8800004820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110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979 100,00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43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Иные закупки товаров, работ и услуг для обеспечения государственных (муниципальных) нужд</w:t>
            </w:r>
          </w:p>
        </w:tc>
        <w:tc>
          <w:tcPr>
            <w:tcW w:w="992"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851"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4"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8800004820</w:t>
            </w:r>
          </w:p>
        </w:tc>
        <w:tc>
          <w:tcPr>
            <w:tcW w:w="871" w:type="dxa"/>
            <w:tcBorders>
              <w:top w:val="nil"/>
              <w:left w:val="single" w:sz="4" w:space="0" w:color="auto"/>
              <w:bottom w:val="single" w:sz="4"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240</w:t>
            </w:r>
          </w:p>
        </w:tc>
        <w:tc>
          <w:tcPr>
            <w:tcW w:w="1280" w:type="dxa"/>
            <w:tcBorders>
              <w:top w:val="nil"/>
              <w:left w:val="single" w:sz="4" w:space="0" w:color="auto"/>
              <w:bottom w:val="single" w:sz="4"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915 300,00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single" w:sz="8" w:space="0" w:color="auto"/>
            </w:tcBorders>
            <w:shd w:val="clear" w:color="auto" w:fill="auto"/>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 </w:t>
            </w:r>
          </w:p>
        </w:tc>
        <w:tc>
          <w:tcPr>
            <w:tcW w:w="4432" w:type="dxa"/>
            <w:gridSpan w:val="7"/>
            <w:tcBorders>
              <w:top w:val="single" w:sz="4" w:space="0" w:color="auto"/>
              <w:left w:val="nil"/>
              <w:bottom w:val="single" w:sz="8"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Уплата налогов, сборов и иных платежей</w:t>
            </w:r>
          </w:p>
        </w:tc>
        <w:tc>
          <w:tcPr>
            <w:tcW w:w="992" w:type="dxa"/>
            <w:tcBorders>
              <w:top w:val="nil"/>
              <w:left w:val="single" w:sz="4" w:space="0" w:color="auto"/>
              <w:bottom w:val="single" w:sz="8"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11</w:t>
            </w:r>
          </w:p>
        </w:tc>
        <w:tc>
          <w:tcPr>
            <w:tcW w:w="851" w:type="dxa"/>
            <w:tcBorders>
              <w:top w:val="nil"/>
              <w:left w:val="single" w:sz="4" w:space="0" w:color="auto"/>
              <w:bottom w:val="single" w:sz="8" w:space="0" w:color="auto"/>
              <w:right w:val="nil"/>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01</w:t>
            </w:r>
          </w:p>
        </w:tc>
        <w:tc>
          <w:tcPr>
            <w:tcW w:w="1397" w:type="dxa"/>
            <w:tcBorders>
              <w:top w:val="nil"/>
              <w:left w:val="single" w:sz="4" w:space="0" w:color="auto"/>
              <w:bottom w:val="single" w:sz="8" w:space="0" w:color="auto"/>
              <w:right w:val="nil"/>
            </w:tcBorders>
            <w:shd w:val="clear" w:color="000000" w:fill="FFFFFF"/>
            <w:noWrap/>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8800004820</w:t>
            </w:r>
          </w:p>
        </w:tc>
        <w:tc>
          <w:tcPr>
            <w:tcW w:w="871" w:type="dxa"/>
            <w:tcBorders>
              <w:top w:val="nil"/>
              <w:left w:val="single" w:sz="4" w:space="0" w:color="auto"/>
              <w:bottom w:val="single" w:sz="8" w:space="0" w:color="auto"/>
              <w:right w:val="single" w:sz="4" w:space="0" w:color="auto"/>
            </w:tcBorders>
            <w:shd w:val="clear" w:color="000000" w:fill="FFFFFF"/>
            <w:vAlign w:val="bottom"/>
            <w:hideMark/>
          </w:tcPr>
          <w:p w:rsidR="00735268" w:rsidRPr="00735268" w:rsidRDefault="00735268" w:rsidP="00735268">
            <w:pPr>
              <w:rPr>
                <w:rFonts w:ascii="Arial" w:hAnsi="Arial" w:cs="Arial"/>
                <w:sz w:val="16"/>
                <w:szCs w:val="16"/>
              </w:rPr>
            </w:pPr>
            <w:r w:rsidRPr="00735268">
              <w:rPr>
                <w:rFonts w:ascii="Arial" w:hAnsi="Arial" w:cs="Arial"/>
                <w:sz w:val="16"/>
                <w:szCs w:val="16"/>
              </w:rPr>
              <w:t>850</w:t>
            </w:r>
          </w:p>
        </w:tc>
        <w:tc>
          <w:tcPr>
            <w:tcW w:w="1280" w:type="dxa"/>
            <w:tcBorders>
              <w:top w:val="nil"/>
              <w:left w:val="single" w:sz="4" w:space="0" w:color="auto"/>
              <w:bottom w:val="single" w:sz="8" w:space="0" w:color="auto"/>
              <w:right w:val="single" w:sz="8" w:space="0" w:color="auto"/>
            </w:tcBorders>
            <w:shd w:val="clear" w:color="000000" w:fill="FFFFFF"/>
            <w:noWrap/>
            <w:vAlign w:val="bottom"/>
            <w:hideMark/>
          </w:tcPr>
          <w:p w:rsidR="00735268" w:rsidRPr="00735268" w:rsidRDefault="00735268" w:rsidP="00735268">
            <w:pPr>
              <w:jc w:val="right"/>
              <w:rPr>
                <w:rFonts w:ascii="Arial" w:hAnsi="Arial" w:cs="Arial"/>
                <w:sz w:val="16"/>
                <w:szCs w:val="16"/>
              </w:rPr>
            </w:pPr>
            <w:r w:rsidRPr="00735268">
              <w:rPr>
                <w:rFonts w:ascii="Arial" w:hAnsi="Arial" w:cs="Arial"/>
                <w:sz w:val="16"/>
                <w:szCs w:val="16"/>
              </w:rPr>
              <w:t>10 000,00</w:t>
            </w:r>
          </w:p>
        </w:tc>
        <w:tc>
          <w:tcPr>
            <w:tcW w:w="1560" w:type="dxa"/>
            <w:vAlign w:val="center"/>
            <w:hideMark/>
          </w:tcPr>
          <w:p w:rsidR="00735268" w:rsidRPr="00735268" w:rsidRDefault="00735268" w:rsidP="00735268">
            <w:pPr>
              <w:rPr>
                <w:sz w:val="20"/>
                <w:szCs w:val="20"/>
              </w:rPr>
            </w:pPr>
          </w:p>
        </w:tc>
      </w:tr>
      <w:tr w:rsidR="00735268" w:rsidRPr="00735268" w:rsidTr="00735268">
        <w:trPr>
          <w:trHeight w:val="255"/>
        </w:trPr>
        <w:tc>
          <w:tcPr>
            <w:tcW w:w="261" w:type="dxa"/>
            <w:tcBorders>
              <w:top w:val="nil"/>
              <w:left w:val="nil"/>
              <w:bottom w:val="nil"/>
              <w:right w:val="nil"/>
            </w:tcBorders>
            <w:shd w:val="clear" w:color="auto" w:fill="auto"/>
            <w:noWrap/>
            <w:vAlign w:val="bottom"/>
            <w:hideMark/>
          </w:tcPr>
          <w:p w:rsidR="00735268" w:rsidRPr="00735268" w:rsidRDefault="00735268" w:rsidP="00735268">
            <w:pPr>
              <w:rPr>
                <w:rFonts w:ascii="Arial" w:hAnsi="Arial" w:cs="Arial"/>
                <w:b/>
                <w:bCs/>
                <w:sz w:val="16"/>
                <w:szCs w:val="16"/>
              </w:rPr>
            </w:pPr>
          </w:p>
        </w:tc>
        <w:tc>
          <w:tcPr>
            <w:tcW w:w="272" w:type="dxa"/>
            <w:tcBorders>
              <w:top w:val="single" w:sz="4" w:space="0" w:color="auto"/>
              <w:left w:val="single" w:sz="8" w:space="0" w:color="auto"/>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272"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2800"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992"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851"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1397"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871" w:type="dxa"/>
            <w:tcBorders>
              <w:top w:val="single" w:sz="4" w:space="0" w:color="auto"/>
              <w:left w:val="nil"/>
              <w:bottom w:val="single" w:sz="8" w:space="0" w:color="auto"/>
              <w:right w:val="nil"/>
            </w:tcBorders>
            <w:shd w:val="clear" w:color="auto" w:fill="auto"/>
            <w:noWrap/>
            <w:vAlign w:val="bottom"/>
            <w:hideMark/>
          </w:tcPr>
          <w:p w:rsidR="00735268" w:rsidRPr="00735268" w:rsidRDefault="00735268" w:rsidP="00735268">
            <w:pPr>
              <w:rPr>
                <w:rFonts w:ascii="Arial" w:hAnsi="Arial" w:cs="Arial"/>
                <w:sz w:val="20"/>
                <w:szCs w:val="20"/>
              </w:rPr>
            </w:pPr>
            <w:r w:rsidRPr="00735268">
              <w:rPr>
                <w:rFonts w:ascii="Arial" w:hAnsi="Arial" w:cs="Arial"/>
                <w:sz w:val="20"/>
                <w:szCs w:val="20"/>
              </w:rPr>
              <w:t> </w:t>
            </w:r>
          </w:p>
        </w:tc>
        <w:tc>
          <w:tcPr>
            <w:tcW w:w="1280" w:type="dxa"/>
            <w:tcBorders>
              <w:top w:val="single" w:sz="4" w:space="0" w:color="auto"/>
              <w:left w:val="nil"/>
              <w:bottom w:val="single" w:sz="8" w:space="0" w:color="auto"/>
              <w:right w:val="single" w:sz="8" w:space="0" w:color="auto"/>
            </w:tcBorders>
            <w:shd w:val="clear" w:color="auto" w:fill="auto"/>
            <w:noWrap/>
            <w:vAlign w:val="bottom"/>
            <w:hideMark/>
          </w:tcPr>
          <w:p w:rsidR="00735268" w:rsidRPr="00735268" w:rsidRDefault="00735268" w:rsidP="00735268">
            <w:pPr>
              <w:jc w:val="right"/>
              <w:rPr>
                <w:rFonts w:ascii="Arial" w:hAnsi="Arial" w:cs="Arial"/>
                <w:b/>
                <w:bCs/>
                <w:sz w:val="16"/>
                <w:szCs w:val="16"/>
              </w:rPr>
            </w:pPr>
            <w:r w:rsidRPr="00735268">
              <w:rPr>
                <w:rFonts w:ascii="Arial" w:hAnsi="Arial" w:cs="Arial"/>
                <w:b/>
                <w:bCs/>
                <w:sz w:val="16"/>
                <w:szCs w:val="16"/>
              </w:rPr>
              <w:t>40 939 435,92</w:t>
            </w:r>
          </w:p>
        </w:tc>
        <w:tc>
          <w:tcPr>
            <w:tcW w:w="1560" w:type="dxa"/>
            <w:vAlign w:val="center"/>
            <w:hideMark/>
          </w:tcPr>
          <w:p w:rsidR="00735268" w:rsidRPr="00735268" w:rsidRDefault="00735268" w:rsidP="00735268">
            <w:pPr>
              <w:rPr>
                <w:sz w:val="20"/>
                <w:szCs w:val="20"/>
              </w:rPr>
            </w:pPr>
          </w:p>
        </w:tc>
      </w:tr>
    </w:tbl>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2C4FB4" w:rsidRDefault="002C4FB4" w:rsidP="000D114D">
      <w:pPr>
        <w:ind w:firstLine="851"/>
        <w:jc w:val="center"/>
        <w:rPr>
          <w:b/>
          <w:bCs/>
          <w:sz w:val="28"/>
          <w:szCs w:val="28"/>
        </w:rPr>
      </w:pPr>
    </w:p>
    <w:p w:rsidR="004A2160" w:rsidRDefault="004A2160" w:rsidP="000D114D">
      <w:pPr>
        <w:ind w:firstLine="851"/>
        <w:jc w:val="center"/>
        <w:rPr>
          <w:b/>
          <w:bCs/>
          <w:sz w:val="28"/>
          <w:szCs w:val="28"/>
        </w:rPr>
      </w:pPr>
    </w:p>
    <w:p w:rsidR="004A2160" w:rsidRDefault="004A2160" w:rsidP="000D114D">
      <w:pPr>
        <w:ind w:firstLine="851"/>
        <w:jc w:val="center"/>
        <w:rPr>
          <w:b/>
          <w:bCs/>
          <w:sz w:val="28"/>
          <w:szCs w:val="28"/>
        </w:rPr>
      </w:pPr>
    </w:p>
    <w:p w:rsidR="004A2160" w:rsidRDefault="004A2160" w:rsidP="000D114D">
      <w:pPr>
        <w:ind w:firstLine="851"/>
        <w:jc w:val="center"/>
        <w:rPr>
          <w:b/>
          <w:bCs/>
          <w:sz w:val="28"/>
          <w:szCs w:val="28"/>
        </w:rPr>
      </w:pPr>
    </w:p>
    <w:p w:rsidR="004A2160" w:rsidRDefault="004A2160" w:rsidP="000D114D">
      <w:pPr>
        <w:ind w:firstLine="851"/>
        <w:jc w:val="center"/>
        <w:rPr>
          <w:b/>
          <w:bCs/>
          <w:sz w:val="28"/>
          <w:szCs w:val="28"/>
        </w:rPr>
      </w:pPr>
    </w:p>
    <w:p w:rsidR="002C4FB4" w:rsidRDefault="002C4FB4" w:rsidP="000D114D">
      <w:pPr>
        <w:ind w:firstLine="851"/>
        <w:jc w:val="center"/>
        <w:rPr>
          <w:b/>
          <w:bCs/>
          <w:sz w:val="28"/>
          <w:szCs w:val="28"/>
        </w:rPr>
      </w:pPr>
    </w:p>
    <w:p w:rsidR="009034FE" w:rsidRPr="00796BC6" w:rsidRDefault="009034FE" w:rsidP="00B80C02">
      <w:pPr>
        <w:rPr>
          <w:sz w:val="28"/>
          <w:szCs w:val="28"/>
        </w:rPr>
      </w:pPr>
      <w:bookmarkStart w:id="0" w:name="_GoBack"/>
      <w:bookmarkEnd w:id="0"/>
    </w:p>
    <w:sectPr w:rsidR="009034FE" w:rsidRPr="00796BC6" w:rsidSect="00BB756A">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656C" w:rsidRDefault="0019656C" w:rsidP="002C558F">
      <w:r>
        <w:separator/>
      </w:r>
    </w:p>
  </w:endnote>
  <w:endnote w:type="continuationSeparator" w:id="0">
    <w:p w:rsidR="0019656C" w:rsidRDefault="0019656C"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656C" w:rsidRDefault="0019656C" w:rsidP="002C558F">
      <w:r>
        <w:separator/>
      </w:r>
    </w:p>
  </w:footnote>
  <w:footnote w:type="continuationSeparator" w:id="0">
    <w:p w:rsidR="0019656C" w:rsidRDefault="0019656C"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3">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6E5018"/>
    <w:multiLevelType w:val="hybridMultilevel"/>
    <w:tmpl w:val="98BA8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8">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9">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2">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nsid w:val="27C209B9"/>
    <w:multiLevelType w:val="hybridMultilevel"/>
    <w:tmpl w:val="62FE02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15">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6">
    <w:nsid w:val="2A87371B"/>
    <w:multiLevelType w:val="hybridMultilevel"/>
    <w:tmpl w:val="D4066522"/>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33592429"/>
    <w:multiLevelType w:val="hybridMultilevel"/>
    <w:tmpl w:val="8F4845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493C3F02"/>
    <w:multiLevelType w:val="hybridMultilevel"/>
    <w:tmpl w:val="4C0CE874"/>
    <w:lvl w:ilvl="0" w:tplc="A3E289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23">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4">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7">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28">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29">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30">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7E4C6B28"/>
    <w:multiLevelType w:val="multilevel"/>
    <w:tmpl w:val="53EE3DD6"/>
    <w:lvl w:ilvl="0">
      <w:start w:val="1"/>
      <w:numFmt w:val="decimal"/>
      <w:lvlText w:val="%1."/>
      <w:lvlJc w:val="left"/>
      <w:pPr>
        <w:ind w:left="432" w:hanging="432"/>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32">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num w:numId="1">
    <w:abstractNumId w:val="8"/>
  </w:num>
  <w:num w:numId="2">
    <w:abstractNumId w:val="23"/>
  </w:num>
  <w:num w:numId="3">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4"/>
  </w:num>
  <w:num w:numId="6">
    <w:abstractNumId w:val="1"/>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25"/>
  </w:num>
  <w:num w:numId="10">
    <w:abstractNumId w:val="10"/>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29"/>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24"/>
  </w:num>
  <w:num w:numId="19">
    <w:abstractNumId w:val="30"/>
  </w:num>
  <w:num w:numId="20">
    <w:abstractNumId w:val="17"/>
  </w:num>
  <w:num w:numId="21">
    <w:abstractNumId w:val="21"/>
  </w:num>
  <w:num w:numId="22">
    <w:abstractNumId w:val="32"/>
  </w:num>
  <w:num w:numId="23">
    <w:abstractNumId w:val="3"/>
  </w:num>
  <w:num w:numId="24">
    <w:abstractNumId w:val="2"/>
  </w:num>
  <w:num w:numId="25">
    <w:abstractNumId w:val="22"/>
  </w:num>
  <w:num w:numId="26">
    <w:abstractNumId w:val="20"/>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1"/>
  </w:num>
  <w:num w:numId="30">
    <w:abstractNumId w:val="13"/>
  </w:num>
  <w:num w:numId="31">
    <w:abstractNumId w:val="6"/>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lvlOverride w:ilvl="0">
      <w:startOverride w:val="1"/>
    </w:lvlOverride>
    <w:lvlOverride w:ilvl="1"/>
    <w:lvlOverride w:ilvl="2"/>
    <w:lvlOverride w:ilvl="3"/>
    <w:lvlOverride w:ilvl="4"/>
    <w:lvlOverride w:ilvl="5"/>
    <w:lvlOverride w:ilvl="6"/>
    <w:lvlOverride w:ilvl="7"/>
    <w:lvlOverride w:ilvl="8"/>
  </w:num>
  <w:num w:numId="34">
    <w:abstractNumId w:val="28"/>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25CD"/>
    <w:rsid w:val="0001387B"/>
    <w:rsid w:val="00016779"/>
    <w:rsid w:val="00025F1C"/>
    <w:rsid w:val="00030914"/>
    <w:rsid w:val="000317F3"/>
    <w:rsid w:val="00032FD6"/>
    <w:rsid w:val="0003498B"/>
    <w:rsid w:val="00035046"/>
    <w:rsid w:val="00050B8C"/>
    <w:rsid w:val="00052DA0"/>
    <w:rsid w:val="00053F68"/>
    <w:rsid w:val="00056D63"/>
    <w:rsid w:val="000612B3"/>
    <w:rsid w:val="00062DFD"/>
    <w:rsid w:val="00063192"/>
    <w:rsid w:val="000632A8"/>
    <w:rsid w:val="0006383F"/>
    <w:rsid w:val="00066015"/>
    <w:rsid w:val="00066044"/>
    <w:rsid w:val="00070214"/>
    <w:rsid w:val="00070DE8"/>
    <w:rsid w:val="00080274"/>
    <w:rsid w:val="0008278E"/>
    <w:rsid w:val="000913DB"/>
    <w:rsid w:val="00093C30"/>
    <w:rsid w:val="00094F24"/>
    <w:rsid w:val="000A0A22"/>
    <w:rsid w:val="000B074C"/>
    <w:rsid w:val="000B1BF7"/>
    <w:rsid w:val="000B38E0"/>
    <w:rsid w:val="000B476D"/>
    <w:rsid w:val="000B6C0F"/>
    <w:rsid w:val="000B77B1"/>
    <w:rsid w:val="000B7857"/>
    <w:rsid w:val="000C02C9"/>
    <w:rsid w:val="000C3CEA"/>
    <w:rsid w:val="000C781B"/>
    <w:rsid w:val="000D1070"/>
    <w:rsid w:val="000D114D"/>
    <w:rsid w:val="000D39F2"/>
    <w:rsid w:val="000E3E50"/>
    <w:rsid w:val="000E422A"/>
    <w:rsid w:val="000E6480"/>
    <w:rsid w:val="000E69D8"/>
    <w:rsid w:val="000F2431"/>
    <w:rsid w:val="000F299B"/>
    <w:rsid w:val="000F2F2C"/>
    <w:rsid w:val="000F3E5E"/>
    <w:rsid w:val="000F4444"/>
    <w:rsid w:val="000F4B11"/>
    <w:rsid w:val="00100E06"/>
    <w:rsid w:val="00102F54"/>
    <w:rsid w:val="00104256"/>
    <w:rsid w:val="00104837"/>
    <w:rsid w:val="001113F8"/>
    <w:rsid w:val="00117AE3"/>
    <w:rsid w:val="00125210"/>
    <w:rsid w:val="00130E3C"/>
    <w:rsid w:val="001322D9"/>
    <w:rsid w:val="00137937"/>
    <w:rsid w:val="0014081B"/>
    <w:rsid w:val="00140A29"/>
    <w:rsid w:val="00143C5C"/>
    <w:rsid w:val="00150EE6"/>
    <w:rsid w:val="001540F7"/>
    <w:rsid w:val="0015431E"/>
    <w:rsid w:val="00165D29"/>
    <w:rsid w:val="0016623C"/>
    <w:rsid w:val="00174D52"/>
    <w:rsid w:val="00176911"/>
    <w:rsid w:val="00182DE6"/>
    <w:rsid w:val="001846BB"/>
    <w:rsid w:val="00184EB5"/>
    <w:rsid w:val="0018568B"/>
    <w:rsid w:val="0019656C"/>
    <w:rsid w:val="0019697A"/>
    <w:rsid w:val="001A4BBB"/>
    <w:rsid w:val="001A550B"/>
    <w:rsid w:val="001A6E1A"/>
    <w:rsid w:val="001B0937"/>
    <w:rsid w:val="001B2104"/>
    <w:rsid w:val="001C1820"/>
    <w:rsid w:val="001C21FC"/>
    <w:rsid w:val="001C2925"/>
    <w:rsid w:val="001C2965"/>
    <w:rsid w:val="001C305D"/>
    <w:rsid w:val="001C7D74"/>
    <w:rsid w:val="001D198F"/>
    <w:rsid w:val="001D3FBD"/>
    <w:rsid w:val="001F092B"/>
    <w:rsid w:val="001F5E50"/>
    <w:rsid w:val="002049C5"/>
    <w:rsid w:val="00206214"/>
    <w:rsid w:val="002063A1"/>
    <w:rsid w:val="0021059E"/>
    <w:rsid w:val="00215975"/>
    <w:rsid w:val="00215C15"/>
    <w:rsid w:val="0022697C"/>
    <w:rsid w:val="00231FBB"/>
    <w:rsid w:val="00234B37"/>
    <w:rsid w:val="00237C68"/>
    <w:rsid w:val="00237F06"/>
    <w:rsid w:val="00240BEE"/>
    <w:rsid w:val="00245827"/>
    <w:rsid w:val="002473C9"/>
    <w:rsid w:val="00247A06"/>
    <w:rsid w:val="00247E0D"/>
    <w:rsid w:val="00250076"/>
    <w:rsid w:val="00251905"/>
    <w:rsid w:val="00251F79"/>
    <w:rsid w:val="00254CB0"/>
    <w:rsid w:val="00262CEC"/>
    <w:rsid w:val="00264039"/>
    <w:rsid w:val="00270770"/>
    <w:rsid w:val="00270E5D"/>
    <w:rsid w:val="00272C48"/>
    <w:rsid w:val="002742B3"/>
    <w:rsid w:val="00274B81"/>
    <w:rsid w:val="002774E4"/>
    <w:rsid w:val="00280061"/>
    <w:rsid w:val="00280297"/>
    <w:rsid w:val="0028048C"/>
    <w:rsid w:val="00280DDE"/>
    <w:rsid w:val="00281BD9"/>
    <w:rsid w:val="00283504"/>
    <w:rsid w:val="00285B81"/>
    <w:rsid w:val="00291778"/>
    <w:rsid w:val="002926F8"/>
    <w:rsid w:val="00294664"/>
    <w:rsid w:val="00296543"/>
    <w:rsid w:val="00296C32"/>
    <w:rsid w:val="002A3FF0"/>
    <w:rsid w:val="002A4716"/>
    <w:rsid w:val="002A518C"/>
    <w:rsid w:val="002A59E1"/>
    <w:rsid w:val="002B061D"/>
    <w:rsid w:val="002C4FB4"/>
    <w:rsid w:val="002C558F"/>
    <w:rsid w:val="002C6CEC"/>
    <w:rsid w:val="002D04A8"/>
    <w:rsid w:val="002D26F7"/>
    <w:rsid w:val="002D3856"/>
    <w:rsid w:val="002D5A41"/>
    <w:rsid w:val="002D5BDF"/>
    <w:rsid w:val="002D7A7C"/>
    <w:rsid w:val="002E0649"/>
    <w:rsid w:val="002E4EEA"/>
    <w:rsid w:val="002F474B"/>
    <w:rsid w:val="002F6A73"/>
    <w:rsid w:val="002F72B3"/>
    <w:rsid w:val="002F79AE"/>
    <w:rsid w:val="0030708B"/>
    <w:rsid w:val="003105BA"/>
    <w:rsid w:val="003108E6"/>
    <w:rsid w:val="00311182"/>
    <w:rsid w:val="003125B1"/>
    <w:rsid w:val="003218BE"/>
    <w:rsid w:val="00322EF0"/>
    <w:rsid w:val="00326207"/>
    <w:rsid w:val="00326EEA"/>
    <w:rsid w:val="00327E16"/>
    <w:rsid w:val="003323F2"/>
    <w:rsid w:val="003323F6"/>
    <w:rsid w:val="0033442B"/>
    <w:rsid w:val="003344BC"/>
    <w:rsid w:val="0033514F"/>
    <w:rsid w:val="003444E0"/>
    <w:rsid w:val="00353BC4"/>
    <w:rsid w:val="0035648A"/>
    <w:rsid w:val="00361CDE"/>
    <w:rsid w:val="00373573"/>
    <w:rsid w:val="00375E92"/>
    <w:rsid w:val="00377035"/>
    <w:rsid w:val="003775C8"/>
    <w:rsid w:val="00382345"/>
    <w:rsid w:val="00386B89"/>
    <w:rsid w:val="0039761D"/>
    <w:rsid w:val="00397E13"/>
    <w:rsid w:val="003A0819"/>
    <w:rsid w:val="003A0C15"/>
    <w:rsid w:val="003A4587"/>
    <w:rsid w:val="003B0D5B"/>
    <w:rsid w:val="003B24D9"/>
    <w:rsid w:val="003B32A5"/>
    <w:rsid w:val="003B6D24"/>
    <w:rsid w:val="003C2044"/>
    <w:rsid w:val="003D340A"/>
    <w:rsid w:val="003D4D63"/>
    <w:rsid w:val="003D5690"/>
    <w:rsid w:val="003E084D"/>
    <w:rsid w:val="003E7DED"/>
    <w:rsid w:val="003F6733"/>
    <w:rsid w:val="0040047D"/>
    <w:rsid w:val="0040060B"/>
    <w:rsid w:val="00401FE8"/>
    <w:rsid w:val="00405601"/>
    <w:rsid w:val="00405E7A"/>
    <w:rsid w:val="00407714"/>
    <w:rsid w:val="0041153E"/>
    <w:rsid w:val="00414F9D"/>
    <w:rsid w:val="00417CBA"/>
    <w:rsid w:val="00421164"/>
    <w:rsid w:val="00425075"/>
    <w:rsid w:val="00425FB6"/>
    <w:rsid w:val="00430C32"/>
    <w:rsid w:val="00430E4E"/>
    <w:rsid w:val="00440CB1"/>
    <w:rsid w:val="0044165B"/>
    <w:rsid w:val="0044654A"/>
    <w:rsid w:val="004505D1"/>
    <w:rsid w:val="004539B1"/>
    <w:rsid w:val="00453A71"/>
    <w:rsid w:val="00456B29"/>
    <w:rsid w:val="00464612"/>
    <w:rsid w:val="004659F0"/>
    <w:rsid w:val="00465ED6"/>
    <w:rsid w:val="00466053"/>
    <w:rsid w:val="0047441B"/>
    <w:rsid w:val="00480C93"/>
    <w:rsid w:val="00482A57"/>
    <w:rsid w:val="004834DE"/>
    <w:rsid w:val="00483623"/>
    <w:rsid w:val="004852B8"/>
    <w:rsid w:val="00485C91"/>
    <w:rsid w:val="00491803"/>
    <w:rsid w:val="004921A3"/>
    <w:rsid w:val="004A20CA"/>
    <w:rsid w:val="004A2160"/>
    <w:rsid w:val="004A37B3"/>
    <w:rsid w:val="004A5C52"/>
    <w:rsid w:val="004B00D5"/>
    <w:rsid w:val="004B09F4"/>
    <w:rsid w:val="004B1F16"/>
    <w:rsid w:val="004B3FC7"/>
    <w:rsid w:val="004B4CAB"/>
    <w:rsid w:val="004C006F"/>
    <w:rsid w:val="004C2EA8"/>
    <w:rsid w:val="004C3542"/>
    <w:rsid w:val="004C4D37"/>
    <w:rsid w:val="004C708B"/>
    <w:rsid w:val="004C7A86"/>
    <w:rsid w:val="004D4CB7"/>
    <w:rsid w:val="004D5E24"/>
    <w:rsid w:val="004D6E93"/>
    <w:rsid w:val="004E0648"/>
    <w:rsid w:val="004E28C0"/>
    <w:rsid w:val="004E2971"/>
    <w:rsid w:val="004E2AA1"/>
    <w:rsid w:val="004E5354"/>
    <w:rsid w:val="004E5F0A"/>
    <w:rsid w:val="004E617E"/>
    <w:rsid w:val="004E7391"/>
    <w:rsid w:val="004F43AC"/>
    <w:rsid w:val="004F4636"/>
    <w:rsid w:val="00500912"/>
    <w:rsid w:val="005017BB"/>
    <w:rsid w:val="00501CBD"/>
    <w:rsid w:val="0050507F"/>
    <w:rsid w:val="00505A5D"/>
    <w:rsid w:val="00505B0A"/>
    <w:rsid w:val="0051003B"/>
    <w:rsid w:val="0051127B"/>
    <w:rsid w:val="00512CC6"/>
    <w:rsid w:val="00513225"/>
    <w:rsid w:val="00514332"/>
    <w:rsid w:val="00514E59"/>
    <w:rsid w:val="00515052"/>
    <w:rsid w:val="005163AF"/>
    <w:rsid w:val="00522626"/>
    <w:rsid w:val="00522D4F"/>
    <w:rsid w:val="00525B41"/>
    <w:rsid w:val="00526BDE"/>
    <w:rsid w:val="00532E7E"/>
    <w:rsid w:val="005339E3"/>
    <w:rsid w:val="005368F5"/>
    <w:rsid w:val="0053733D"/>
    <w:rsid w:val="00537827"/>
    <w:rsid w:val="00537859"/>
    <w:rsid w:val="005400AB"/>
    <w:rsid w:val="00541C2C"/>
    <w:rsid w:val="00546E93"/>
    <w:rsid w:val="005506E2"/>
    <w:rsid w:val="00551B4E"/>
    <w:rsid w:val="0055216B"/>
    <w:rsid w:val="00555EB6"/>
    <w:rsid w:val="00556F15"/>
    <w:rsid w:val="00561869"/>
    <w:rsid w:val="00561B62"/>
    <w:rsid w:val="005640D6"/>
    <w:rsid w:val="0056422A"/>
    <w:rsid w:val="00571C89"/>
    <w:rsid w:val="00574832"/>
    <w:rsid w:val="00580E76"/>
    <w:rsid w:val="00582A5B"/>
    <w:rsid w:val="00582E43"/>
    <w:rsid w:val="00583091"/>
    <w:rsid w:val="00584685"/>
    <w:rsid w:val="0058581E"/>
    <w:rsid w:val="005A1B52"/>
    <w:rsid w:val="005A33A8"/>
    <w:rsid w:val="005A5190"/>
    <w:rsid w:val="005A75F3"/>
    <w:rsid w:val="005B11C5"/>
    <w:rsid w:val="005B2403"/>
    <w:rsid w:val="005B2757"/>
    <w:rsid w:val="005B3E86"/>
    <w:rsid w:val="005B5246"/>
    <w:rsid w:val="005B7462"/>
    <w:rsid w:val="005B797B"/>
    <w:rsid w:val="005C3526"/>
    <w:rsid w:val="005D170F"/>
    <w:rsid w:val="005D3B62"/>
    <w:rsid w:val="005D4887"/>
    <w:rsid w:val="005D62D3"/>
    <w:rsid w:val="005D6AD5"/>
    <w:rsid w:val="005D74A7"/>
    <w:rsid w:val="005E0FD9"/>
    <w:rsid w:val="005E53AD"/>
    <w:rsid w:val="005E56FA"/>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B5E"/>
    <w:rsid w:val="00627DE6"/>
    <w:rsid w:val="006349AD"/>
    <w:rsid w:val="00636E9C"/>
    <w:rsid w:val="00642C0F"/>
    <w:rsid w:val="00642E1C"/>
    <w:rsid w:val="00643E86"/>
    <w:rsid w:val="00643F4E"/>
    <w:rsid w:val="0065092E"/>
    <w:rsid w:val="00654AAE"/>
    <w:rsid w:val="00656120"/>
    <w:rsid w:val="006565D2"/>
    <w:rsid w:val="00664401"/>
    <w:rsid w:val="00665B2F"/>
    <w:rsid w:val="0066678A"/>
    <w:rsid w:val="006738FE"/>
    <w:rsid w:val="00677400"/>
    <w:rsid w:val="0068148E"/>
    <w:rsid w:val="0068211A"/>
    <w:rsid w:val="00687956"/>
    <w:rsid w:val="00687B3F"/>
    <w:rsid w:val="0069084D"/>
    <w:rsid w:val="00690EBF"/>
    <w:rsid w:val="006920DB"/>
    <w:rsid w:val="00692314"/>
    <w:rsid w:val="00694892"/>
    <w:rsid w:val="00694D0B"/>
    <w:rsid w:val="00696E24"/>
    <w:rsid w:val="00697041"/>
    <w:rsid w:val="00697FE4"/>
    <w:rsid w:val="006A4EBF"/>
    <w:rsid w:val="006A7AAC"/>
    <w:rsid w:val="006B3C93"/>
    <w:rsid w:val="006C15F7"/>
    <w:rsid w:val="006C15FA"/>
    <w:rsid w:val="006C1A8C"/>
    <w:rsid w:val="006C2981"/>
    <w:rsid w:val="006C3B3E"/>
    <w:rsid w:val="006D0611"/>
    <w:rsid w:val="006D2E47"/>
    <w:rsid w:val="006D4032"/>
    <w:rsid w:val="006E0FA5"/>
    <w:rsid w:val="006E1937"/>
    <w:rsid w:val="006E5E3D"/>
    <w:rsid w:val="006E76F8"/>
    <w:rsid w:val="006F16E2"/>
    <w:rsid w:val="006F464C"/>
    <w:rsid w:val="006F6459"/>
    <w:rsid w:val="006F756C"/>
    <w:rsid w:val="006F75AC"/>
    <w:rsid w:val="00702AC8"/>
    <w:rsid w:val="007039DC"/>
    <w:rsid w:val="00706098"/>
    <w:rsid w:val="00707A09"/>
    <w:rsid w:val="007112BC"/>
    <w:rsid w:val="00715A98"/>
    <w:rsid w:val="00715DCC"/>
    <w:rsid w:val="007177DA"/>
    <w:rsid w:val="00722725"/>
    <w:rsid w:val="00722C38"/>
    <w:rsid w:val="00724A56"/>
    <w:rsid w:val="00726788"/>
    <w:rsid w:val="00730F15"/>
    <w:rsid w:val="0073179E"/>
    <w:rsid w:val="00735268"/>
    <w:rsid w:val="007354AD"/>
    <w:rsid w:val="00736C5D"/>
    <w:rsid w:val="00747200"/>
    <w:rsid w:val="00747E94"/>
    <w:rsid w:val="00753CCF"/>
    <w:rsid w:val="007603B0"/>
    <w:rsid w:val="00760E75"/>
    <w:rsid w:val="0077317F"/>
    <w:rsid w:val="0077383C"/>
    <w:rsid w:val="007764DC"/>
    <w:rsid w:val="007827EB"/>
    <w:rsid w:val="00782B14"/>
    <w:rsid w:val="0078486F"/>
    <w:rsid w:val="00787430"/>
    <w:rsid w:val="0079030C"/>
    <w:rsid w:val="0079182C"/>
    <w:rsid w:val="007956F9"/>
    <w:rsid w:val="0079684E"/>
    <w:rsid w:val="00796BC6"/>
    <w:rsid w:val="0079745E"/>
    <w:rsid w:val="007A1F3E"/>
    <w:rsid w:val="007A2168"/>
    <w:rsid w:val="007A39EC"/>
    <w:rsid w:val="007A6AEC"/>
    <w:rsid w:val="007B1E00"/>
    <w:rsid w:val="007B60E8"/>
    <w:rsid w:val="007C5335"/>
    <w:rsid w:val="007C6988"/>
    <w:rsid w:val="007C70A8"/>
    <w:rsid w:val="007D0710"/>
    <w:rsid w:val="007D0DEF"/>
    <w:rsid w:val="007D1B3D"/>
    <w:rsid w:val="007D4980"/>
    <w:rsid w:val="007E0C6B"/>
    <w:rsid w:val="007E1013"/>
    <w:rsid w:val="007E2943"/>
    <w:rsid w:val="007E7037"/>
    <w:rsid w:val="007F0B99"/>
    <w:rsid w:val="007F14D2"/>
    <w:rsid w:val="007F254C"/>
    <w:rsid w:val="007F2C4D"/>
    <w:rsid w:val="007F3335"/>
    <w:rsid w:val="007F5684"/>
    <w:rsid w:val="007F582E"/>
    <w:rsid w:val="007F652F"/>
    <w:rsid w:val="007F7858"/>
    <w:rsid w:val="00805177"/>
    <w:rsid w:val="00805A79"/>
    <w:rsid w:val="0080714C"/>
    <w:rsid w:val="00821D0A"/>
    <w:rsid w:val="00823E74"/>
    <w:rsid w:val="00827962"/>
    <w:rsid w:val="00833464"/>
    <w:rsid w:val="008335A1"/>
    <w:rsid w:val="00837E28"/>
    <w:rsid w:val="008413A0"/>
    <w:rsid w:val="00842703"/>
    <w:rsid w:val="008500C6"/>
    <w:rsid w:val="00851492"/>
    <w:rsid w:val="0085581A"/>
    <w:rsid w:val="00855F55"/>
    <w:rsid w:val="00860ED6"/>
    <w:rsid w:val="00861625"/>
    <w:rsid w:val="00862D67"/>
    <w:rsid w:val="00872866"/>
    <w:rsid w:val="00874A17"/>
    <w:rsid w:val="008823A6"/>
    <w:rsid w:val="00886407"/>
    <w:rsid w:val="00887F36"/>
    <w:rsid w:val="008909E7"/>
    <w:rsid w:val="00897475"/>
    <w:rsid w:val="008A583C"/>
    <w:rsid w:val="008A7A32"/>
    <w:rsid w:val="008B2C14"/>
    <w:rsid w:val="008B3861"/>
    <w:rsid w:val="008B3BBA"/>
    <w:rsid w:val="008B56E8"/>
    <w:rsid w:val="008C1F49"/>
    <w:rsid w:val="008C53F0"/>
    <w:rsid w:val="008C792E"/>
    <w:rsid w:val="008D0A20"/>
    <w:rsid w:val="008D23B3"/>
    <w:rsid w:val="008D3C94"/>
    <w:rsid w:val="008D463D"/>
    <w:rsid w:val="008D604C"/>
    <w:rsid w:val="008D64F0"/>
    <w:rsid w:val="008E02B7"/>
    <w:rsid w:val="008E342F"/>
    <w:rsid w:val="008E5C33"/>
    <w:rsid w:val="008E6615"/>
    <w:rsid w:val="008F4D2C"/>
    <w:rsid w:val="008F4DB3"/>
    <w:rsid w:val="008F5E66"/>
    <w:rsid w:val="008F6D0F"/>
    <w:rsid w:val="009000AA"/>
    <w:rsid w:val="00901E2A"/>
    <w:rsid w:val="00902C5B"/>
    <w:rsid w:val="009030C4"/>
    <w:rsid w:val="009034FE"/>
    <w:rsid w:val="00904483"/>
    <w:rsid w:val="00905520"/>
    <w:rsid w:val="00907D10"/>
    <w:rsid w:val="00911E31"/>
    <w:rsid w:val="00914B60"/>
    <w:rsid w:val="00916B5F"/>
    <w:rsid w:val="00916CA7"/>
    <w:rsid w:val="00916CB6"/>
    <w:rsid w:val="00917102"/>
    <w:rsid w:val="00921FF7"/>
    <w:rsid w:val="00922812"/>
    <w:rsid w:val="009245A2"/>
    <w:rsid w:val="00924B40"/>
    <w:rsid w:val="00930160"/>
    <w:rsid w:val="00931147"/>
    <w:rsid w:val="009349AC"/>
    <w:rsid w:val="009416D1"/>
    <w:rsid w:val="00942340"/>
    <w:rsid w:val="00942F97"/>
    <w:rsid w:val="0094385D"/>
    <w:rsid w:val="00944B7C"/>
    <w:rsid w:val="009513B4"/>
    <w:rsid w:val="00960C9A"/>
    <w:rsid w:val="00962A2D"/>
    <w:rsid w:val="00967C7D"/>
    <w:rsid w:val="00974810"/>
    <w:rsid w:val="009772FD"/>
    <w:rsid w:val="009816A1"/>
    <w:rsid w:val="009835A8"/>
    <w:rsid w:val="00983F4B"/>
    <w:rsid w:val="009858DF"/>
    <w:rsid w:val="0099359E"/>
    <w:rsid w:val="00994D8E"/>
    <w:rsid w:val="00997A76"/>
    <w:rsid w:val="009A0C45"/>
    <w:rsid w:val="009A2C3C"/>
    <w:rsid w:val="009A3E41"/>
    <w:rsid w:val="009A580A"/>
    <w:rsid w:val="009A6E51"/>
    <w:rsid w:val="009B27E0"/>
    <w:rsid w:val="009B6034"/>
    <w:rsid w:val="009B78DA"/>
    <w:rsid w:val="009B7B15"/>
    <w:rsid w:val="009C326C"/>
    <w:rsid w:val="009C61A5"/>
    <w:rsid w:val="009C6D49"/>
    <w:rsid w:val="009C7D23"/>
    <w:rsid w:val="009D2DE2"/>
    <w:rsid w:val="009D5A85"/>
    <w:rsid w:val="009D67B6"/>
    <w:rsid w:val="009E2DF1"/>
    <w:rsid w:val="009E47DC"/>
    <w:rsid w:val="009E5C18"/>
    <w:rsid w:val="009E7011"/>
    <w:rsid w:val="009F0871"/>
    <w:rsid w:val="009F30B9"/>
    <w:rsid w:val="009F4359"/>
    <w:rsid w:val="009F6BE6"/>
    <w:rsid w:val="00A010DE"/>
    <w:rsid w:val="00A01381"/>
    <w:rsid w:val="00A03CCB"/>
    <w:rsid w:val="00A06E38"/>
    <w:rsid w:val="00A123FD"/>
    <w:rsid w:val="00A12738"/>
    <w:rsid w:val="00A22F3C"/>
    <w:rsid w:val="00A23413"/>
    <w:rsid w:val="00A24A0D"/>
    <w:rsid w:val="00A3358F"/>
    <w:rsid w:val="00A3403A"/>
    <w:rsid w:val="00A40FFD"/>
    <w:rsid w:val="00A41CBB"/>
    <w:rsid w:val="00A446BE"/>
    <w:rsid w:val="00A47404"/>
    <w:rsid w:val="00A478B6"/>
    <w:rsid w:val="00A526BF"/>
    <w:rsid w:val="00A549A6"/>
    <w:rsid w:val="00A54C5A"/>
    <w:rsid w:val="00A63514"/>
    <w:rsid w:val="00A6453C"/>
    <w:rsid w:val="00A70DB9"/>
    <w:rsid w:val="00A72101"/>
    <w:rsid w:val="00A776A3"/>
    <w:rsid w:val="00A82728"/>
    <w:rsid w:val="00A832C6"/>
    <w:rsid w:val="00A84E4D"/>
    <w:rsid w:val="00A85770"/>
    <w:rsid w:val="00A92424"/>
    <w:rsid w:val="00A971FB"/>
    <w:rsid w:val="00A97AF0"/>
    <w:rsid w:val="00AA44C8"/>
    <w:rsid w:val="00AA7370"/>
    <w:rsid w:val="00AB0404"/>
    <w:rsid w:val="00AB2124"/>
    <w:rsid w:val="00AB4C62"/>
    <w:rsid w:val="00AB5E35"/>
    <w:rsid w:val="00AC4F28"/>
    <w:rsid w:val="00AC6554"/>
    <w:rsid w:val="00AC661C"/>
    <w:rsid w:val="00AD355C"/>
    <w:rsid w:val="00AD614B"/>
    <w:rsid w:val="00AE7822"/>
    <w:rsid w:val="00AF04CB"/>
    <w:rsid w:val="00AF121B"/>
    <w:rsid w:val="00AF7340"/>
    <w:rsid w:val="00B00EE5"/>
    <w:rsid w:val="00B019D1"/>
    <w:rsid w:val="00B063AF"/>
    <w:rsid w:val="00B06818"/>
    <w:rsid w:val="00B079C9"/>
    <w:rsid w:val="00B11915"/>
    <w:rsid w:val="00B12F56"/>
    <w:rsid w:val="00B15968"/>
    <w:rsid w:val="00B17CFF"/>
    <w:rsid w:val="00B21349"/>
    <w:rsid w:val="00B2191E"/>
    <w:rsid w:val="00B41DC6"/>
    <w:rsid w:val="00B4347E"/>
    <w:rsid w:val="00B446B0"/>
    <w:rsid w:val="00B44EE5"/>
    <w:rsid w:val="00B4736B"/>
    <w:rsid w:val="00B47A4E"/>
    <w:rsid w:val="00B518A1"/>
    <w:rsid w:val="00B55A71"/>
    <w:rsid w:val="00B57924"/>
    <w:rsid w:val="00B6298A"/>
    <w:rsid w:val="00B651A4"/>
    <w:rsid w:val="00B66510"/>
    <w:rsid w:val="00B705AA"/>
    <w:rsid w:val="00B70C4B"/>
    <w:rsid w:val="00B71646"/>
    <w:rsid w:val="00B73C04"/>
    <w:rsid w:val="00B73CD6"/>
    <w:rsid w:val="00B80C02"/>
    <w:rsid w:val="00B84BED"/>
    <w:rsid w:val="00B86286"/>
    <w:rsid w:val="00B86564"/>
    <w:rsid w:val="00B95D0C"/>
    <w:rsid w:val="00B9628E"/>
    <w:rsid w:val="00B9665F"/>
    <w:rsid w:val="00BA2763"/>
    <w:rsid w:val="00BA2E1E"/>
    <w:rsid w:val="00BA6D74"/>
    <w:rsid w:val="00BB1F9A"/>
    <w:rsid w:val="00BB2E79"/>
    <w:rsid w:val="00BB51C6"/>
    <w:rsid w:val="00BB531D"/>
    <w:rsid w:val="00BB5FB2"/>
    <w:rsid w:val="00BB756A"/>
    <w:rsid w:val="00BC6465"/>
    <w:rsid w:val="00BD3AA4"/>
    <w:rsid w:val="00BD6D44"/>
    <w:rsid w:val="00BD7B07"/>
    <w:rsid w:val="00BE0BC8"/>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18AB"/>
    <w:rsid w:val="00C33A60"/>
    <w:rsid w:val="00C3753E"/>
    <w:rsid w:val="00C41793"/>
    <w:rsid w:val="00C4185F"/>
    <w:rsid w:val="00C44724"/>
    <w:rsid w:val="00C45E56"/>
    <w:rsid w:val="00C46B38"/>
    <w:rsid w:val="00C50FB4"/>
    <w:rsid w:val="00C51284"/>
    <w:rsid w:val="00C53277"/>
    <w:rsid w:val="00C53749"/>
    <w:rsid w:val="00C537E2"/>
    <w:rsid w:val="00C551EB"/>
    <w:rsid w:val="00C607C0"/>
    <w:rsid w:val="00C6186B"/>
    <w:rsid w:val="00C6438C"/>
    <w:rsid w:val="00C67A31"/>
    <w:rsid w:val="00C70B3A"/>
    <w:rsid w:val="00C73460"/>
    <w:rsid w:val="00C735CE"/>
    <w:rsid w:val="00C7444C"/>
    <w:rsid w:val="00C7599F"/>
    <w:rsid w:val="00C77257"/>
    <w:rsid w:val="00C81D93"/>
    <w:rsid w:val="00C82218"/>
    <w:rsid w:val="00C83E47"/>
    <w:rsid w:val="00C85137"/>
    <w:rsid w:val="00C851F7"/>
    <w:rsid w:val="00C86E9F"/>
    <w:rsid w:val="00C87E79"/>
    <w:rsid w:val="00C91BCB"/>
    <w:rsid w:val="00C92636"/>
    <w:rsid w:val="00C92AB6"/>
    <w:rsid w:val="00C941CD"/>
    <w:rsid w:val="00C95552"/>
    <w:rsid w:val="00C95975"/>
    <w:rsid w:val="00CA12CB"/>
    <w:rsid w:val="00CA14BD"/>
    <w:rsid w:val="00CA1A56"/>
    <w:rsid w:val="00CA2226"/>
    <w:rsid w:val="00CA4CDE"/>
    <w:rsid w:val="00CA68CA"/>
    <w:rsid w:val="00CA6F9B"/>
    <w:rsid w:val="00CB0C92"/>
    <w:rsid w:val="00CB10B8"/>
    <w:rsid w:val="00CB4F01"/>
    <w:rsid w:val="00CC05B4"/>
    <w:rsid w:val="00CC0D77"/>
    <w:rsid w:val="00CC485D"/>
    <w:rsid w:val="00CC4DBC"/>
    <w:rsid w:val="00CC7A6A"/>
    <w:rsid w:val="00CD0CC9"/>
    <w:rsid w:val="00CD203D"/>
    <w:rsid w:val="00CD5E0A"/>
    <w:rsid w:val="00CD7405"/>
    <w:rsid w:val="00CE3AE3"/>
    <w:rsid w:val="00CE4EE2"/>
    <w:rsid w:val="00CE501C"/>
    <w:rsid w:val="00CF0E0F"/>
    <w:rsid w:val="00CF0ECB"/>
    <w:rsid w:val="00CF3E9B"/>
    <w:rsid w:val="00CF4384"/>
    <w:rsid w:val="00CF5BB5"/>
    <w:rsid w:val="00CF5EC3"/>
    <w:rsid w:val="00D01225"/>
    <w:rsid w:val="00D039E6"/>
    <w:rsid w:val="00D044BE"/>
    <w:rsid w:val="00D059E0"/>
    <w:rsid w:val="00D14EF0"/>
    <w:rsid w:val="00D20381"/>
    <w:rsid w:val="00D26862"/>
    <w:rsid w:val="00D26EBC"/>
    <w:rsid w:val="00D337EE"/>
    <w:rsid w:val="00D33EAA"/>
    <w:rsid w:val="00D34ED6"/>
    <w:rsid w:val="00D37146"/>
    <w:rsid w:val="00D40D0A"/>
    <w:rsid w:val="00D42A48"/>
    <w:rsid w:val="00D52DBE"/>
    <w:rsid w:val="00D530D7"/>
    <w:rsid w:val="00D5572E"/>
    <w:rsid w:val="00D55D12"/>
    <w:rsid w:val="00D613B1"/>
    <w:rsid w:val="00D66EE9"/>
    <w:rsid w:val="00D70A13"/>
    <w:rsid w:val="00D70C9B"/>
    <w:rsid w:val="00D72D99"/>
    <w:rsid w:val="00D77697"/>
    <w:rsid w:val="00D776A5"/>
    <w:rsid w:val="00D82678"/>
    <w:rsid w:val="00D83DF2"/>
    <w:rsid w:val="00D83E91"/>
    <w:rsid w:val="00D849D1"/>
    <w:rsid w:val="00D84D63"/>
    <w:rsid w:val="00D90AEC"/>
    <w:rsid w:val="00D90C4C"/>
    <w:rsid w:val="00D9380B"/>
    <w:rsid w:val="00D93E79"/>
    <w:rsid w:val="00D94693"/>
    <w:rsid w:val="00D96317"/>
    <w:rsid w:val="00D97844"/>
    <w:rsid w:val="00DA03B2"/>
    <w:rsid w:val="00DA1046"/>
    <w:rsid w:val="00DA2325"/>
    <w:rsid w:val="00DA40C9"/>
    <w:rsid w:val="00DA48D7"/>
    <w:rsid w:val="00DA75E9"/>
    <w:rsid w:val="00DB07B7"/>
    <w:rsid w:val="00DB589B"/>
    <w:rsid w:val="00DB5F7E"/>
    <w:rsid w:val="00DB7F64"/>
    <w:rsid w:val="00DC370C"/>
    <w:rsid w:val="00DC4DF8"/>
    <w:rsid w:val="00DC6115"/>
    <w:rsid w:val="00DC7F93"/>
    <w:rsid w:val="00DD1998"/>
    <w:rsid w:val="00DD4283"/>
    <w:rsid w:val="00DE35AF"/>
    <w:rsid w:val="00DE515E"/>
    <w:rsid w:val="00DE54A1"/>
    <w:rsid w:val="00DF18CA"/>
    <w:rsid w:val="00DF3B68"/>
    <w:rsid w:val="00DF5FD1"/>
    <w:rsid w:val="00E00E84"/>
    <w:rsid w:val="00E05BBD"/>
    <w:rsid w:val="00E07EB0"/>
    <w:rsid w:val="00E105CE"/>
    <w:rsid w:val="00E106A4"/>
    <w:rsid w:val="00E11216"/>
    <w:rsid w:val="00E11969"/>
    <w:rsid w:val="00E12677"/>
    <w:rsid w:val="00E149C3"/>
    <w:rsid w:val="00E16939"/>
    <w:rsid w:val="00E16A0B"/>
    <w:rsid w:val="00E17D1B"/>
    <w:rsid w:val="00E24F23"/>
    <w:rsid w:val="00E309CD"/>
    <w:rsid w:val="00E333F4"/>
    <w:rsid w:val="00E34A2F"/>
    <w:rsid w:val="00E3590C"/>
    <w:rsid w:val="00E372C4"/>
    <w:rsid w:val="00E3796C"/>
    <w:rsid w:val="00E41949"/>
    <w:rsid w:val="00E42370"/>
    <w:rsid w:val="00E442BB"/>
    <w:rsid w:val="00E46EB8"/>
    <w:rsid w:val="00E50C15"/>
    <w:rsid w:val="00E51757"/>
    <w:rsid w:val="00E517B1"/>
    <w:rsid w:val="00E530EA"/>
    <w:rsid w:val="00E5470C"/>
    <w:rsid w:val="00E60863"/>
    <w:rsid w:val="00E620B0"/>
    <w:rsid w:val="00E62B87"/>
    <w:rsid w:val="00E70689"/>
    <w:rsid w:val="00E70FD0"/>
    <w:rsid w:val="00E77A97"/>
    <w:rsid w:val="00E82F01"/>
    <w:rsid w:val="00E8556F"/>
    <w:rsid w:val="00E859CF"/>
    <w:rsid w:val="00E927AF"/>
    <w:rsid w:val="00E96039"/>
    <w:rsid w:val="00E977FA"/>
    <w:rsid w:val="00EA1D0B"/>
    <w:rsid w:val="00EA4FD6"/>
    <w:rsid w:val="00EA5B3E"/>
    <w:rsid w:val="00EB2790"/>
    <w:rsid w:val="00EB2C06"/>
    <w:rsid w:val="00EC0DC6"/>
    <w:rsid w:val="00EC150F"/>
    <w:rsid w:val="00EC198C"/>
    <w:rsid w:val="00EC25FC"/>
    <w:rsid w:val="00EC2ADB"/>
    <w:rsid w:val="00EC44F6"/>
    <w:rsid w:val="00EC4A16"/>
    <w:rsid w:val="00EC5382"/>
    <w:rsid w:val="00EC691D"/>
    <w:rsid w:val="00ED0816"/>
    <w:rsid w:val="00ED3ED7"/>
    <w:rsid w:val="00ED47BF"/>
    <w:rsid w:val="00EE228C"/>
    <w:rsid w:val="00EE25A8"/>
    <w:rsid w:val="00EE4FA1"/>
    <w:rsid w:val="00EE653E"/>
    <w:rsid w:val="00EE678A"/>
    <w:rsid w:val="00EE7BD1"/>
    <w:rsid w:val="00EF0C12"/>
    <w:rsid w:val="00EF4688"/>
    <w:rsid w:val="00EF5A6B"/>
    <w:rsid w:val="00F12328"/>
    <w:rsid w:val="00F12BFC"/>
    <w:rsid w:val="00F1359D"/>
    <w:rsid w:val="00F14A10"/>
    <w:rsid w:val="00F15DA4"/>
    <w:rsid w:val="00F20614"/>
    <w:rsid w:val="00F20EAD"/>
    <w:rsid w:val="00F270D5"/>
    <w:rsid w:val="00F2793B"/>
    <w:rsid w:val="00F326C8"/>
    <w:rsid w:val="00F3284C"/>
    <w:rsid w:val="00F43329"/>
    <w:rsid w:val="00F4393C"/>
    <w:rsid w:val="00F43AC5"/>
    <w:rsid w:val="00F4588C"/>
    <w:rsid w:val="00F45D1A"/>
    <w:rsid w:val="00F50649"/>
    <w:rsid w:val="00F5115F"/>
    <w:rsid w:val="00F5468A"/>
    <w:rsid w:val="00F56874"/>
    <w:rsid w:val="00F61808"/>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430F"/>
    <w:rsid w:val="00FA551C"/>
    <w:rsid w:val="00FA7ECC"/>
    <w:rsid w:val="00FA7ED8"/>
    <w:rsid w:val="00FB2ECD"/>
    <w:rsid w:val="00FB3944"/>
    <w:rsid w:val="00FB395C"/>
    <w:rsid w:val="00FB3A4B"/>
    <w:rsid w:val="00FB40A6"/>
    <w:rsid w:val="00FB4319"/>
    <w:rsid w:val="00FB6100"/>
    <w:rsid w:val="00FC1520"/>
    <w:rsid w:val="00FC6D75"/>
    <w:rsid w:val="00FD2B01"/>
    <w:rsid w:val="00FD6DA3"/>
    <w:rsid w:val="00FE09C8"/>
    <w:rsid w:val="00FE11F2"/>
    <w:rsid w:val="00FE35A2"/>
    <w:rsid w:val="00FE36AA"/>
    <w:rsid w:val="00FE3BD0"/>
    <w:rsid w:val="00FE471C"/>
    <w:rsid w:val="00FE50EC"/>
    <w:rsid w:val="00FE6B90"/>
    <w:rsid w:val="00FF093A"/>
    <w:rsid w:val="00FF0C70"/>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rsid w:val="005400AB"/>
    <w:rPr>
      <w:rFonts w:ascii="Courier New" w:eastAsia="Times New Roman" w:hAnsi="Courier New" w:cs="Courier New"/>
    </w:rPr>
  </w:style>
  <w:style w:type="paragraph" w:styleId="HTML0">
    <w:name w:val="HTML Preformatted"/>
    <w:basedOn w:val="a0"/>
    <w:link w:val="HTML"/>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9F9BAD-BBB7-4A70-B853-E4B14A9BA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2831</TotalTime>
  <Pages>1</Pages>
  <Words>2159</Words>
  <Characters>12308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697</cp:revision>
  <cp:lastPrinted>2016-09-21T07:37:00Z</cp:lastPrinted>
  <dcterms:created xsi:type="dcterms:W3CDTF">2009-01-06T03:17:00Z</dcterms:created>
  <dcterms:modified xsi:type="dcterms:W3CDTF">2016-09-21T07:43:00Z</dcterms:modified>
</cp:coreProperties>
</file>