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164" w:rsidRDefault="00421164" w:rsidP="00421164">
      <w:pPr>
        <w:ind w:firstLine="851"/>
        <w:jc w:val="center"/>
        <w:rPr>
          <w:b/>
          <w:sz w:val="28"/>
          <w:szCs w:val="28"/>
        </w:rPr>
      </w:pPr>
      <w:r>
        <w:rPr>
          <w:b/>
          <w:sz w:val="28"/>
          <w:szCs w:val="28"/>
        </w:rPr>
        <w:t>СОВЕТ ДЕПУТАТОВ</w:t>
      </w:r>
    </w:p>
    <w:p w:rsidR="00421164" w:rsidRDefault="00421164" w:rsidP="00421164">
      <w:pPr>
        <w:ind w:firstLine="851"/>
        <w:jc w:val="center"/>
        <w:rPr>
          <w:b/>
          <w:sz w:val="28"/>
          <w:szCs w:val="28"/>
        </w:rPr>
      </w:pPr>
      <w:r>
        <w:rPr>
          <w:b/>
          <w:sz w:val="28"/>
          <w:szCs w:val="28"/>
        </w:rPr>
        <w:t>рабочего поселка</w:t>
      </w:r>
      <w:proofErr w:type="gramStart"/>
      <w:r>
        <w:rPr>
          <w:b/>
          <w:sz w:val="28"/>
          <w:szCs w:val="28"/>
        </w:rPr>
        <w:t xml:space="preserve"> Ч</w:t>
      </w:r>
      <w:proofErr w:type="gramEnd"/>
      <w:r>
        <w:rPr>
          <w:b/>
          <w:sz w:val="28"/>
          <w:szCs w:val="28"/>
        </w:rPr>
        <w:t>ик</w:t>
      </w:r>
    </w:p>
    <w:p w:rsidR="00421164" w:rsidRDefault="00421164" w:rsidP="00421164">
      <w:pPr>
        <w:ind w:firstLine="851"/>
        <w:jc w:val="center"/>
        <w:rPr>
          <w:b/>
          <w:sz w:val="28"/>
          <w:szCs w:val="28"/>
        </w:rPr>
      </w:pPr>
      <w:proofErr w:type="spellStart"/>
      <w:r>
        <w:rPr>
          <w:b/>
          <w:sz w:val="28"/>
          <w:szCs w:val="28"/>
        </w:rPr>
        <w:t>Коченевского</w:t>
      </w:r>
      <w:proofErr w:type="spellEnd"/>
      <w:r>
        <w:rPr>
          <w:b/>
          <w:sz w:val="28"/>
          <w:szCs w:val="28"/>
        </w:rPr>
        <w:t xml:space="preserve"> района Новосибирской области</w:t>
      </w:r>
    </w:p>
    <w:p w:rsidR="00421164" w:rsidRDefault="00421164" w:rsidP="00421164">
      <w:pPr>
        <w:ind w:firstLine="851"/>
        <w:jc w:val="center"/>
        <w:rPr>
          <w:b/>
          <w:sz w:val="28"/>
          <w:szCs w:val="28"/>
        </w:rPr>
      </w:pPr>
      <w:r>
        <w:rPr>
          <w:b/>
          <w:sz w:val="28"/>
          <w:szCs w:val="28"/>
        </w:rPr>
        <w:t>(пятого созыва)</w:t>
      </w:r>
    </w:p>
    <w:p w:rsidR="00421164" w:rsidRDefault="00421164" w:rsidP="00421164">
      <w:pPr>
        <w:ind w:firstLine="851"/>
        <w:jc w:val="center"/>
        <w:rPr>
          <w:b/>
          <w:sz w:val="28"/>
          <w:szCs w:val="28"/>
        </w:rPr>
      </w:pPr>
    </w:p>
    <w:p w:rsidR="00421164" w:rsidRDefault="00421164" w:rsidP="00421164">
      <w:pPr>
        <w:ind w:firstLine="851"/>
        <w:jc w:val="center"/>
        <w:rPr>
          <w:b/>
          <w:sz w:val="28"/>
          <w:szCs w:val="28"/>
        </w:rPr>
      </w:pPr>
      <w:r>
        <w:rPr>
          <w:b/>
          <w:sz w:val="28"/>
          <w:szCs w:val="28"/>
        </w:rPr>
        <w:t xml:space="preserve">РЕШЕНИЕ № </w:t>
      </w:r>
      <w:r w:rsidR="00F05D92">
        <w:rPr>
          <w:b/>
          <w:sz w:val="28"/>
          <w:szCs w:val="28"/>
        </w:rPr>
        <w:t>___</w:t>
      </w:r>
    </w:p>
    <w:p w:rsidR="00421164" w:rsidRDefault="00421164" w:rsidP="00421164">
      <w:pPr>
        <w:ind w:firstLine="851"/>
        <w:jc w:val="center"/>
        <w:rPr>
          <w:b/>
          <w:sz w:val="28"/>
          <w:szCs w:val="28"/>
        </w:rPr>
      </w:pPr>
      <w:r>
        <w:rPr>
          <w:b/>
          <w:sz w:val="28"/>
          <w:szCs w:val="28"/>
        </w:rPr>
        <w:t>(пятая сессия)</w:t>
      </w:r>
    </w:p>
    <w:p w:rsidR="00421164" w:rsidRDefault="00421164" w:rsidP="00421164">
      <w:pPr>
        <w:ind w:firstLine="851"/>
        <w:jc w:val="center"/>
        <w:rPr>
          <w:b/>
          <w:sz w:val="28"/>
          <w:szCs w:val="28"/>
        </w:rPr>
      </w:pPr>
    </w:p>
    <w:p w:rsidR="00421164" w:rsidRDefault="00F05D92" w:rsidP="00421164">
      <w:pPr>
        <w:ind w:firstLine="851"/>
        <w:jc w:val="center"/>
        <w:rPr>
          <w:sz w:val="28"/>
          <w:szCs w:val="28"/>
        </w:rPr>
      </w:pPr>
      <w:r>
        <w:rPr>
          <w:sz w:val="28"/>
          <w:szCs w:val="28"/>
        </w:rPr>
        <w:t>_________________</w:t>
      </w:r>
      <w:r>
        <w:rPr>
          <w:sz w:val="28"/>
          <w:szCs w:val="28"/>
        </w:rPr>
        <w:tab/>
      </w:r>
      <w:r>
        <w:rPr>
          <w:sz w:val="28"/>
          <w:szCs w:val="28"/>
        </w:rPr>
        <w:tab/>
      </w:r>
      <w:r>
        <w:rPr>
          <w:sz w:val="28"/>
          <w:szCs w:val="28"/>
        </w:rPr>
        <w:tab/>
      </w:r>
      <w:r>
        <w:rPr>
          <w:sz w:val="28"/>
          <w:szCs w:val="28"/>
        </w:rPr>
        <w:tab/>
      </w:r>
      <w:r>
        <w:rPr>
          <w:sz w:val="28"/>
          <w:szCs w:val="28"/>
        </w:rPr>
        <w:tab/>
      </w:r>
      <w:r w:rsidR="00421164">
        <w:rPr>
          <w:sz w:val="28"/>
          <w:szCs w:val="28"/>
        </w:rPr>
        <w:tab/>
      </w:r>
      <w:r w:rsidR="00421164">
        <w:rPr>
          <w:sz w:val="28"/>
          <w:szCs w:val="28"/>
        </w:rPr>
        <w:tab/>
      </w:r>
      <w:r w:rsidR="00421164">
        <w:rPr>
          <w:sz w:val="28"/>
          <w:szCs w:val="28"/>
        </w:rPr>
        <w:tab/>
        <w:t>р. п. Чик</w:t>
      </w:r>
    </w:p>
    <w:p w:rsidR="00421164" w:rsidRDefault="00421164" w:rsidP="00F43AC5">
      <w:pPr>
        <w:shd w:val="clear" w:color="auto" w:fill="FFFFFF"/>
        <w:rPr>
          <w:color w:val="000000"/>
          <w:spacing w:val="2"/>
          <w:sz w:val="28"/>
          <w:szCs w:val="28"/>
        </w:rPr>
      </w:pPr>
    </w:p>
    <w:p w:rsidR="00206214" w:rsidRDefault="00A549A6" w:rsidP="00DA75E9">
      <w:pPr>
        <w:jc w:val="center"/>
        <w:rPr>
          <w:b/>
          <w:sz w:val="28"/>
          <w:szCs w:val="28"/>
        </w:rPr>
      </w:pPr>
      <w:r w:rsidRPr="00F43AC5">
        <w:rPr>
          <w:b/>
          <w:color w:val="000000"/>
          <w:spacing w:val="2"/>
          <w:sz w:val="28"/>
          <w:szCs w:val="28"/>
        </w:rPr>
        <w:t xml:space="preserve">О внесении </w:t>
      </w:r>
      <w:r w:rsidR="00206214" w:rsidRPr="00F43AC5">
        <w:rPr>
          <w:b/>
          <w:color w:val="000000"/>
          <w:spacing w:val="2"/>
          <w:sz w:val="28"/>
          <w:szCs w:val="28"/>
        </w:rPr>
        <w:t xml:space="preserve">изменений в </w:t>
      </w:r>
      <w:r w:rsidR="00F43AC5" w:rsidRPr="00F43AC5">
        <w:rPr>
          <w:b/>
          <w:color w:val="000000"/>
          <w:spacing w:val="2"/>
          <w:sz w:val="28"/>
          <w:szCs w:val="28"/>
        </w:rPr>
        <w:t xml:space="preserve">решение четвертой сессии </w:t>
      </w:r>
      <w:r w:rsidRPr="00F43AC5">
        <w:rPr>
          <w:b/>
          <w:color w:val="000000"/>
          <w:spacing w:val="2"/>
          <w:sz w:val="28"/>
          <w:szCs w:val="28"/>
        </w:rPr>
        <w:t>Совета депутатов рабочего поселка</w:t>
      </w:r>
      <w:proofErr w:type="gramStart"/>
      <w:r w:rsidRPr="00F43AC5">
        <w:rPr>
          <w:b/>
          <w:color w:val="000000"/>
          <w:spacing w:val="2"/>
          <w:sz w:val="28"/>
          <w:szCs w:val="28"/>
        </w:rPr>
        <w:t xml:space="preserve"> Ч</w:t>
      </w:r>
      <w:proofErr w:type="gramEnd"/>
      <w:r w:rsidRPr="00F43AC5">
        <w:rPr>
          <w:b/>
          <w:color w:val="000000"/>
          <w:spacing w:val="2"/>
          <w:sz w:val="28"/>
          <w:szCs w:val="28"/>
        </w:rPr>
        <w:t xml:space="preserve">ик от </w:t>
      </w:r>
      <w:r w:rsidR="00F43AC5" w:rsidRPr="00F43AC5">
        <w:rPr>
          <w:b/>
          <w:color w:val="000000"/>
          <w:sz w:val="28"/>
          <w:szCs w:val="28"/>
        </w:rPr>
        <w:t xml:space="preserve">18.12.2015 </w:t>
      </w:r>
      <w:r w:rsidR="00206214" w:rsidRPr="00F43AC5">
        <w:rPr>
          <w:b/>
          <w:color w:val="000000"/>
          <w:spacing w:val="2"/>
          <w:sz w:val="28"/>
          <w:szCs w:val="28"/>
        </w:rPr>
        <w:t>г.</w:t>
      </w:r>
      <w:r w:rsidRPr="00F43AC5">
        <w:rPr>
          <w:b/>
          <w:sz w:val="28"/>
          <w:szCs w:val="28"/>
        </w:rPr>
        <w:t xml:space="preserve"> </w:t>
      </w:r>
      <w:r w:rsidR="001D75CC" w:rsidRPr="00F43AC5">
        <w:rPr>
          <w:b/>
          <w:color w:val="000000"/>
          <w:spacing w:val="2"/>
          <w:sz w:val="28"/>
          <w:szCs w:val="28"/>
        </w:rPr>
        <w:t xml:space="preserve">№ 21 </w:t>
      </w:r>
      <w:r w:rsidRPr="00F43AC5">
        <w:rPr>
          <w:b/>
          <w:sz w:val="28"/>
          <w:szCs w:val="28"/>
        </w:rPr>
        <w:t>«</w:t>
      </w:r>
      <w:r w:rsidR="00F43AC5" w:rsidRPr="00F43AC5">
        <w:rPr>
          <w:b/>
          <w:sz w:val="28"/>
          <w:szCs w:val="28"/>
        </w:rPr>
        <w:t xml:space="preserve">Об утверждении бюджета рабочего поселка Чик </w:t>
      </w:r>
      <w:proofErr w:type="spellStart"/>
      <w:r w:rsidR="00F43AC5" w:rsidRPr="00F43AC5">
        <w:rPr>
          <w:b/>
          <w:sz w:val="28"/>
          <w:szCs w:val="28"/>
        </w:rPr>
        <w:t>Коченевского</w:t>
      </w:r>
      <w:proofErr w:type="spellEnd"/>
      <w:r w:rsidR="00F43AC5" w:rsidRPr="00F43AC5">
        <w:rPr>
          <w:b/>
          <w:sz w:val="28"/>
          <w:szCs w:val="28"/>
        </w:rPr>
        <w:t xml:space="preserve"> района Новосибирской области на 2016 год и на плановый период 2017 и 2018 годов»</w:t>
      </w:r>
    </w:p>
    <w:p w:rsidR="00DA75E9" w:rsidRPr="00DA75E9" w:rsidRDefault="00DA75E9" w:rsidP="00DA75E9">
      <w:pPr>
        <w:jc w:val="center"/>
        <w:rPr>
          <w:b/>
          <w:sz w:val="28"/>
          <w:szCs w:val="28"/>
        </w:rPr>
      </w:pPr>
    </w:p>
    <w:p w:rsidR="00A549A6" w:rsidRDefault="00206214" w:rsidP="00A549A6">
      <w:pPr>
        <w:ind w:firstLine="851"/>
        <w:jc w:val="both"/>
        <w:rPr>
          <w:sz w:val="28"/>
          <w:szCs w:val="28"/>
        </w:rPr>
      </w:pPr>
      <w:r>
        <w:rPr>
          <w:color w:val="000000"/>
          <w:spacing w:val="2"/>
          <w:sz w:val="28"/>
          <w:szCs w:val="28"/>
        </w:rPr>
        <w:t xml:space="preserve">В соответствии с п.2 ст.20 Бюджетного кодекса Российской Федерации от 31.07.1998г. №145-ФЗ </w:t>
      </w:r>
      <w:r w:rsidR="00A549A6">
        <w:rPr>
          <w:color w:val="000000"/>
          <w:spacing w:val="2"/>
          <w:sz w:val="28"/>
          <w:szCs w:val="28"/>
        </w:rPr>
        <w:t xml:space="preserve">(с изменениями и дополнениями), и </w:t>
      </w:r>
      <w:r>
        <w:rPr>
          <w:color w:val="000000"/>
          <w:spacing w:val="2"/>
          <w:sz w:val="28"/>
          <w:szCs w:val="28"/>
        </w:rPr>
        <w:t>в целях упорядочения работы</w:t>
      </w:r>
      <w:r w:rsidR="00A549A6">
        <w:rPr>
          <w:color w:val="000000"/>
          <w:spacing w:val="2"/>
          <w:sz w:val="28"/>
          <w:szCs w:val="28"/>
        </w:rPr>
        <w:t xml:space="preserve">, </w:t>
      </w:r>
      <w:r w:rsidR="00A549A6">
        <w:rPr>
          <w:color w:val="000000"/>
          <w:spacing w:val="-1"/>
          <w:sz w:val="28"/>
          <w:szCs w:val="28"/>
        </w:rPr>
        <w:t xml:space="preserve">Совет депутатов </w:t>
      </w:r>
      <w:r w:rsidR="00A549A6">
        <w:rPr>
          <w:sz w:val="28"/>
          <w:szCs w:val="28"/>
        </w:rPr>
        <w:t>рабочего поселка</w:t>
      </w:r>
      <w:proofErr w:type="gramStart"/>
      <w:r w:rsidR="00A549A6">
        <w:rPr>
          <w:sz w:val="28"/>
          <w:szCs w:val="28"/>
        </w:rPr>
        <w:t xml:space="preserve"> Ч</w:t>
      </w:r>
      <w:proofErr w:type="gramEnd"/>
      <w:r w:rsidR="00A549A6">
        <w:rPr>
          <w:sz w:val="28"/>
          <w:szCs w:val="28"/>
        </w:rPr>
        <w:t xml:space="preserve">ик </w:t>
      </w:r>
      <w:proofErr w:type="spellStart"/>
      <w:r w:rsidR="00A549A6">
        <w:rPr>
          <w:sz w:val="28"/>
          <w:szCs w:val="28"/>
        </w:rPr>
        <w:t>Коченевского</w:t>
      </w:r>
      <w:proofErr w:type="spellEnd"/>
      <w:r w:rsidR="00A549A6">
        <w:rPr>
          <w:spacing w:val="-1"/>
          <w:sz w:val="28"/>
          <w:szCs w:val="28"/>
        </w:rPr>
        <w:t xml:space="preserve"> района Новосибирской</w:t>
      </w:r>
      <w:r w:rsidR="00A549A6">
        <w:rPr>
          <w:sz w:val="28"/>
          <w:szCs w:val="28"/>
        </w:rPr>
        <w:t xml:space="preserve"> области, </w:t>
      </w:r>
    </w:p>
    <w:p w:rsidR="00A549A6" w:rsidRDefault="00A549A6" w:rsidP="00A549A6">
      <w:pPr>
        <w:ind w:firstLine="851"/>
        <w:jc w:val="both"/>
        <w:rPr>
          <w:b/>
          <w:sz w:val="28"/>
          <w:szCs w:val="28"/>
        </w:rPr>
      </w:pPr>
      <w:r>
        <w:rPr>
          <w:b/>
          <w:sz w:val="28"/>
          <w:szCs w:val="28"/>
        </w:rPr>
        <w:t>РЕШИЛ:</w:t>
      </w:r>
    </w:p>
    <w:p w:rsidR="00F43AC5" w:rsidRPr="00F43AC5" w:rsidRDefault="00F43AC5" w:rsidP="002D04A8">
      <w:pPr>
        <w:numPr>
          <w:ilvl w:val="0"/>
          <w:numId w:val="18"/>
        </w:numPr>
        <w:ind w:left="0" w:firstLine="851"/>
        <w:jc w:val="both"/>
        <w:rPr>
          <w:sz w:val="28"/>
          <w:szCs w:val="28"/>
        </w:rPr>
      </w:pPr>
      <w:r w:rsidRPr="00F43AC5">
        <w:rPr>
          <w:color w:val="000000"/>
          <w:spacing w:val="2"/>
          <w:sz w:val="28"/>
          <w:szCs w:val="28"/>
        </w:rPr>
        <w:t>внести изменения в решение четвертой сессии Совета депутатов рабочего поселка</w:t>
      </w:r>
      <w:proofErr w:type="gramStart"/>
      <w:r w:rsidRPr="00F43AC5">
        <w:rPr>
          <w:color w:val="000000"/>
          <w:spacing w:val="2"/>
          <w:sz w:val="28"/>
          <w:szCs w:val="28"/>
        </w:rPr>
        <w:t xml:space="preserve"> Ч</w:t>
      </w:r>
      <w:proofErr w:type="gramEnd"/>
      <w:r w:rsidRPr="00F43AC5">
        <w:rPr>
          <w:color w:val="000000"/>
          <w:spacing w:val="2"/>
          <w:sz w:val="28"/>
          <w:szCs w:val="28"/>
        </w:rPr>
        <w:t xml:space="preserve">ик от </w:t>
      </w:r>
      <w:r w:rsidRPr="00F43AC5">
        <w:rPr>
          <w:color w:val="000000"/>
          <w:sz w:val="28"/>
          <w:szCs w:val="28"/>
        </w:rPr>
        <w:t xml:space="preserve">18.12.2015 </w:t>
      </w:r>
      <w:r w:rsidRPr="00F43AC5">
        <w:rPr>
          <w:color w:val="000000"/>
          <w:spacing w:val="2"/>
          <w:sz w:val="28"/>
          <w:szCs w:val="28"/>
        </w:rPr>
        <w:t>г.</w:t>
      </w:r>
      <w:r w:rsidRPr="00F43AC5">
        <w:rPr>
          <w:sz w:val="28"/>
          <w:szCs w:val="28"/>
        </w:rPr>
        <w:t xml:space="preserve"> </w:t>
      </w:r>
      <w:r w:rsidR="001D75CC" w:rsidRPr="00F43AC5">
        <w:rPr>
          <w:color w:val="000000"/>
          <w:spacing w:val="2"/>
          <w:sz w:val="28"/>
          <w:szCs w:val="28"/>
        </w:rPr>
        <w:t xml:space="preserve">№ 21 </w:t>
      </w:r>
      <w:r w:rsidRPr="00F43AC5">
        <w:rPr>
          <w:sz w:val="28"/>
          <w:szCs w:val="28"/>
        </w:rPr>
        <w:t xml:space="preserve">«Об утверждении бюджета рабочего поселка Чик </w:t>
      </w:r>
      <w:proofErr w:type="spellStart"/>
      <w:r w:rsidRPr="00F43AC5">
        <w:rPr>
          <w:sz w:val="28"/>
          <w:szCs w:val="28"/>
        </w:rPr>
        <w:t>Коченевского</w:t>
      </w:r>
      <w:proofErr w:type="spellEnd"/>
      <w:r w:rsidRPr="00F43AC5">
        <w:rPr>
          <w:sz w:val="28"/>
          <w:szCs w:val="28"/>
        </w:rPr>
        <w:t xml:space="preserve"> района Новосибирской области на 2016 год и на плановый период 2017 и 2018 годов»</w:t>
      </w:r>
      <w:r>
        <w:rPr>
          <w:sz w:val="28"/>
          <w:szCs w:val="28"/>
        </w:rPr>
        <w:t>, а именно:</w:t>
      </w:r>
    </w:p>
    <w:p w:rsidR="00206214" w:rsidRDefault="00206214" w:rsidP="002D04A8">
      <w:pPr>
        <w:ind w:firstLine="851"/>
        <w:jc w:val="both"/>
        <w:rPr>
          <w:color w:val="000000"/>
          <w:spacing w:val="2"/>
          <w:sz w:val="28"/>
          <w:szCs w:val="28"/>
        </w:rPr>
      </w:pPr>
      <w:r>
        <w:rPr>
          <w:color w:val="000000"/>
          <w:spacing w:val="2"/>
          <w:sz w:val="28"/>
          <w:szCs w:val="28"/>
        </w:rPr>
        <w:t>внести изменения в коды доходов, закрепленных за главным администратором доходов Администрации рабочего поселка</w:t>
      </w:r>
      <w:proofErr w:type="gramStart"/>
      <w:r>
        <w:rPr>
          <w:color w:val="000000"/>
          <w:spacing w:val="2"/>
          <w:sz w:val="28"/>
          <w:szCs w:val="28"/>
        </w:rPr>
        <w:t xml:space="preserve"> Ч</w:t>
      </w:r>
      <w:proofErr w:type="gramEnd"/>
      <w:r>
        <w:rPr>
          <w:color w:val="000000"/>
          <w:spacing w:val="2"/>
          <w:sz w:val="28"/>
          <w:szCs w:val="28"/>
        </w:rPr>
        <w:t xml:space="preserve">ик </w:t>
      </w:r>
      <w:r w:rsidR="00F43AC5">
        <w:rPr>
          <w:color w:val="000000"/>
          <w:spacing w:val="2"/>
          <w:sz w:val="28"/>
          <w:szCs w:val="28"/>
        </w:rPr>
        <w:t xml:space="preserve">в </w:t>
      </w:r>
      <w:r>
        <w:rPr>
          <w:color w:val="000000"/>
          <w:spacing w:val="2"/>
          <w:sz w:val="28"/>
          <w:szCs w:val="28"/>
        </w:rPr>
        <w:t>приложени</w:t>
      </w:r>
      <w:r w:rsidR="00F43AC5">
        <w:rPr>
          <w:color w:val="000000"/>
          <w:spacing w:val="2"/>
          <w:sz w:val="28"/>
          <w:szCs w:val="28"/>
        </w:rPr>
        <w:t>и №1.</w:t>
      </w:r>
    </w:p>
    <w:p w:rsidR="00206214" w:rsidRDefault="00206214" w:rsidP="00206214">
      <w:pPr>
        <w:shd w:val="clear" w:color="auto" w:fill="FFFFFF"/>
        <w:ind w:firstLine="851"/>
        <w:jc w:val="both"/>
        <w:rPr>
          <w:b/>
          <w:color w:val="000000"/>
          <w:spacing w:val="2"/>
          <w:sz w:val="28"/>
          <w:szCs w:val="28"/>
        </w:rPr>
      </w:pPr>
      <w:bookmarkStart w:id="0" w:name="_GoBack"/>
      <w:bookmarkEnd w:id="0"/>
    </w:p>
    <w:tbl>
      <w:tblPr>
        <w:tblW w:w="104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9"/>
        <w:gridCol w:w="2692"/>
        <w:gridCol w:w="5384"/>
      </w:tblGrid>
      <w:tr w:rsidR="00206214" w:rsidTr="00206214">
        <w:tc>
          <w:tcPr>
            <w:tcW w:w="2410" w:type="dxa"/>
            <w:tcBorders>
              <w:top w:val="single" w:sz="4" w:space="0" w:color="000000"/>
              <w:left w:val="single" w:sz="4" w:space="0" w:color="000000"/>
              <w:bottom w:val="single" w:sz="4" w:space="0" w:color="000000"/>
              <w:right w:val="single" w:sz="4" w:space="0" w:color="000000"/>
            </w:tcBorders>
            <w:hideMark/>
          </w:tcPr>
          <w:p w:rsidR="00206214" w:rsidRDefault="00206214" w:rsidP="00206214">
            <w:pPr>
              <w:jc w:val="both"/>
              <w:rPr>
                <w:b/>
                <w:color w:val="000000"/>
                <w:spacing w:val="2"/>
                <w:sz w:val="28"/>
                <w:szCs w:val="28"/>
              </w:rPr>
            </w:pPr>
            <w:r>
              <w:rPr>
                <w:b/>
                <w:color w:val="000000"/>
                <w:spacing w:val="2"/>
                <w:sz w:val="28"/>
                <w:szCs w:val="28"/>
              </w:rPr>
              <w:t>Код</w:t>
            </w:r>
          </w:p>
          <w:p w:rsidR="00206214" w:rsidRDefault="00206214" w:rsidP="00206214">
            <w:pPr>
              <w:jc w:val="both"/>
              <w:rPr>
                <w:b/>
                <w:color w:val="000000"/>
                <w:spacing w:val="2"/>
                <w:sz w:val="28"/>
                <w:szCs w:val="28"/>
              </w:rPr>
            </w:pPr>
            <w:r>
              <w:rPr>
                <w:b/>
                <w:color w:val="000000"/>
                <w:spacing w:val="2"/>
                <w:sz w:val="28"/>
                <w:szCs w:val="28"/>
              </w:rPr>
              <w:t>Администратора дохода</w:t>
            </w:r>
          </w:p>
        </w:tc>
        <w:tc>
          <w:tcPr>
            <w:tcW w:w="2693" w:type="dxa"/>
            <w:tcBorders>
              <w:top w:val="single" w:sz="4" w:space="0" w:color="000000"/>
              <w:left w:val="single" w:sz="4" w:space="0" w:color="000000"/>
              <w:bottom w:val="single" w:sz="4" w:space="0" w:color="000000"/>
              <w:right w:val="single" w:sz="4" w:space="0" w:color="000000"/>
            </w:tcBorders>
            <w:hideMark/>
          </w:tcPr>
          <w:p w:rsidR="00206214" w:rsidRDefault="00206214" w:rsidP="00206214">
            <w:pPr>
              <w:jc w:val="both"/>
              <w:rPr>
                <w:b/>
                <w:color w:val="000000"/>
                <w:spacing w:val="2"/>
                <w:sz w:val="28"/>
                <w:szCs w:val="28"/>
              </w:rPr>
            </w:pPr>
            <w:r>
              <w:rPr>
                <w:b/>
                <w:color w:val="000000"/>
                <w:spacing w:val="2"/>
                <w:sz w:val="28"/>
                <w:szCs w:val="28"/>
              </w:rPr>
              <w:t>Код дохода</w:t>
            </w:r>
          </w:p>
        </w:tc>
        <w:tc>
          <w:tcPr>
            <w:tcW w:w="5387" w:type="dxa"/>
            <w:tcBorders>
              <w:top w:val="single" w:sz="4" w:space="0" w:color="000000"/>
              <w:left w:val="single" w:sz="4" w:space="0" w:color="000000"/>
              <w:bottom w:val="single" w:sz="4" w:space="0" w:color="000000"/>
              <w:right w:val="single" w:sz="4" w:space="0" w:color="000000"/>
            </w:tcBorders>
            <w:hideMark/>
          </w:tcPr>
          <w:p w:rsidR="00206214" w:rsidRDefault="00206214" w:rsidP="00206214">
            <w:pPr>
              <w:jc w:val="both"/>
              <w:rPr>
                <w:b/>
                <w:color w:val="000000"/>
                <w:spacing w:val="2"/>
                <w:sz w:val="28"/>
                <w:szCs w:val="28"/>
              </w:rPr>
            </w:pPr>
            <w:r>
              <w:rPr>
                <w:b/>
                <w:color w:val="000000"/>
                <w:spacing w:val="2"/>
                <w:sz w:val="28"/>
                <w:szCs w:val="28"/>
              </w:rPr>
              <w:t>Наименование дохода</w:t>
            </w:r>
          </w:p>
        </w:tc>
      </w:tr>
      <w:tr w:rsidR="00206214" w:rsidTr="00206214">
        <w:tc>
          <w:tcPr>
            <w:tcW w:w="2410" w:type="dxa"/>
            <w:tcBorders>
              <w:top w:val="single" w:sz="4" w:space="0" w:color="000000"/>
              <w:left w:val="single" w:sz="4" w:space="0" w:color="000000"/>
              <w:bottom w:val="single" w:sz="4" w:space="0" w:color="000000"/>
              <w:right w:val="single" w:sz="4" w:space="0" w:color="000000"/>
            </w:tcBorders>
            <w:hideMark/>
          </w:tcPr>
          <w:p w:rsidR="00206214" w:rsidRDefault="00206214" w:rsidP="00206214">
            <w:pPr>
              <w:jc w:val="both"/>
              <w:rPr>
                <w:color w:val="000000"/>
                <w:spacing w:val="2"/>
                <w:sz w:val="28"/>
                <w:szCs w:val="28"/>
              </w:rPr>
            </w:pPr>
            <w:r>
              <w:rPr>
                <w:color w:val="000000"/>
                <w:spacing w:val="2"/>
                <w:sz w:val="28"/>
                <w:szCs w:val="28"/>
              </w:rPr>
              <w:t>555</w:t>
            </w:r>
          </w:p>
        </w:tc>
        <w:tc>
          <w:tcPr>
            <w:tcW w:w="2693" w:type="dxa"/>
            <w:tcBorders>
              <w:top w:val="single" w:sz="4" w:space="0" w:color="000000"/>
              <w:left w:val="single" w:sz="4" w:space="0" w:color="000000"/>
              <w:bottom w:val="single" w:sz="4" w:space="0" w:color="000000"/>
              <w:right w:val="single" w:sz="4" w:space="0" w:color="000000"/>
            </w:tcBorders>
            <w:hideMark/>
          </w:tcPr>
          <w:p w:rsidR="00206214" w:rsidRDefault="00206214" w:rsidP="00206214">
            <w:pPr>
              <w:jc w:val="both"/>
              <w:rPr>
                <w:color w:val="000000"/>
                <w:spacing w:val="2"/>
                <w:sz w:val="28"/>
                <w:szCs w:val="28"/>
              </w:rPr>
            </w:pPr>
            <w:r>
              <w:rPr>
                <w:color w:val="000000"/>
                <w:spacing w:val="2"/>
                <w:sz w:val="28"/>
                <w:szCs w:val="28"/>
              </w:rPr>
              <w:t>21905000130000151</w:t>
            </w:r>
          </w:p>
        </w:tc>
        <w:tc>
          <w:tcPr>
            <w:tcW w:w="5387" w:type="dxa"/>
            <w:tcBorders>
              <w:top w:val="single" w:sz="4" w:space="0" w:color="000000"/>
              <w:left w:val="single" w:sz="4" w:space="0" w:color="000000"/>
              <w:bottom w:val="single" w:sz="4" w:space="0" w:color="000000"/>
              <w:right w:val="single" w:sz="4" w:space="0" w:color="000000"/>
            </w:tcBorders>
            <w:hideMark/>
          </w:tcPr>
          <w:p w:rsidR="00206214" w:rsidRDefault="00206214" w:rsidP="00206214">
            <w:pPr>
              <w:shd w:val="clear" w:color="auto" w:fill="FFFFFF"/>
              <w:jc w:val="both"/>
              <w:rPr>
                <w:color w:val="000000"/>
                <w:spacing w:val="2"/>
                <w:sz w:val="28"/>
                <w:szCs w:val="28"/>
              </w:rPr>
            </w:pPr>
            <w:r>
              <w:rPr>
                <w:color w:val="000000"/>
                <w:spacing w:val="2"/>
                <w:sz w:val="28"/>
                <w:szCs w:val="28"/>
              </w:rPr>
              <w:t>Возврат остатков субсидий, субвенций и иных межбюджетных трансфертов, имеющих целевое назначение, прошлых лет из бюджетов городских поселений</w:t>
            </w:r>
          </w:p>
        </w:tc>
      </w:tr>
    </w:tbl>
    <w:p w:rsidR="00206214" w:rsidRDefault="00206214" w:rsidP="00A549A6">
      <w:pPr>
        <w:shd w:val="clear" w:color="auto" w:fill="FFFFFF"/>
        <w:jc w:val="both"/>
        <w:rPr>
          <w:color w:val="000000"/>
          <w:spacing w:val="1"/>
          <w:sz w:val="28"/>
          <w:szCs w:val="28"/>
        </w:rPr>
      </w:pPr>
    </w:p>
    <w:p w:rsidR="002D04A8" w:rsidRDefault="002D04A8" w:rsidP="002D04A8">
      <w:pPr>
        <w:numPr>
          <w:ilvl w:val="0"/>
          <w:numId w:val="17"/>
        </w:numPr>
        <w:ind w:left="0" w:firstLine="851"/>
        <w:jc w:val="both"/>
        <w:rPr>
          <w:sz w:val="28"/>
          <w:szCs w:val="28"/>
        </w:rPr>
      </w:pPr>
      <w:r>
        <w:rPr>
          <w:sz w:val="28"/>
          <w:szCs w:val="28"/>
        </w:rPr>
        <w:t xml:space="preserve">Настоящее решение вступает в силу после его официального опубликования </w:t>
      </w:r>
      <w:r>
        <w:rPr>
          <w:color w:val="000000"/>
          <w:sz w:val="28"/>
          <w:szCs w:val="28"/>
        </w:rPr>
        <w:t>в «Информационном бюллетене органов местного самоуправления рабочего поселка</w:t>
      </w:r>
      <w:proofErr w:type="gramStart"/>
      <w:r>
        <w:rPr>
          <w:color w:val="000000"/>
          <w:sz w:val="28"/>
          <w:szCs w:val="28"/>
        </w:rPr>
        <w:t xml:space="preserve"> Ч</w:t>
      </w:r>
      <w:proofErr w:type="gramEnd"/>
      <w:r>
        <w:rPr>
          <w:color w:val="000000"/>
          <w:sz w:val="28"/>
          <w:szCs w:val="28"/>
        </w:rPr>
        <w:t>ик»</w:t>
      </w:r>
      <w:r>
        <w:rPr>
          <w:sz w:val="28"/>
          <w:szCs w:val="28"/>
        </w:rPr>
        <w:t>.</w:t>
      </w:r>
    </w:p>
    <w:p w:rsidR="002D04A8" w:rsidRDefault="002D04A8" w:rsidP="002D04A8">
      <w:pPr>
        <w:shd w:val="clear" w:color="auto" w:fill="FFFFFF"/>
        <w:jc w:val="both"/>
        <w:rPr>
          <w:color w:val="000000"/>
          <w:spacing w:val="1"/>
          <w:sz w:val="28"/>
          <w:szCs w:val="28"/>
        </w:rPr>
      </w:pPr>
    </w:p>
    <w:p w:rsidR="00206214" w:rsidRDefault="00206214" w:rsidP="00A549A6">
      <w:pPr>
        <w:shd w:val="clear" w:color="auto" w:fill="FFFFFF"/>
        <w:jc w:val="both"/>
        <w:rPr>
          <w:b/>
          <w:color w:val="000000"/>
          <w:spacing w:val="2"/>
          <w:sz w:val="28"/>
          <w:szCs w:val="28"/>
        </w:rPr>
      </w:pPr>
    </w:p>
    <w:p w:rsidR="00206214" w:rsidRDefault="00206214" w:rsidP="00A549A6">
      <w:pPr>
        <w:shd w:val="clear" w:color="auto" w:fill="FFFFFF"/>
        <w:jc w:val="both"/>
        <w:rPr>
          <w:color w:val="000000"/>
          <w:spacing w:val="1"/>
          <w:sz w:val="28"/>
          <w:szCs w:val="28"/>
        </w:rPr>
      </w:pPr>
    </w:p>
    <w:p w:rsidR="00206214" w:rsidRDefault="00206214" w:rsidP="00206214">
      <w:pPr>
        <w:shd w:val="clear" w:color="auto" w:fill="FFFFFF"/>
        <w:ind w:firstLine="709"/>
        <w:jc w:val="both"/>
        <w:rPr>
          <w:sz w:val="22"/>
          <w:szCs w:val="22"/>
        </w:rPr>
      </w:pPr>
      <w:r>
        <w:rPr>
          <w:color w:val="000000"/>
          <w:spacing w:val="1"/>
          <w:sz w:val="28"/>
          <w:szCs w:val="28"/>
        </w:rPr>
        <w:t>Глава рабочего поселка</w:t>
      </w:r>
      <w:proofErr w:type="gramStart"/>
      <w:r>
        <w:rPr>
          <w:color w:val="000000"/>
          <w:spacing w:val="1"/>
          <w:sz w:val="28"/>
          <w:szCs w:val="28"/>
        </w:rPr>
        <w:t xml:space="preserve"> Ч</w:t>
      </w:r>
      <w:proofErr w:type="gramEnd"/>
      <w:r>
        <w:rPr>
          <w:color w:val="000000"/>
          <w:spacing w:val="1"/>
          <w:sz w:val="28"/>
          <w:szCs w:val="28"/>
        </w:rPr>
        <w:t>ик</w:t>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pacing w:val="1"/>
          <w:sz w:val="28"/>
          <w:szCs w:val="28"/>
        </w:rPr>
        <w:tab/>
      </w:r>
      <w:r>
        <w:rPr>
          <w:color w:val="000000"/>
          <w:sz w:val="28"/>
          <w:szCs w:val="28"/>
        </w:rPr>
        <w:tab/>
      </w:r>
      <w:proofErr w:type="spellStart"/>
      <w:r w:rsidR="00A549A6">
        <w:rPr>
          <w:color w:val="000000"/>
          <w:spacing w:val="-1"/>
          <w:sz w:val="28"/>
          <w:szCs w:val="28"/>
        </w:rPr>
        <w:t>Алпеев</w:t>
      </w:r>
      <w:proofErr w:type="spellEnd"/>
      <w:r w:rsidR="00A549A6">
        <w:rPr>
          <w:color w:val="000000"/>
          <w:spacing w:val="-1"/>
          <w:sz w:val="28"/>
          <w:szCs w:val="28"/>
        </w:rPr>
        <w:t xml:space="preserve"> </w:t>
      </w:r>
      <w:r>
        <w:rPr>
          <w:color w:val="000000"/>
          <w:spacing w:val="-1"/>
          <w:sz w:val="28"/>
          <w:szCs w:val="28"/>
        </w:rPr>
        <w:t>О.</w:t>
      </w:r>
      <w:r w:rsidR="00F43AC5">
        <w:rPr>
          <w:color w:val="000000"/>
          <w:spacing w:val="-1"/>
          <w:sz w:val="28"/>
          <w:szCs w:val="28"/>
        </w:rPr>
        <w:t xml:space="preserve"> </w:t>
      </w:r>
      <w:r>
        <w:rPr>
          <w:color w:val="000000"/>
          <w:spacing w:val="-1"/>
          <w:sz w:val="28"/>
          <w:szCs w:val="28"/>
        </w:rPr>
        <w:t>П.</w:t>
      </w:r>
    </w:p>
    <w:p w:rsidR="00206214" w:rsidRDefault="00206214" w:rsidP="00206214">
      <w:pPr>
        <w:jc w:val="both"/>
        <w:rPr>
          <w:sz w:val="22"/>
          <w:szCs w:val="22"/>
        </w:rPr>
      </w:pPr>
    </w:p>
    <w:p w:rsidR="00206214" w:rsidRDefault="00206214" w:rsidP="00206214">
      <w:pPr>
        <w:jc w:val="both"/>
        <w:rPr>
          <w:sz w:val="22"/>
          <w:szCs w:val="22"/>
        </w:rPr>
      </w:pPr>
    </w:p>
    <w:p w:rsidR="00206214" w:rsidRDefault="00206214" w:rsidP="00206214">
      <w:pPr>
        <w:jc w:val="right"/>
        <w:rPr>
          <w:sz w:val="22"/>
          <w:szCs w:val="22"/>
        </w:rPr>
      </w:pPr>
    </w:p>
    <w:p w:rsidR="00206214" w:rsidRDefault="00206214" w:rsidP="00206214">
      <w:pPr>
        <w:jc w:val="right"/>
        <w:rPr>
          <w:sz w:val="22"/>
          <w:szCs w:val="22"/>
        </w:rPr>
      </w:pPr>
    </w:p>
    <w:p w:rsidR="00206214" w:rsidRDefault="00206214" w:rsidP="00F43AC5">
      <w:pPr>
        <w:rPr>
          <w:b/>
          <w:sz w:val="28"/>
          <w:szCs w:val="28"/>
        </w:rPr>
      </w:pPr>
    </w:p>
    <w:p w:rsidR="00B9628E" w:rsidRDefault="00B9628E" w:rsidP="00B9628E">
      <w:pPr>
        <w:ind w:firstLine="851"/>
        <w:jc w:val="center"/>
        <w:rPr>
          <w:b/>
          <w:sz w:val="28"/>
          <w:szCs w:val="28"/>
        </w:rPr>
      </w:pPr>
      <w:r>
        <w:rPr>
          <w:b/>
          <w:sz w:val="28"/>
          <w:szCs w:val="28"/>
        </w:rPr>
        <w:lastRenderedPageBreak/>
        <w:t>СОВЕТ ДЕПУТАТОВ</w:t>
      </w:r>
    </w:p>
    <w:p w:rsidR="00B9628E" w:rsidRDefault="00B9628E" w:rsidP="00B9628E">
      <w:pPr>
        <w:ind w:firstLine="851"/>
        <w:jc w:val="center"/>
        <w:rPr>
          <w:b/>
          <w:sz w:val="28"/>
          <w:szCs w:val="28"/>
        </w:rPr>
      </w:pPr>
      <w:r>
        <w:rPr>
          <w:b/>
          <w:sz w:val="28"/>
          <w:szCs w:val="28"/>
        </w:rPr>
        <w:t>рабочего поселка</w:t>
      </w:r>
      <w:proofErr w:type="gramStart"/>
      <w:r>
        <w:rPr>
          <w:b/>
          <w:sz w:val="28"/>
          <w:szCs w:val="28"/>
        </w:rPr>
        <w:t xml:space="preserve"> Ч</w:t>
      </w:r>
      <w:proofErr w:type="gramEnd"/>
      <w:r>
        <w:rPr>
          <w:b/>
          <w:sz w:val="28"/>
          <w:szCs w:val="28"/>
        </w:rPr>
        <w:t>ик</w:t>
      </w:r>
    </w:p>
    <w:p w:rsidR="00B9628E" w:rsidRDefault="00B9628E" w:rsidP="00B9628E">
      <w:pPr>
        <w:ind w:firstLine="851"/>
        <w:jc w:val="center"/>
        <w:rPr>
          <w:b/>
          <w:sz w:val="28"/>
          <w:szCs w:val="28"/>
        </w:rPr>
      </w:pPr>
      <w:proofErr w:type="spellStart"/>
      <w:r>
        <w:rPr>
          <w:b/>
          <w:sz w:val="28"/>
          <w:szCs w:val="28"/>
        </w:rPr>
        <w:t>Коченевского</w:t>
      </w:r>
      <w:proofErr w:type="spellEnd"/>
      <w:r>
        <w:rPr>
          <w:b/>
          <w:sz w:val="28"/>
          <w:szCs w:val="28"/>
        </w:rPr>
        <w:t xml:space="preserve"> района Новосибирской области</w:t>
      </w:r>
    </w:p>
    <w:p w:rsidR="00B9628E" w:rsidRDefault="00B9628E" w:rsidP="00B9628E">
      <w:pPr>
        <w:ind w:firstLine="851"/>
        <w:jc w:val="center"/>
        <w:rPr>
          <w:b/>
          <w:sz w:val="28"/>
          <w:szCs w:val="28"/>
        </w:rPr>
      </w:pPr>
      <w:r>
        <w:rPr>
          <w:b/>
          <w:sz w:val="28"/>
          <w:szCs w:val="28"/>
        </w:rPr>
        <w:t>(пятого</w:t>
      </w:r>
      <w:r w:rsidR="00DA2325">
        <w:rPr>
          <w:b/>
          <w:sz w:val="28"/>
          <w:szCs w:val="28"/>
        </w:rPr>
        <w:t xml:space="preserve"> </w:t>
      </w:r>
      <w:r>
        <w:rPr>
          <w:b/>
          <w:sz w:val="28"/>
          <w:szCs w:val="28"/>
        </w:rPr>
        <w:t>созыва)</w:t>
      </w:r>
    </w:p>
    <w:p w:rsidR="00B9628E" w:rsidRDefault="00B9628E" w:rsidP="00B9628E">
      <w:pPr>
        <w:ind w:firstLine="851"/>
        <w:jc w:val="center"/>
        <w:rPr>
          <w:b/>
          <w:sz w:val="28"/>
          <w:szCs w:val="28"/>
        </w:rPr>
      </w:pPr>
    </w:p>
    <w:p w:rsidR="00B9628E" w:rsidRDefault="00421164" w:rsidP="00B9628E">
      <w:pPr>
        <w:ind w:firstLine="851"/>
        <w:jc w:val="center"/>
        <w:rPr>
          <w:b/>
          <w:sz w:val="28"/>
          <w:szCs w:val="28"/>
        </w:rPr>
      </w:pPr>
      <w:r>
        <w:rPr>
          <w:b/>
          <w:sz w:val="28"/>
          <w:szCs w:val="28"/>
        </w:rPr>
        <w:t xml:space="preserve">РЕШЕНИЕ № </w:t>
      </w:r>
      <w:r w:rsidR="00F05D92">
        <w:rPr>
          <w:b/>
          <w:sz w:val="28"/>
          <w:szCs w:val="28"/>
        </w:rPr>
        <w:t>______</w:t>
      </w:r>
    </w:p>
    <w:p w:rsidR="00B9628E" w:rsidRDefault="00B9628E" w:rsidP="00B9628E">
      <w:pPr>
        <w:ind w:firstLine="851"/>
        <w:jc w:val="center"/>
        <w:rPr>
          <w:b/>
          <w:sz w:val="28"/>
          <w:szCs w:val="28"/>
        </w:rPr>
      </w:pPr>
      <w:r>
        <w:rPr>
          <w:b/>
          <w:sz w:val="28"/>
          <w:szCs w:val="28"/>
        </w:rPr>
        <w:t>(</w:t>
      </w:r>
      <w:r w:rsidR="00F81BFA">
        <w:rPr>
          <w:b/>
          <w:sz w:val="28"/>
          <w:szCs w:val="28"/>
        </w:rPr>
        <w:t xml:space="preserve">пятая </w:t>
      </w:r>
      <w:r>
        <w:rPr>
          <w:b/>
          <w:sz w:val="28"/>
          <w:szCs w:val="28"/>
        </w:rPr>
        <w:t>сессия)</w:t>
      </w:r>
    </w:p>
    <w:p w:rsidR="00B9628E" w:rsidRDefault="00B9628E" w:rsidP="00B9628E">
      <w:pPr>
        <w:ind w:firstLine="851"/>
        <w:jc w:val="center"/>
        <w:rPr>
          <w:b/>
          <w:sz w:val="28"/>
          <w:szCs w:val="28"/>
        </w:rPr>
      </w:pPr>
    </w:p>
    <w:p w:rsidR="00B9628E" w:rsidRDefault="00F05D92" w:rsidP="00B9628E">
      <w:pPr>
        <w:ind w:firstLine="851"/>
        <w:jc w:val="center"/>
        <w:rPr>
          <w:sz w:val="28"/>
          <w:szCs w:val="28"/>
        </w:rPr>
      </w:pPr>
      <w:r>
        <w:rPr>
          <w:sz w:val="28"/>
          <w:szCs w:val="28"/>
        </w:rPr>
        <w:t>_______________</w:t>
      </w:r>
      <w:r w:rsidR="00B9628E">
        <w:rPr>
          <w:sz w:val="28"/>
          <w:szCs w:val="28"/>
        </w:rPr>
        <w:tab/>
      </w:r>
      <w:r w:rsidR="00B9628E">
        <w:rPr>
          <w:sz w:val="28"/>
          <w:szCs w:val="28"/>
        </w:rPr>
        <w:tab/>
      </w:r>
      <w:r w:rsidR="00B9628E">
        <w:rPr>
          <w:sz w:val="28"/>
          <w:szCs w:val="28"/>
        </w:rPr>
        <w:tab/>
      </w:r>
      <w:r w:rsidR="00B9628E">
        <w:rPr>
          <w:sz w:val="28"/>
          <w:szCs w:val="28"/>
        </w:rPr>
        <w:tab/>
      </w:r>
      <w:r w:rsidR="00B9628E">
        <w:rPr>
          <w:sz w:val="28"/>
          <w:szCs w:val="28"/>
        </w:rPr>
        <w:tab/>
      </w:r>
      <w:r w:rsidR="00B9628E">
        <w:rPr>
          <w:sz w:val="28"/>
          <w:szCs w:val="28"/>
        </w:rPr>
        <w:tab/>
      </w:r>
      <w:r w:rsidR="00B9628E">
        <w:rPr>
          <w:sz w:val="28"/>
          <w:szCs w:val="28"/>
        </w:rPr>
        <w:tab/>
        <w:t>р. п. Чик</w:t>
      </w:r>
    </w:p>
    <w:p w:rsidR="00B9628E" w:rsidRDefault="00B9628E" w:rsidP="00B9628E">
      <w:pPr>
        <w:jc w:val="center"/>
        <w:rPr>
          <w:b/>
          <w:sz w:val="28"/>
          <w:szCs w:val="28"/>
        </w:rPr>
      </w:pPr>
    </w:p>
    <w:p w:rsidR="00DA40C9" w:rsidRDefault="00DA40C9" w:rsidP="00DA40C9">
      <w:pPr>
        <w:jc w:val="center"/>
        <w:rPr>
          <w:b/>
          <w:sz w:val="28"/>
          <w:szCs w:val="28"/>
          <w:highlight w:val="white"/>
        </w:rPr>
      </w:pPr>
      <w:r w:rsidRPr="00DA40C9">
        <w:rPr>
          <w:b/>
          <w:sz w:val="28"/>
          <w:szCs w:val="28"/>
        </w:rPr>
        <w:t xml:space="preserve">Об утверждении </w:t>
      </w:r>
      <w:proofErr w:type="gramStart"/>
      <w:r w:rsidRPr="00DA40C9">
        <w:rPr>
          <w:b/>
          <w:sz w:val="28"/>
          <w:szCs w:val="28"/>
        </w:rPr>
        <w:t>программы к</w:t>
      </w:r>
      <w:r w:rsidRPr="00DA40C9">
        <w:rPr>
          <w:b/>
          <w:sz w:val="28"/>
          <w:szCs w:val="28"/>
          <w:highlight w:val="white"/>
        </w:rPr>
        <w:t>омплексного развития систем коммунальной инфраструктуры муниципального образования</w:t>
      </w:r>
      <w:proofErr w:type="gramEnd"/>
      <w:r w:rsidRPr="00DA40C9">
        <w:rPr>
          <w:b/>
          <w:sz w:val="28"/>
          <w:szCs w:val="28"/>
          <w:highlight w:val="white"/>
        </w:rPr>
        <w:t xml:space="preserve"> р. </w:t>
      </w:r>
      <w:r>
        <w:rPr>
          <w:b/>
          <w:sz w:val="28"/>
          <w:szCs w:val="28"/>
          <w:highlight w:val="white"/>
        </w:rPr>
        <w:t>п. Чик</w:t>
      </w:r>
    </w:p>
    <w:p w:rsidR="00DA40C9" w:rsidRPr="00DA40C9" w:rsidRDefault="00DA40C9" w:rsidP="00DA40C9">
      <w:pPr>
        <w:jc w:val="center"/>
        <w:rPr>
          <w:b/>
          <w:sz w:val="28"/>
          <w:szCs w:val="28"/>
          <w:highlight w:val="white"/>
        </w:rPr>
      </w:pPr>
      <w:proofErr w:type="spellStart"/>
      <w:r w:rsidRPr="00DA40C9">
        <w:rPr>
          <w:b/>
          <w:sz w:val="28"/>
          <w:szCs w:val="28"/>
          <w:highlight w:val="white"/>
        </w:rPr>
        <w:t>Коченевского</w:t>
      </w:r>
      <w:proofErr w:type="spellEnd"/>
      <w:r w:rsidRPr="00DA40C9">
        <w:rPr>
          <w:b/>
          <w:sz w:val="28"/>
          <w:szCs w:val="28"/>
          <w:highlight w:val="white"/>
        </w:rPr>
        <w:t xml:space="preserve"> района</w:t>
      </w:r>
      <w:r>
        <w:rPr>
          <w:b/>
          <w:sz w:val="28"/>
          <w:szCs w:val="28"/>
          <w:highlight w:val="white"/>
        </w:rPr>
        <w:t xml:space="preserve"> </w:t>
      </w:r>
      <w:r w:rsidRPr="00DA40C9">
        <w:rPr>
          <w:b/>
          <w:sz w:val="28"/>
          <w:szCs w:val="28"/>
          <w:highlight w:val="white"/>
        </w:rPr>
        <w:t>Новосибирской области на 2014 - 2020 годы</w:t>
      </w:r>
    </w:p>
    <w:p w:rsidR="00DA40C9" w:rsidRPr="00DA40C9" w:rsidRDefault="00DA40C9" w:rsidP="00DA40C9">
      <w:pPr>
        <w:ind w:firstLine="851"/>
        <w:jc w:val="center"/>
        <w:rPr>
          <w:b/>
          <w:sz w:val="28"/>
          <w:szCs w:val="28"/>
        </w:rPr>
      </w:pPr>
    </w:p>
    <w:p w:rsidR="00DA40C9" w:rsidRDefault="00DA40C9" w:rsidP="00DA40C9">
      <w:pPr>
        <w:ind w:firstLine="851"/>
        <w:jc w:val="both"/>
        <w:rPr>
          <w:sz w:val="28"/>
          <w:szCs w:val="28"/>
        </w:rPr>
      </w:pPr>
      <w:proofErr w:type="gramStart"/>
      <w:r w:rsidRPr="00DA40C9">
        <w:rPr>
          <w:sz w:val="28"/>
          <w:szCs w:val="28"/>
        </w:rPr>
        <w:t xml:space="preserve">В целях исполнения Федерального закона №131-ФЗ от 06 октября 2003 года «Об общих принципах организации местного самоуправления в РФ», Распоряжения Правительства Российской Федерации от 8 ноября 2012 г. № 2071-р «Устойчивое развитие сельских территорий на 2014 - 2017 годы и на период до 2020 года», </w:t>
      </w:r>
      <w:hyperlink r:id="rId9" w:history="1">
        <w:r w:rsidRPr="004E2971">
          <w:rPr>
            <w:rStyle w:val="afff"/>
            <w:b w:val="0"/>
            <w:color w:val="auto"/>
            <w:sz w:val="28"/>
            <w:szCs w:val="28"/>
          </w:rPr>
          <w:t>Приказа Министерства строительства и жилищно-коммунального хозяйства РФ от 1 октября 2013 г. № 359/ГС «Об утверждении методических</w:t>
        </w:r>
        <w:proofErr w:type="gramEnd"/>
        <w:r w:rsidRPr="004E2971">
          <w:rPr>
            <w:rStyle w:val="afff"/>
            <w:b w:val="0"/>
            <w:color w:val="auto"/>
            <w:sz w:val="28"/>
            <w:szCs w:val="28"/>
          </w:rPr>
          <w:t xml:space="preserve"> рекомендаций по разработке программ комплексного развития систем коммунальной инфраструктуры поселений, городских округов»</w:t>
        </w:r>
      </w:hyperlink>
      <w:r w:rsidRPr="004E2971">
        <w:rPr>
          <w:b/>
          <w:sz w:val="28"/>
          <w:szCs w:val="28"/>
        </w:rPr>
        <w:t>,</w:t>
      </w:r>
      <w:r w:rsidRPr="00DA40C9">
        <w:rPr>
          <w:sz w:val="28"/>
          <w:szCs w:val="28"/>
        </w:rPr>
        <w:t xml:space="preserve"> </w:t>
      </w:r>
      <w:r>
        <w:rPr>
          <w:color w:val="000000"/>
          <w:spacing w:val="-1"/>
          <w:sz w:val="28"/>
          <w:szCs w:val="28"/>
        </w:rPr>
        <w:t xml:space="preserve">Совет депутатов </w:t>
      </w:r>
      <w:r>
        <w:rPr>
          <w:sz w:val="28"/>
          <w:szCs w:val="28"/>
        </w:rPr>
        <w:t>рабочего поселка</w:t>
      </w:r>
      <w:proofErr w:type="gramStart"/>
      <w:r>
        <w:rPr>
          <w:sz w:val="28"/>
          <w:szCs w:val="28"/>
        </w:rPr>
        <w:t xml:space="preserve"> Ч</w:t>
      </w:r>
      <w:proofErr w:type="gramEnd"/>
      <w:r>
        <w:rPr>
          <w:sz w:val="28"/>
          <w:szCs w:val="28"/>
        </w:rPr>
        <w:t xml:space="preserve">ик </w:t>
      </w:r>
      <w:proofErr w:type="spellStart"/>
      <w:r>
        <w:rPr>
          <w:sz w:val="28"/>
          <w:szCs w:val="28"/>
        </w:rPr>
        <w:t>Коченевского</w:t>
      </w:r>
      <w:proofErr w:type="spellEnd"/>
      <w:r>
        <w:rPr>
          <w:spacing w:val="-1"/>
          <w:sz w:val="28"/>
          <w:szCs w:val="28"/>
        </w:rPr>
        <w:t xml:space="preserve"> района Новосибирской</w:t>
      </w:r>
      <w:r>
        <w:rPr>
          <w:sz w:val="28"/>
          <w:szCs w:val="28"/>
        </w:rPr>
        <w:t xml:space="preserve"> области, </w:t>
      </w:r>
    </w:p>
    <w:p w:rsidR="00DA40C9" w:rsidRDefault="00DA40C9" w:rsidP="00DA40C9">
      <w:pPr>
        <w:ind w:firstLine="851"/>
        <w:jc w:val="both"/>
        <w:rPr>
          <w:b/>
          <w:sz w:val="28"/>
          <w:szCs w:val="28"/>
        </w:rPr>
      </w:pPr>
      <w:r>
        <w:rPr>
          <w:b/>
          <w:sz w:val="28"/>
          <w:szCs w:val="28"/>
        </w:rPr>
        <w:t>РЕШИЛ:</w:t>
      </w:r>
    </w:p>
    <w:p w:rsidR="00DA40C9" w:rsidRPr="0051111E" w:rsidRDefault="00DA40C9" w:rsidP="00DA40C9">
      <w:pPr>
        <w:ind w:firstLine="851"/>
        <w:jc w:val="both"/>
        <w:rPr>
          <w:sz w:val="28"/>
          <w:szCs w:val="28"/>
        </w:rPr>
      </w:pPr>
      <w:r w:rsidRPr="0051111E">
        <w:rPr>
          <w:sz w:val="28"/>
          <w:szCs w:val="28"/>
        </w:rPr>
        <w:t>1. Утвердить программу к</w:t>
      </w:r>
      <w:r>
        <w:rPr>
          <w:sz w:val="28"/>
          <w:szCs w:val="28"/>
          <w:highlight w:val="white"/>
        </w:rPr>
        <w:t xml:space="preserve">омплексного </w:t>
      </w:r>
      <w:r w:rsidRPr="0051111E">
        <w:rPr>
          <w:sz w:val="28"/>
          <w:szCs w:val="28"/>
          <w:highlight w:val="white"/>
        </w:rPr>
        <w:t xml:space="preserve">развития систем коммунальной инфраструктуры муниципального образования р. п. Чик </w:t>
      </w:r>
      <w:proofErr w:type="spellStart"/>
      <w:r w:rsidRPr="0051111E">
        <w:rPr>
          <w:sz w:val="28"/>
          <w:szCs w:val="28"/>
          <w:highlight w:val="white"/>
        </w:rPr>
        <w:t>Коченевского</w:t>
      </w:r>
      <w:proofErr w:type="spellEnd"/>
      <w:r w:rsidRPr="0051111E">
        <w:rPr>
          <w:sz w:val="28"/>
          <w:szCs w:val="28"/>
          <w:highlight w:val="white"/>
        </w:rPr>
        <w:t xml:space="preserve"> района Новосибирской области на 2014 - 2020 годы</w:t>
      </w:r>
      <w:r w:rsidRPr="0051111E">
        <w:rPr>
          <w:sz w:val="28"/>
          <w:szCs w:val="28"/>
        </w:rPr>
        <w:t xml:space="preserve"> (приложение).</w:t>
      </w:r>
    </w:p>
    <w:p w:rsidR="00B9628E" w:rsidRDefault="00DA40C9" w:rsidP="00B9628E">
      <w:pPr>
        <w:ind w:firstLine="851"/>
        <w:jc w:val="both"/>
        <w:rPr>
          <w:sz w:val="28"/>
          <w:szCs w:val="28"/>
        </w:rPr>
      </w:pPr>
      <w:r>
        <w:rPr>
          <w:sz w:val="28"/>
          <w:szCs w:val="28"/>
        </w:rPr>
        <w:t>2</w:t>
      </w:r>
      <w:r w:rsidR="00B9628E">
        <w:rPr>
          <w:sz w:val="28"/>
          <w:szCs w:val="28"/>
        </w:rPr>
        <w:t xml:space="preserve">. Настоящее решение вступает в силу после его официального опубликования </w:t>
      </w:r>
      <w:r w:rsidR="00B9628E">
        <w:rPr>
          <w:color w:val="000000"/>
          <w:sz w:val="28"/>
          <w:szCs w:val="28"/>
        </w:rPr>
        <w:t>в «Информационном бюллетене органов местного самоуправления рабочего поселка</w:t>
      </w:r>
      <w:proofErr w:type="gramStart"/>
      <w:r w:rsidR="00B9628E">
        <w:rPr>
          <w:color w:val="000000"/>
          <w:sz w:val="28"/>
          <w:szCs w:val="28"/>
        </w:rPr>
        <w:t xml:space="preserve"> Ч</w:t>
      </w:r>
      <w:proofErr w:type="gramEnd"/>
      <w:r w:rsidR="00B9628E">
        <w:rPr>
          <w:color w:val="000000"/>
          <w:sz w:val="28"/>
          <w:szCs w:val="28"/>
        </w:rPr>
        <w:t>ик»</w:t>
      </w:r>
      <w:r w:rsidR="00B9628E">
        <w:rPr>
          <w:sz w:val="28"/>
          <w:szCs w:val="28"/>
        </w:rPr>
        <w:t>.</w:t>
      </w:r>
    </w:p>
    <w:p w:rsidR="00B9628E" w:rsidRDefault="00B9628E" w:rsidP="00B9628E">
      <w:pPr>
        <w:ind w:firstLine="851"/>
        <w:jc w:val="both"/>
        <w:rPr>
          <w:sz w:val="28"/>
          <w:szCs w:val="28"/>
        </w:rPr>
      </w:pPr>
    </w:p>
    <w:p w:rsidR="00EA5B3E" w:rsidRDefault="00EA5B3E" w:rsidP="00B9628E">
      <w:pPr>
        <w:ind w:firstLine="851"/>
        <w:jc w:val="both"/>
        <w:rPr>
          <w:sz w:val="28"/>
          <w:szCs w:val="28"/>
        </w:rPr>
      </w:pPr>
    </w:p>
    <w:p w:rsidR="00DA40C9" w:rsidRDefault="00DA40C9" w:rsidP="00B9628E">
      <w:pPr>
        <w:ind w:firstLine="851"/>
        <w:jc w:val="both"/>
        <w:rPr>
          <w:sz w:val="28"/>
          <w:szCs w:val="28"/>
        </w:rPr>
      </w:pPr>
    </w:p>
    <w:p w:rsidR="00B9628E" w:rsidRDefault="00B9628E" w:rsidP="00B9628E">
      <w:pPr>
        <w:ind w:firstLine="851"/>
        <w:jc w:val="both"/>
        <w:rPr>
          <w:sz w:val="28"/>
          <w:szCs w:val="28"/>
        </w:rPr>
      </w:pPr>
      <w:r>
        <w:rPr>
          <w:sz w:val="28"/>
          <w:szCs w:val="28"/>
        </w:rPr>
        <w:t>Глава рабочего поселка</w:t>
      </w:r>
      <w:proofErr w:type="gramStart"/>
      <w:r>
        <w:rPr>
          <w:sz w:val="28"/>
          <w:szCs w:val="28"/>
        </w:rPr>
        <w:t xml:space="preserve"> Ч</w:t>
      </w:r>
      <w:proofErr w:type="gramEnd"/>
      <w:r>
        <w:rPr>
          <w:sz w:val="28"/>
          <w:szCs w:val="28"/>
        </w:rPr>
        <w:t>ик</w:t>
      </w:r>
      <w:r>
        <w:rPr>
          <w:sz w:val="28"/>
          <w:szCs w:val="28"/>
        </w:rPr>
        <w:tab/>
      </w:r>
      <w:r>
        <w:rPr>
          <w:sz w:val="28"/>
          <w:szCs w:val="28"/>
        </w:rPr>
        <w:tab/>
      </w:r>
      <w:r>
        <w:rPr>
          <w:sz w:val="28"/>
          <w:szCs w:val="28"/>
        </w:rPr>
        <w:tab/>
      </w:r>
      <w:r>
        <w:rPr>
          <w:sz w:val="28"/>
          <w:szCs w:val="28"/>
        </w:rPr>
        <w:tab/>
      </w:r>
      <w:r>
        <w:rPr>
          <w:sz w:val="28"/>
          <w:szCs w:val="28"/>
        </w:rPr>
        <w:tab/>
      </w:r>
      <w:r w:rsidR="00070214">
        <w:rPr>
          <w:sz w:val="28"/>
        </w:rPr>
        <w:t xml:space="preserve">О. П. </w:t>
      </w:r>
      <w:proofErr w:type="spellStart"/>
      <w:r w:rsidR="00070214">
        <w:rPr>
          <w:sz w:val="28"/>
        </w:rPr>
        <w:t>Алпеев</w:t>
      </w:r>
      <w:proofErr w:type="spellEnd"/>
    </w:p>
    <w:p w:rsidR="00EA5B3E" w:rsidRDefault="00EA5B3E" w:rsidP="00B9628E">
      <w:pPr>
        <w:ind w:firstLine="851"/>
        <w:jc w:val="both"/>
        <w:rPr>
          <w:color w:val="000000"/>
          <w:sz w:val="28"/>
          <w:szCs w:val="28"/>
        </w:rPr>
      </w:pPr>
    </w:p>
    <w:p w:rsidR="00DA40C9" w:rsidRDefault="00DA40C9" w:rsidP="00B9628E">
      <w:pPr>
        <w:ind w:left="4253"/>
        <w:rPr>
          <w:color w:val="000000"/>
          <w:sz w:val="28"/>
          <w:szCs w:val="28"/>
        </w:rPr>
      </w:pPr>
    </w:p>
    <w:p w:rsidR="00DA40C9" w:rsidRDefault="00DA40C9" w:rsidP="00B9628E">
      <w:pPr>
        <w:ind w:left="4253"/>
        <w:rPr>
          <w:color w:val="000000"/>
          <w:sz w:val="28"/>
          <w:szCs w:val="28"/>
        </w:rPr>
      </w:pPr>
    </w:p>
    <w:p w:rsidR="00DA40C9" w:rsidRDefault="00DA40C9" w:rsidP="00B9628E">
      <w:pPr>
        <w:ind w:left="4253"/>
        <w:rPr>
          <w:color w:val="000000"/>
          <w:sz w:val="28"/>
          <w:szCs w:val="28"/>
        </w:rPr>
      </w:pPr>
    </w:p>
    <w:p w:rsidR="00DA40C9" w:rsidRDefault="00DA40C9" w:rsidP="00B9628E">
      <w:pPr>
        <w:ind w:left="4253"/>
        <w:rPr>
          <w:color w:val="000000"/>
          <w:sz w:val="28"/>
          <w:szCs w:val="28"/>
        </w:rPr>
      </w:pPr>
    </w:p>
    <w:p w:rsidR="00DA40C9" w:rsidRDefault="00DA40C9" w:rsidP="00B9628E">
      <w:pPr>
        <w:ind w:left="4253"/>
        <w:rPr>
          <w:color w:val="000000"/>
          <w:sz w:val="28"/>
          <w:szCs w:val="28"/>
        </w:rPr>
      </w:pPr>
    </w:p>
    <w:p w:rsidR="00DA40C9" w:rsidRDefault="00DA40C9" w:rsidP="00B9628E">
      <w:pPr>
        <w:ind w:left="4253"/>
        <w:rPr>
          <w:color w:val="000000"/>
          <w:sz w:val="28"/>
          <w:szCs w:val="28"/>
        </w:rPr>
      </w:pPr>
    </w:p>
    <w:p w:rsidR="00B70C4B" w:rsidRDefault="00B70C4B" w:rsidP="00B9628E">
      <w:pPr>
        <w:ind w:left="4253"/>
        <w:rPr>
          <w:color w:val="000000"/>
          <w:sz w:val="28"/>
          <w:szCs w:val="28"/>
        </w:rPr>
      </w:pPr>
    </w:p>
    <w:p w:rsidR="00B70C4B" w:rsidRDefault="00B70C4B" w:rsidP="00B9628E">
      <w:pPr>
        <w:ind w:left="4253"/>
        <w:rPr>
          <w:color w:val="000000"/>
          <w:sz w:val="28"/>
          <w:szCs w:val="28"/>
        </w:rPr>
      </w:pPr>
    </w:p>
    <w:p w:rsidR="00B70C4B" w:rsidRDefault="00B70C4B" w:rsidP="00B9628E">
      <w:pPr>
        <w:ind w:left="4253"/>
        <w:rPr>
          <w:color w:val="000000"/>
          <w:sz w:val="28"/>
          <w:szCs w:val="28"/>
        </w:rPr>
      </w:pPr>
    </w:p>
    <w:p w:rsidR="00DA40C9" w:rsidRDefault="00DA40C9" w:rsidP="00B9628E">
      <w:pPr>
        <w:ind w:left="4253"/>
        <w:rPr>
          <w:color w:val="000000"/>
          <w:sz w:val="28"/>
          <w:szCs w:val="28"/>
        </w:rPr>
      </w:pPr>
    </w:p>
    <w:p w:rsidR="00DA40C9" w:rsidRDefault="00DA40C9" w:rsidP="00B9628E">
      <w:pPr>
        <w:ind w:left="4253"/>
        <w:rPr>
          <w:color w:val="000000"/>
          <w:sz w:val="28"/>
          <w:szCs w:val="28"/>
        </w:rPr>
      </w:pPr>
    </w:p>
    <w:p w:rsidR="00DA40C9" w:rsidRDefault="00DA40C9" w:rsidP="00B9628E">
      <w:pPr>
        <w:ind w:left="4253"/>
        <w:rPr>
          <w:color w:val="000000"/>
          <w:sz w:val="28"/>
          <w:szCs w:val="28"/>
        </w:rPr>
      </w:pPr>
    </w:p>
    <w:p w:rsidR="00B9628E" w:rsidRDefault="00B9628E" w:rsidP="00B9628E">
      <w:pPr>
        <w:ind w:left="4253"/>
        <w:rPr>
          <w:sz w:val="28"/>
          <w:szCs w:val="28"/>
        </w:rPr>
      </w:pPr>
      <w:r>
        <w:rPr>
          <w:sz w:val="28"/>
          <w:szCs w:val="28"/>
        </w:rPr>
        <w:lastRenderedPageBreak/>
        <w:t>Приложение</w:t>
      </w:r>
    </w:p>
    <w:p w:rsidR="00B9628E" w:rsidRDefault="00E11216" w:rsidP="00B9628E">
      <w:pPr>
        <w:ind w:left="4253"/>
        <w:rPr>
          <w:spacing w:val="-1"/>
          <w:sz w:val="28"/>
          <w:szCs w:val="28"/>
        </w:rPr>
      </w:pPr>
      <w:r>
        <w:rPr>
          <w:sz w:val="28"/>
          <w:szCs w:val="28"/>
        </w:rPr>
        <w:t xml:space="preserve">к решению № </w:t>
      </w:r>
      <w:r w:rsidR="00F05D92">
        <w:rPr>
          <w:sz w:val="28"/>
          <w:szCs w:val="28"/>
        </w:rPr>
        <w:t>______</w:t>
      </w:r>
      <w:r>
        <w:rPr>
          <w:sz w:val="28"/>
          <w:szCs w:val="28"/>
        </w:rPr>
        <w:t xml:space="preserve"> </w:t>
      </w:r>
      <w:r w:rsidR="00DA40C9">
        <w:rPr>
          <w:sz w:val="28"/>
          <w:szCs w:val="28"/>
        </w:rPr>
        <w:t xml:space="preserve">пятой </w:t>
      </w:r>
      <w:r w:rsidR="00B9628E">
        <w:rPr>
          <w:sz w:val="28"/>
          <w:szCs w:val="28"/>
        </w:rPr>
        <w:t>сессии Совета депутатов рабочего поселка</w:t>
      </w:r>
      <w:proofErr w:type="gramStart"/>
      <w:r w:rsidR="00B9628E">
        <w:rPr>
          <w:sz w:val="28"/>
          <w:szCs w:val="28"/>
        </w:rPr>
        <w:t xml:space="preserve"> Ч</w:t>
      </w:r>
      <w:proofErr w:type="gramEnd"/>
      <w:r w:rsidR="00B9628E">
        <w:rPr>
          <w:sz w:val="28"/>
          <w:szCs w:val="28"/>
        </w:rPr>
        <w:t xml:space="preserve">ик </w:t>
      </w:r>
      <w:proofErr w:type="spellStart"/>
      <w:r w:rsidR="00B9628E">
        <w:rPr>
          <w:sz w:val="28"/>
          <w:szCs w:val="28"/>
        </w:rPr>
        <w:t>Коченевского</w:t>
      </w:r>
      <w:proofErr w:type="spellEnd"/>
      <w:r w:rsidR="00B9628E">
        <w:rPr>
          <w:spacing w:val="-1"/>
          <w:sz w:val="28"/>
          <w:szCs w:val="28"/>
        </w:rPr>
        <w:t xml:space="preserve"> района</w:t>
      </w:r>
    </w:p>
    <w:p w:rsidR="00B9628E" w:rsidRDefault="00B9628E" w:rsidP="00B9628E">
      <w:pPr>
        <w:ind w:left="4253"/>
        <w:rPr>
          <w:spacing w:val="-1"/>
          <w:sz w:val="28"/>
          <w:szCs w:val="28"/>
        </w:rPr>
      </w:pPr>
      <w:r>
        <w:rPr>
          <w:spacing w:val="-1"/>
          <w:sz w:val="28"/>
          <w:szCs w:val="28"/>
        </w:rPr>
        <w:t>Новосибирской</w:t>
      </w:r>
      <w:r>
        <w:rPr>
          <w:sz w:val="28"/>
          <w:szCs w:val="28"/>
        </w:rPr>
        <w:t xml:space="preserve"> области</w:t>
      </w:r>
      <w:r>
        <w:rPr>
          <w:spacing w:val="-1"/>
          <w:sz w:val="28"/>
          <w:szCs w:val="28"/>
        </w:rPr>
        <w:t xml:space="preserve"> </w:t>
      </w:r>
      <w:r w:rsidR="00C77257">
        <w:rPr>
          <w:sz w:val="28"/>
          <w:szCs w:val="28"/>
        </w:rPr>
        <w:t xml:space="preserve">от </w:t>
      </w:r>
      <w:r w:rsidR="00F05D92">
        <w:rPr>
          <w:sz w:val="28"/>
          <w:szCs w:val="28"/>
        </w:rPr>
        <w:t>_____________ года</w:t>
      </w:r>
    </w:p>
    <w:p w:rsidR="00B9628E" w:rsidRDefault="00B9628E" w:rsidP="00B9628E">
      <w:pPr>
        <w:ind w:left="4253"/>
        <w:jc w:val="both"/>
        <w:rPr>
          <w:sz w:val="28"/>
          <w:szCs w:val="28"/>
        </w:rPr>
      </w:pPr>
    </w:p>
    <w:p w:rsidR="00B70C4B" w:rsidRDefault="00B70C4B" w:rsidP="00B9628E">
      <w:pPr>
        <w:ind w:left="4253"/>
        <w:jc w:val="both"/>
        <w:rPr>
          <w:sz w:val="28"/>
          <w:szCs w:val="28"/>
        </w:rPr>
      </w:pPr>
    </w:p>
    <w:p w:rsidR="00B70C4B" w:rsidRDefault="00B70C4B" w:rsidP="00B9628E">
      <w:pPr>
        <w:ind w:left="4253"/>
        <w:jc w:val="both"/>
        <w:rPr>
          <w:sz w:val="28"/>
          <w:szCs w:val="28"/>
        </w:rPr>
      </w:pPr>
    </w:p>
    <w:p w:rsidR="00B70C4B" w:rsidRDefault="00B70C4B" w:rsidP="00B9628E">
      <w:pPr>
        <w:ind w:left="4253"/>
        <w:jc w:val="both"/>
        <w:rPr>
          <w:sz w:val="28"/>
          <w:szCs w:val="28"/>
        </w:rPr>
      </w:pPr>
    </w:p>
    <w:p w:rsidR="00B70C4B" w:rsidRDefault="00B70C4B" w:rsidP="00B9628E">
      <w:pPr>
        <w:ind w:left="4253"/>
        <w:jc w:val="both"/>
        <w:rPr>
          <w:sz w:val="28"/>
          <w:szCs w:val="28"/>
        </w:rPr>
      </w:pPr>
    </w:p>
    <w:p w:rsidR="00B70C4B" w:rsidRDefault="00B70C4B" w:rsidP="00B9628E">
      <w:pPr>
        <w:ind w:left="4253"/>
        <w:jc w:val="both"/>
        <w:rPr>
          <w:sz w:val="28"/>
          <w:szCs w:val="28"/>
        </w:rPr>
      </w:pPr>
    </w:p>
    <w:p w:rsidR="00B70C4B" w:rsidRDefault="00B70C4B" w:rsidP="00B70C4B">
      <w:pPr>
        <w:widowControl w:val="0"/>
        <w:suppressAutoHyphens/>
        <w:autoSpaceDE w:val="0"/>
        <w:autoSpaceDN w:val="0"/>
        <w:adjustRightInd w:val="0"/>
      </w:pPr>
    </w:p>
    <w:p w:rsidR="00B70C4B" w:rsidRPr="00086181" w:rsidRDefault="00B70C4B" w:rsidP="00B70C4B">
      <w:pPr>
        <w:widowControl w:val="0"/>
        <w:suppressAutoHyphens/>
        <w:autoSpaceDE w:val="0"/>
        <w:autoSpaceDN w:val="0"/>
        <w:adjustRightInd w:val="0"/>
      </w:pPr>
    </w:p>
    <w:p w:rsidR="00B70C4B" w:rsidRDefault="00B70C4B" w:rsidP="00B70C4B">
      <w:pPr>
        <w:widowControl w:val="0"/>
        <w:suppressAutoHyphens/>
        <w:autoSpaceDE w:val="0"/>
        <w:autoSpaceDN w:val="0"/>
        <w:adjustRightInd w:val="0"/>
        <w:jc w:val="right"/>
      </w:pPr>
    </w:p>
    <w:p w:rsidR="00B70C4B" w:rsidRDefault="00B70C4B" w:rsidP="00B70C4B">
      <w:pPr>
        <w:widowControl w:val="0"/>
        <w:suppressAutoHyphens/>
        <w:autoSpaceDE w:val="0"/>
        <w:autoSpaceDN w:val="0"/>
        <w:adjustRightInd w:val="0"/>
        <w:jc w:val="right"/>
      </w:pPr>
    </w:p>
    <w:p w:rsidR="00B70C4B" w:rsidRDefault="00B70C4B" w:rsidP="00B70C4B">
      <w:pPr>
        <w:widowControl w:val="0"/>
        <w:suppressAutoHyphens/>
        <w:autoSpaceDE w:val="0"/>
        <w:autoSpaceDN w:val="0"/>
        <w:adjustRightInd w:val="0"/>
        <w:jc w:val="right"/>
      </w:pPr>
    </w:p>
    <w:p w:rsidR="00B70C4B" w:rsidRDefault="00B70C4B" w:rsidP="00B70C4B">
      <w:pPr>
        <w:widowControl w:val="0"/>
        <w:suppressAutoHyphens/>
        <w:autoSpaceDE w:val="0"/>
        <w:autoSpaceDN w:val="0"/>
        <w:adjustRightInd w:val="0"/>
        <w:jc w:val="right"/>
      </w:pPr>
    </w:p>
    <w:p w:rsidR="00B70C4B" w:rsidRPr="00086181" w:rsidRDefault="00B70C4B" w:rsidP="00B70C4B">
      <w:pPr>
        <w:widowControl w:val="0"/>
        <w:suppressAutoHyphens/>
        <w:autoSpaceDE w:val="0"/>
        <w:autoSpaceDN w:val="0"/>
        <w:adjustRightInd w:val="0"/>
        <w:jc w:val="right"/>
      </w:pPr>
    </w:p>
    <w:p w:rsidR="00B70C4B" w:rsidRPr="00086181" w:rsidRDefault="00B70C4B" w:rsidP="00B70C4B">
      <w:pPr>
        <w:widowControl w:val="0"/>
        <w:suppressAutoHyphens/>
        <w:autoSpaceDE w:val="0"/>
        <w:autoSpaceDN w:val="0"/>
        <w:adjustRightInd w:val="0"/>
        <w:jc w:val="right"/>
      </w:pPr>
    </w:p>
    <w:p w:rsidR="00B70C4B" w:rsidRPr="00086181" w:rsidRDefault="00B70C4B" w:rsidP="00B70C4B">
      <w:pPr>
        <w:widowControl w:val="0"/>
        <w:suppressAutoHyphens/>
        <w:autoSpaceDE w:val="0"/>
        <w:autoSpaceDN w:val="0"/>
        <w:adjustRightInd w:val="0"/>
        <w:jc w:val="right"/>
      </w:pPr>
    </w:p>
    <w:p w:rsidR="00B70C4B" w:rsidRPr="00086181" w:rsidRDefault="00B70C4B" w:rsidP="00B70C4B">
      <w:pPr>
        <w:widowControl w:val="0"/>
        <w:suppressAutoHyphens/>
        <w:autoSpaceDE w:val="0"/>
        <w:autoSpaceDN w:val="0"/>
        <w:adjustRightInd w:val="0"/>
        <w:jc w:val="right"/>
      </w:pPr>
    </w:p>
    <w:p w:rsidR="00B70C4B" w:rsidRPr="00086181" w:rsidRDefault="00B70C4B" w:rsidP="00B70C4B">
      <w:pPr>
        <w:widowControl w:val="0"/>
        <w:suppressAutoHyphens/>
        <w:autoSpaceDE w:val="0"/>
        <w:autoSpaceDN w:val="0"/>
        <w:adjustRightInd w:val="0"/>
        <w:jc w:val="right"/>
      </w:pPr>
    </w:p>
    <w:p w:rsidR="00B70C4B" w:rsidRPr="00086181" w:rsidRDefault="00B70C4B" w:rsidP="00B70C4B">
      <w:pPr>
        <w:widowControl w:val="0"/>
        <w:suppressAutoHyphens/>
        <w:autoSpaceDE w:val="0"/>
        <w:autoSpaceDN w:val="0"/>
        <w:adjustRightInd w:val="0"/>
        <w:ind w:firstLine="720"/>
        <w:jc w:val="center"/>
        <w:rPr>
          <w:sz w:val="26"/>
          <w:szCs w:val="26"/>
        </w:rPr>
      </w:pPr>
      <w:r w:rsidRPr="00086181">
        <w:rPr>
          <w:sz w:val="26"/>
          <w:szCs w:val="26"/>
        </w:rPr>
        <w:t>П</w:t>
      </w:r>
      <w:r>
        <w:rPr>
          <w:sz w:val="26"/>
          <w:szCs w:val="26"/>
        </w:rPr>
        <w:t xml:space="preserve">РОГРАММА КОМПЛЕКСНОГО РАЗВИТИЯ </w:t>
      </w:r>
      <w:r w:rsidRPr="00086181">
        <w:rPr>
          <w:sz w:val="26"/>
          <w:szCs w:val="26"/>
        </w:rPr>
        <w:t>СИСТЕМ КОММУНАЛЬНОЙ ИНФРАСТРУКТУРЫ</w:t>
      </w:r>
      <w:r>
        <w:rPr>
          <w:sz w:val="26"/>
          <w:szCs w:val="26"/>
        </w:rPr>
        <w:t xml:space="preserve"> МУНИЦИПАЛЬНОГО ОБРАЗОВАНИЯ Р. П. </w:t>
      </w:r>
      <w:r w:rsidRPr="00086181">
        <w:rPr>
          <w:sz w:val="26"/>
          <w:szCs w:val="26"/>
        </w:rPr>
        <w:t>ЧИК КОЧЕНЁВСКОГОРАЙОНА НОВОСИБИРСКОЙ ОБЛАСТИ</w:t>
      </w:r>
    </w:p>
    <w:p w:rsidR="00B70C4B" w:rsidRPr="00086181" w:rsidRDefault="00B70C4B" w:rsidP="00B70C4B">
      <w:pPr>
        <w:widowControl w:val="0"/>
        <w:suppressAutoHyphens/>
        <w:autoSpaceDE w:val="0"/>
        <w:autoSpaceDN w:val="0"/>
        <w:adjustRightInd w:val="0"/>
        <w:jc w:val="center"/>
        <w:rPr>
          <w:sz w:val="26"/>
          <w:szCs w:val="26"/>
        </w:rPr>
      </w:pPr>
      <w:r w:rsidRPr="00086181">
        <w:rPr>
          <w:sz w:val="26"/>
          <w:szCs w:val="26"/>
        </w:rPr>
        <w:t>НА 2014 - 2020 ГОДЫ»</w:t>
      </w:r>
    </w:p>
    <w:p w:rsidR="00B70C4B" w:rsidRPr="00086181" w:rsidRDefault="00B70C4B" w:rsidP="00B70C4B">
      <w:pPr>
        <w:widowControl w:val="0"/>
        <w:suppressAutoHyphens/>
        <w:autoSpaceDE w:val="0"/>
        <w:autoSpaceDN w:val="0"/>
        <w:adjustRightInd w:val="0"/>
        <w:jc w:val="right"/>
        <w:rPr>
          <w:sz w:val="26"/>
          <w:szCs w:val="26"/>
        </w:rPr>
      </w:pPr>
    </w:p>
    <w:p w:rsidR="00B70C4B" w:rsidRPr="00086181" w:rsidRDefault="00B70C4B" w:rsidP="00B70C4B">
      <w:pPr>
        <w:widowControl w:val="0"/>
        <w:suppressAutoHyphens/>
        <w:autoSpaceDE w:val="0"/>
        <w:autoSpaceDN w:val="0"/>
        <w:adjustRightInd w:val="0"/>
        <w:jc w:val="right"/>
        <w:rPr>
          <w:sz w:val="26"/>
          <w:szCs w:val="26"/>
        </w:rPr>
      </w:pPr>
    </w:p>
    <w:p w:rsidR="00B70C4B" w:rsidRPr="00086181" w:rsidRDefault="00B70C4B" w:rsidP="00B70C4B">
      <w:pPr>
        <w:widowControl w:val="0"/>
        <w:suppressAutoHyphens/>
        <w:autoSpaceDE w:val="0"/>
        <w:autoSpaceDN w:val="0"/>
        <w:adjustRightInd w:val="0"/>
        <w:jc w:val="right"/>
        <w:rPr>
          <w:sz w:val="26"/>
          <w:szCs w:val="26"/>
        </w:rPr>
      </w:pPr>
    </w:p>
    <w:p w:rsidR="00B70C4B" w:rsidRPr="00086181" w:rsidRDefault="00B70C4B" w:rsidP="00B70C4B">
      <w:pPr>
        <w:widowControl w:val="0"/>
        <w:suppressAutoHyphens/>
        <w:autoSpaceDE w:val="0"/>
        <w:autoSpaceDN w:val="0"/>
        <w:adjustRightInd w:val="0"/>
        <w:jc w:val="right"/>
      </w:pPr>
    </w:p>
    <w:p w:rsidR="00B70C4B" w:rsidRPr="00086181" w:rsidRDefault="00B70C4B" w:rsidP="00B70C4B">
      <w:pPr>
        <w:widowControl w:val="0"/>
        <w:suppressAutoHyphens/>
        <w:autoSpaceDE w:val="0"/>
        <w:autoSpaceDN w:val="0"/>
        <w:adjustRightInd w:val="0"/>
        <w:jc w:val="right"/>
      </w:pPr>
    </w:p>
    <w:p w:rsidR="00B70C4B" w:rsidRPr="00086181" w:rsidRDefault="00B70C4B" w:rsidP="00B70C4B">
      <w:pPr>
        <w:widowControl w:val="0"/>
        <w:suppressAutoHyphens/>
        <w:autoSpaceDE w:val="0"/>
        <w:autoSpaceDN w:val="0"/>
        <w:adjustRightInd w:val="0"/>
        <w:jc w:val="right"/>
      </w:pPr>
    </w:p>
    <w:p w:rsidR="00B70C4B" w:rsidRPr="00086181" w:rsidRDefault="00B70C4B" w:rsidP="00B70C4B">
      <w:pPr>
        <w:widowControl w:val="0"/>
        <w:suppressAutoHyphens/>
        <w:autoSpaceDE w:val="0"/>
        <w:autoSpaceDN w:val="0"/>
        <w:adjustRightInd w:val="0"/>
        <w:jc w:val="right"/>
      </w:pPr>
    </w:p>
    <w:p w:rsidR="00B70C4B" w:rsidRPr="00086181" w:rsidRDefault="00B70C4B" w:rsidP="00B70C4B">
      <w:pPr>
        <w:widowControl w:val="0"/>
        <w:suppressAutoHyphens/>
        <w:autoSpaceDE w:val="0"/>
        <w:autoSpaceDN w:val="0"/>
        <w:adjustRightInd w:val="0"/>
        <w:jc w:val="right"/>
      </w:pPr>
    </w:p>
    <w:p w:rsidR="00B70C4B" w:rsidRDefault="00B70C4B" w:rsidP="00B70C4B">
      <w:pPr>
        <w:widowControl w:val="0"/>
        <w:suppressAutoHyphens/>
        <w:autoSpaceDE w:val="0"/>
        <w:autoSpaceDN w:val="0"/>
        <w:adjustRightInd w:val="0"/>
        <w:jc w:val="right"/>
      </w:pPr>
    </w:p>
    <w:p w:rsidR="00B70C4B" w:rsidRDefault="00B70C4B" w:rsidP="00B70C4B">
      <w:pPr>
        <w:widowControl w:val="0"/>
        <w:suppressAutoHyphens/>
        <w:autoSpaceDE w:val="0"/>
        <w:autoSpaceDN w:val="0"/>
        <w:adjustRightInd w:val="0"/>
        <w:jc w:val="right"/>
      </w:pPr>
    </w:p>
    <w:p w:rsidR="00B70C4B" w:rsidRDefault="00B70C4B" w:rsidP="00B70C4B">
      <w:pPr>
        <w:widowControl w:val="0"/>
        <w:suppressAutoHyphens/>
        <w:autoSpaceDE w:val="0"/>
        <w:autoSpaceDN w:val="0"/>
        <w:adjustRightInd w:val="0"/>
        <w:jc w:val="right"/>
      </w:pPr>
    </w:p>
    <w:p w:rsidR="00B70C4B" w:rsidRDefault="00B70C4B" w:rsidP="00B70C4B">
      <w:pPr>
        <w:widowControl w:val="0"/>
        <w:suppressAutoHyphens/>
        <w:autoSpaceDE w:val="0"/>
        <w:autoSpaceDN w:val="0"/>
        <w:adjustRightInd w:val="0"/>
        <w:jc w:val="right"/>
      </w:pPr>
    </w:p>
    <w:p w:rsidR="00B70C4B" w:rsidRPr="00086181" w:rsidRDefault="00B70C4B" w:rsidP="00B70C4B">
      <w:pPr>
        <w:widowControl w:val="0"/>
        <w:suppressAutoHyphens/>
        <w:autoSpaceDE w:val="0"/>
        <w:autoSpaceDN w:val="0"/>
        <w:adjustRightInd w:val="0"/>
        <w:jc w:val="right"/>
      </w:pPr>
    </w:p>
    <w:p w:rsidR="00B70C4B" w:rsidRPr="00086181" w:rsidRDefault="00B70C4B" w:rsidP="00B70C4B">
      <w:pPr>
        <w:widowControl w:val="0"/>
        <w:suppressAutoHyphens/>
        <w:autoSpaceDE w:val="0"/>
        <w:autoSpaceDN w:val="0"/>
        <w:adjustRightInd w:val="0"/>
        <w:jc w:val="right"/>
      </w:pPr>
    </w:p>
    <w:p w:rsidR="00B70C4B" w:rsidRPr="00086181" w:rsidRDefault="00B70C4B" w:rsidP="00B70C4B">
      <w:pPr>
        <w:widowControl w:val="0"/>
        <w:suppressAutoHyphens/>
        <w:autoSpaceDE w:val="0"/>
        <w:autoSpaceDN w:val="0"/>
        <w:adjustRightInd w:val="0"/>
      </w:pPr>
    </w:p>
    <w:p w:rsidR="00B70C4B" w:rsidRPr="00086181" w:rsidRDefault="00B70C4B" w:rsidP="00B70C4B">
      <w:pPr>
        <w:widowControl w:val="0"/>
        <w:suppressAutoHyphens/>
        <w:autoSpaceDE w:val="0"/>
        <w:autoSpaceDN w:val="0"/>
        <w:adjustRightInd w:val="0"/>
        <w:jc w:val="right"/>
      </w:pPr>
    </w:p>
    <w:p w:rsidR="00B70C4B" w:rsidRPr="00086181" w:rsidRDefault="00B70C4B" w:rsidP="00B70C4B">
      <w:pPr>
        <w:widowControl w:val="0"/>
        <w:suppressAutoHyphens/>
        <w:autoSpaceDE w:val="0"/>
        <w:autoSpaceDN w:val="0"/>
        <w:adjustRightInd w:val="0"/>
        <w:jc w:val="right"/>
      </w:pPr>
    </w:p>
    <w:p w:rsidR="00B70C4B" w:rsidRPr="00086181" w:rsidRDefault="00B70C4B" w:rsidP="00B70C4B">
      <w:pPr>
        <w:widowControl w:val="0"/>
        <w:suppressAutoHyphens/>
        <w:autoSpaceDE w:val="0"/>
        <w:autoSpaceDN w:val="0"/>
        <w:adjustRightInd w:val="0"/>
        <w:jc w:val="right"/>
      </w:pPr>
    </w:p>
    <w:p w:rsidR="00B70C4B" w:rsidRPr="00086181" w:rsidRDefault="00B70C4B" w:rsidP="00B70C4B">
      <w:pPr>
        <w:widowControl w:val="0"/>
        <w:suppressAutoHyphens/>
        <w:autoSpaceDE w:val="0"/>
        <w:autoSpaceDN w:val="0"/>
        <w:adjustRightInd w:val="0"/>
        <w:jc w:val="right"/>
      </w:pPr>
    </w:p>
    <w:p w:rsidR="00B70C4B" w:rsidRPr="00086181" w:rsidRDefault="00B70C4B" w:rsidP="00B70C4B">
      <w:pPr>
        <w:widowControl w:val="0"/>
        <w:suppressAutoHyphens/>
        <w:autoSpaceDE w:val="0"/>
        <w:autoSpaceDN w:val="0"/>
        <w:adjustRightInd w:val="0"/>
        <w:jc w:val="right"/>
      </w:pPr>
    </w:p>
    <w:p w:rsidR="00B70C4B" w:rsidRPr="00086181" w:rsidRDefault="00B70C4B" w:rsidP="00B70C4B">
      <w:pPr>
        <w:widowControl w:val="0"/>
        <w:suppressAutoHyphens/>
        <w:autoSpaceDE w:val="0"/>
        <w:autoSpaceDN w:val="0"/>
        <w:adjustRightInd w:val="0"/>
        <w:jc w:val="right"/>
      </w:pPr>
    </w:p>
    <w:p w:rsidR="00B70C4B" w:rsidRPr="00B70C4B" w:rsidRDefault="00B70C4B" w:rsidP="00B70C4B">
      <w:pPr>
        <w:jc w:val="center"/>
        <w:rPr>
          <w:sz w:val="28"/>
          <w:szCs w:val="28"/>
          <w:highlight w:val="white"/>
        </w:rPr>
      </w:pPr>
      <w:r w:rsidRPr="00086181">
        <w:br w:type="page"/>
      </w:r>
      <w:r w:rsidRPr="00B70C4B">
        <w:rPr>
          <w:spacing w:val="-1"/>
          <w:sz w:val="28"/>
          <w:szCs w:val="28"/>
          <w:highlight w:val="white"/>
        </w:rPr>
        <w:lastRenderedPageBreak/>
        <w:t>ПАСПОРТ</w:t>
      </w:r>
    </w:p>
    <w:p w:rsidR="00B70C4B" w:rsidRPr="00B70C4B" w:rsidRDefault="00B70C4B" w:rsidP="00B70C4B">
      <w:pPr>
        <w:widowControl w:val="0"/>
        <w:tabs>
          <w:tab w:val="left" w:pos="10348"/>
          <w:tab w:val="left" w:pos="10490"/>
        </w:tabs>
        <w:autoSpaceDE w:val="0"/>
        <w:autoSpaceDN w:val="0"/>
        <w:adjustRightInd w:val="0"/>
        <w:ind w:left="284" w:right="21"/>
        <w:jc w:val="center"/>
        <w:rPr>
          <w:highlight w:val="white"/>
        </w:rPr>
      </w:pPr>
      <w:r w:rsidRPr="00B70C4B">
        <w:rPr>
          <w:highlight w:val="white"/>
        </w:rPr>
        <w:t xml:space="preserve">Программы комплексного  развития систем коммунальной инфраструктуры муниципального образования </w:t>
      </w:r>
      <w:proofErr w:type="spellStart"/>
      <w:r w:rsidRPr="00B70C4B">
        <w:rPr>
          <w:highlight w:val="white"/>
        </w:rPr>
        <w:t>р.п</w:t>
      </w:r>
      <w:proofErr w:type="spellEnd"/>
      <w:r w:rsidRPr="00B70C4B">
        <w:rPr>
          <w:highlight w:val="white"/>
        </w:rPr>
        <w:t xml:space="preserve">. Чик </w:t>
      </w:r>
      <w:proofErr w:type="spellStart"/>
      <w:r w:rsidRPr="00B70C4B">
        <w:rPr>
          <w:highlight w:val="white"/>
        </w:rPr>
        <w:t>Коченевского</w:t>
      </w:r>
      <w:proofErr w:type="spellEnd"/>
      <w:r w:rsidRPr="00B70C4B">
        <w:rPr>
          <w:highlight w:val="white"/>
        </w:rPr>
        <w:t xml:space="preserve"> района Новосибирской области на 2014 - 2020 годы</w:t>
      </w:r>
    </w:p>
    <w:p w:rsidR="00B70C4B" w:rsidRPr="00B70C4B" w:rsidRDefault="00B70C4B" w:rsidP="00B70C4B">
      <w:pPr>
        <w:widowControl w:val="0"/>
        <w:tabs>
          <w:tab w:val="left" w:pos="10348"/>
          <w:tab w:val="left" w:pos="10490"/>
        </w:tabs>
        <w:autoSpaceDE w:val="0"/>
        <w:autoSpaceDN w:val="0"/>
        <w:adjustRightInd w:val="0"/>
        <w:ind w:left="284" w:right="21"/>
        <w:jc w:val="center"/>
        <w:rPr>
          <w:highlight w:val="white"/>
        </w:rPr>
      </w:pPr>
    </w:p>
    <w:tbl>
      <w:tblPr>
        <w:tblW w:w="0" w:type="auto"/>
        <w:tblInd w:w="250" w:type="dxa"/>
        <w:tblLayout w:type="fixed"/>
        <w:tblLook w:val="0000" w:firstRow="0" w:lastRow="0" w:firstColumn="0" w:lastColumn="0" w:noHBand="0" w:noVBand="0"/>
      </w:tblPr>
      <w:tblGrid>
        <w:gridCol w:w="1682"/>
        <w:gridCol w:w="8241"/>
      </w:tblGrid>
      <w:tr w:rsidR="00B70C4B" w:rsidRPr="00B70C4B" w:rsidTr="00B70C4B">
        <w:trPr>
          <w:trHeight w:val="1"/>
        </w:trPr>
        <w:tc>
          <w:tcPr>
            <w:tcW w:w="1682" w:type="dxa"/>
            <w:tcBorders>
              <w:top w:val="single" w:sz="2" w:space="0" w:color="000000"/>
              <w:left w:val="single" w:sz="2" w:space="0" w:color="000000"/>
              <w:bottom w:val="single" w:sz="2" w:space="0" w:color="000000"/>
              <w:right w:val="single" w:sz="2" w:space="0" w:color="000000"/>
            </w:tcBorders>
            <w:shd w:val="clear" w:color="000000" w:fill="FFFFFF"/>
          </w:tcPr>
          <w:p w:rsidR="00B70C4B" w:rsidRPr="00B70C4B" w:rsidRDefault="00B70C4B" w:rsidP="00B70C4B">
            <w:pPr>
              <w:widowControl w:val="0"/>
              <w:tabs>
                <w:tab w:val="left" w:pos="10348"/>
                <w:tab w:val="left" w:pos="10490"/>
              </w:tabs>
              <w:autoSpaceDE w:val="0"/>
              <w:autoSpaceDN w:val="0"/>
              <w:adjustRightInd w:val="0"/>
              <w:ind w:left="-40" w:right="-28"/>
              <w:rPr>
                <w:rFonts w:cs="Calibri"/>
              </w:rPr>
            </w:pPr>
            <w:r w:rsidRPr="00B70C4B">
              <w:rPr>
                <w:spacing w:val="-2"/>
                <w:highlight w:val="white"/>
              </w:rPr>
              <w:t xml:space="preserve">Наименование </w:t>
            </w:r>
            <w:r w:rsidRPr="00B70C4B">
              <w:rPr>
                <w:highlight w:val="white"/>
              </w:rPr>
              <w:t>программы</w:t>
            </w:r>
          </w:p>
        </w:tc>
        <w:tc>
          <w:tcPr>
            <w:tcW w:w="8241" w:type="dxa"/>
            <w:tcBorders>
              <w:top w:val="single" w:sz="2" w:space="0" w:color="000000"/>
              <w:left w:val="single" w:sz="2" w:space="0" w:color="000000"/>
              <w:bottom w:val="single" w:sz="2" w:space="0" w:color="000000"/>
              <w:right w:val="single" w:sz="2" w:space="0" w:color="000000"/>
            </w:tcBorders>
            <w:shd w:val="clear" w:color="000000" w:fill="FFFFFF"/>
          </w:tcPr>
          <w:p w:rsidR="00B70C4B" w:rsidRPr="00B70C4B" w:rsidRDefault="00B70C4B" w:rsidP="00B70C4B">
            <w:pPr>
              <w:widowControl w:val="0"/>
              <w:tabs>
                <w:tab w:val="left" w:pos="10348"/>
                <w:tab w:val="left" w:pos="10490"/>
              </w:tabs>
              <w:autoSpaceDE w:val="0"/>
              <w:autoSpaceDN w:val="0"/>
              <w:adjustRightInd w:val="0"/>
              <w:ind w:left="53" w:right="442"/>
              <w:rPr>
                <w:rFonts w:cs="Calibri"/>
              </w:rPr>
            </w:pPr>
            <w:r w:rsidRPr="00B70C4B">
              <w:rPr>
                <w:highlight w:val="white"/>
              </w:rPr>
              <w:t xml:space="preserve">Программа комплексного развитие коммунальной инфраструктуры муниципального образования </w:t>
            </w:r>
            <w:proofErr w:type="spellStart"/>
            <w:r w:rsidRPr="00B70C4B">
              <w:rPr>
                <w:highlight w:val="white"/>
              </w:rPr>
              <w:t>р.п</w:t>
            </w:r>
            <w:proofErr w:type="spellEnd"/>
            <w:r w:rsidRPr="00B70C4B">
              <w:rPr>
                <w:highlight w:val="white"/>
              </w:rPr>
              <w:t xml:space="preserve">. Чик </w:t>
            </w:r>
            <w:proofErr w:type="spellStart"/>
            <w:r w:rsidRPr="00B70C4B">
              <w:rPr>
                <w:highlight w:val="white"/>
              </w:rPr>
              <w:t>Коченёвского</w:t>
            </w:r>
            <w:proofErr w:type="spellEnd"/>
            <w:r w:rsidRPr="00B70C4B">
              <w:rPr>
                <w:highlight w:val="white"/>
              </w:rPr>
              <w:t xml:space="preserve"> района Новосибирской области на 2014 - 2020 годы (далее – Программа)</w:t>
            </w:r>
          </w:p>
        </w:tc>
      </w:tr>
      <w:tr w:rsidR="00B70C4B" w:rsidRPr="00B70C4B" w:rsidTr="00B70C4B">
        <w:trPr>
          <w:trHeight w:val="1"/>
        </w:trPr>
        <w:tc>
          <w:tcPr>
            <w:tcW w:w="1682" w:type="dxa"/>
            <w:tcBorders>
              <w:top w:val="single" w:sz="2" w:space="0" w:color="000000"/>
              <w:left w:val="single" w:sz="2" w:space="0" w:color="000000"/>
              <w:bottom w:val="single" w:sz="2" w:space="0" w:color="000000"/>
              <w:right w:val="single" w:sz="2" w:space="0" w:color="000000"/>
            </w:tcBorders>
            <w:shd w:val="clear" w:color="000000" w:fill="FFFFFF"/>
          </w:tcPr>
          <w:p w:rsidR="00B70C4B" w:rsidRPr="00B70C4B" w:rsidRDefault="00B70C4B" w:rsidP="00B70C4B">
            <w:pPr>
              <w:widowControl w:val="0"/>
              <w:autoSpaceDE w:val="0"/>
              <w:autoSpaceDN w:val="0"/>
              <w:adjustRightInd w:val="0"/>
              <w:rPr>
                <w:rFonts w:cs="Calibri"/>
              </w:rPr>
            </w:pPr>
            <w:r w:rsidRPr="00B70C4B">
              <w:t xml:space="preserve">Нормативный правовой акт о  необходимости   разработки программы           </w:t>
            </w:r>
          </w:p>
        </w:tc>
        <w:tc>
          <w:tcPr>
            <w:tcW w:w="8241" w:type="dxa"/>
            <w:tcBorders>
              <w:top w:val="single" w:sz="2" w:space="0" w:color="000000"/>
              <w:left w:val="single" w:sz="2" w:space="0" w:color="000000"/>
              <w:bottom w:val="single" w:sz="2" w:space="0" w:color="000000"/>
              <w:right w:val="single" w:sz="2" w:space="0" w:color="000000"/>
            </w:tcBorders>
            <w:shd w:val="clear" w:color="000000" w:fill="FFFFFF"/>
          </w:tcPr>
          <w:p w:rsidR="00B70C4B" w:rsidRPr="00B70C4B" w:rsidRDefault="00B70C4B" w:rsidP="00B70C4B">
            <w:pPr>
              <w:widowControl w:val="0"/>
              <w:autoSpaceDE w:val="0"/>
              <w:autoSpaceDN w:val="0"/>
              <w:adjustRightInd w:val="0"/>
              <w:jc w:val="both"/>
            </w:pPr>
            <w:r w:rsidRPr="00B70C4B">
              <w:t xml:space="preserve">Распоряжение Правительства Российской Федерации от 8 ноября 2012 г. </w:t>
            </w:r>
            <w:r w:rsidRPr="00B70C4B">
              <w:rPr>
                <w:rFonts w:ascii="Segoe UI Symbol" w:hAnsi="Segoe UI Symbol" w:cs="Segoe UI Symbol"/>
              </w:rPr>
              <w:t>№</w:t>
            </w:r>
            <w:r w:rsidRPr="00B70C4B">
              <w:t xml:space="preserve"> 2071-р «Устойчивое развитие сельских территорий на 2014 - 2017 годы и на период до 2020 года».</w:t>
            </w:r>
          </w:p>
          <w:p w:rsidR="00B70C4B" w:rsidRPr="00B70C4B" w:rsidRDefault="00C425DD" w:rsidP="00B70C4B">
            <w:pPr>
              <w:widowControl w:val="0"/>
              <w:autoSpaceDE w:val="0"/>
              <w:autoSpaceDN w:val="0"/>
              <w:adjustRightInd w:val="0"/>
              <w:jc w:val="both"/>
              <w:rPr>
                <w:b/>
              </w:rPr>
            </w:pPr>
            <w:hyperlink r:id="rId10" w:history="1">
              <w:r w:rsidR="00B70C4B" w:rsidRPr="00B70C4B">
                <w:rPr>
                  <w:rStyle w:val="afff"/>
                  <w:b w:val="0"/>
                  <w:color w:val="auto"/>
                </w:rPr>
                <w:t>Приказ Министерства строительства и жилищно-коммунального хозяйства РФ от 1 октября 2013 г. N 359/ГС "Об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w:t>
              </w:r>
            </w:hyperlink>
          </w:p>
        </w:tc>
      </w:tr>
      <w:tr w:rsidR="00B70C4B" w:rsidRPr="00B70C4B" w:rsidTr="00B70C4B">
        <w:trPr>
          <w:trHeight w:val="1"/>
        </w:trPr>
        <w:tc>
          <w:tcPr>
            <w:tcW w:w="1682" w:type="dxa"/>
            <w:tcBorders>
              <w:top w:val="single" w:sz="2" w:space="0" w:color="000000"/>
              <w:left w:val="single" w:sz="2" w:space="0" w:color="000000"/>
              <w:bottom w:val="single" w:sz="2" w:space="0" w:color="000000"/>
              <w:right w:val="single" w:sz="2" w:space="0" w:color="000000"/>
            </w:tcBorders>
            <w:shd w:val="clear" w:color="000000" w:fill="FFFFFF"/>
          </w:tcPr>
          <w:p w:rsidR="00B70C4B" w:rsidRPr="00B70C4B" w:rsidRDefault="00B70C4B" w:rsidP="00B70C4B">
            <w:pPr>
              <w:widowControl w:val="0"/>
              <w:tabs>
                <w:tab w:val="left" w:pos="2915"/>
                <w:tab w:val="left" w:pos="10348"/>
                <w:tab w:val="left" w:pos="10490"/>
              </w:tabs>
              <w:autoSpaceDE w:val="0"/>
              <w:autoSpaceDN w:val="0"/>
              <w:adjustRightInd w:val="0"/>
              <w:ind w:left="-40" w:right="-28"/>
              <w:rPr>
                <w:rFonts w:cs="Calibri"/>
              </w:rPr>
            </w:pPr>
            <w:r w:rsidRPr="00B70C4B">
              <w:rPr>
                <w:spacing w:val="-2"/>
                <w:highlight w:val="white"/>
              </w:rPr>
              <w:t>Заказчик программы</w:t>
            </w:r>
          </w:p>
        </w:tc>
        <w:tc>
          <w:tcPr>
            <w:tcW w:w="8241" w:type="dxa"/>
            <w:tcBorders>
              <w:top w:val="single" w:sz="2" w:space="0" w:color="000000"/>
              <w:left w:val="single" w:sz="2" w:space="0" w:color="000000"/>
              <w:bottom w:val="single" w:sz="2" w:space="0" w:color="000000"/>
              <w:right w:val="single" w:sz="2" w:space="0" w:color="000000"/>
            </w:tcBorders>
            <w:shd w:val="clear" w:color="000000" w:fill="FFFFFF"/>
          </w:tcPr>
          <w:p w:rsidR="00B70C4B" w:rsidRPr="00B70C4B" w:rsidRDefault="00B70C4B" w:rsidP="00B70C4B">
            <w:pPr>
              <w:widowControl w:val="0"/>
              <w:tabs>
                <w:tab w:val="left" w:pos="10348"/>
                <w:tab w:val="left" w:pos="10490"/>
              </w:tabs>
              <w:autoSpaceDE w:val="0"/>
              <w:autoSpaceDN w:val="0"/>
              <w:adjustRightInd w:val="0"/>
              <w:jc w:val="both"/>
              <w:rPr>
                <w:rFonts w:cs="Calibri"/>
              </w:rPr>
            </w:pPr>
            <w:r w:rsidRPr="00B70C4B">
              <w:rPr>
                <w:spacing w:val="-2"/>
                <w:highlight w:val="white"/>
              </w:rPr>
              <w:t xml:space="preserve">Администрация </w:t>
            </w:r>
            <w:r w:rsidRPr="00B70C4B">
              <w:rPr>
                <w:highlight w:val="white"/>
              </w:rPr>
              <w:t>рабочего посёлка</w:t>
            </w:r>
            <w:proofErr w:type="gramStart"/>
            <w:r w:rsidRPr="00B70C4B">
              <w:rPr>
                <w:highlight w:val="white"/>
              </w:rPr>
              <w:t xml:space="preserve"> Ч</w:t>
            </w:r>
            <w:proofErr w:type="gramEnd"/>
            <w:r w:rsidRPr="00B70C4B">
              <w:rPr>
                <w:highlight w:val="white"/>
              </w:rPr>
              <w:t xml:space="preserve">ик </w:t>
            </w:r>
            <w:proofErr w:type="spellStart"/>
            <w:r w:rsidRPr="00B70C4B">
              <w:rPr>
                <w:highlight w:val="white"/>
              </w:rPr>
              <w:t>Коченёвского</w:t>
            </w:r>
            <w:proofErr w:type="spellEnd"/>
            <w:r w:rsidRPr="00B70C4B">
              <w:rPr>
                <w:highlight w:val="white"/>
              </w:rPr>
              <w:t xml:space="preserve"> района Новосибирской области</w:t>
            </w:r>
          </w:p>
        </w:tc>
      </w:tr>
      <w:tr w:rsidR="00B70C4B" w:rsidRPr="00B70C4B" w:rsidTr="00B70C4B">
        <w:trPr>
          <w:trHeight w:val="1"/>
        </w:trPr>
        <w:tc>
          <w:tcPr>
            <w:tcW w:w="1682" w:type="dxa"/>
            <w:tcBorders>
              <w:top w:val="single" w:sz="2" w:space="0" w:color="000000"/>
              <w:left w:val="single" w:sz="2" w:space="0" w:color="000000"/>
              <w:bottom w:val="single" w:sz="2" w:space="0" w:color="000000"/>
              <w:right w:val="single" w:sz="2" w:space="0" w:color="000000"/>
            </w:tcBorders>
            <w:shd w:val="clear" w:color="000000" w:fill="FFFFFF"/>
          </w:tcPr>
          <w:p w:rsidR="00B70C4B" w:rsidRPr="00B70C4B" w:rsidRDefault="00B70C4B" w:rsidP="00B70C4B">
            <w:pPr>
              <w:widowControl w:val="0"/>
              <w:tabs>
                <w:tab w:val="left" w:pos="10348"/>
                <w:tab w:val="left" w:pos="10490"/>
              </w:tabs>
              <w:autoSpaceDE w:val="0"/>
              <w:autoSpaceDN w:val="0"/>
              <w:adjustRightInd w:val="0"/>
              <w:ind w:left="-40" w:right="-28"/>
              <w:rPr>
                <w:rFonts w:cs="Calibri"/>
              </w:rPr>
            </w:pPr>
            <w:r w:rsidRPr="00B70C4B">
              <w:rPr>
                <w:spacing w:val="1"/>
                <w:highlight w:val="white"/>
              </w:rPr>
              <w:t>Разработчик программы</w:t>
            </w:r>
          </w:p>
        </w:tc>
        <w:tc>
          <w:tcPr>
            <w:tcW w:w="8241" w:type="dxa"/>
            <w:tcBorders>
              <w:top w:val="single" w:sz="2" w:space="0" w:color="000000"/>
              <w:left w:val="single" w:sz="2" w:space="0" w:color="000000"/>
              <w:bottom w:val="single" w:sz="2" w:space="0" w:color="000000"/>
              <w:right w:val="single" w:sz="2" w:space="0" w:color="000000"/>
            </w:tcBorders>
            <w:shd w:val="clear" w:color="000000" w:fill="FFFFFF"/>
          </w:tcPr>
          <w:p w:rsidR="00B70C4B" w:rsidRPr="00B70C4B" w:rsidRDefault="00B70C4B" w:rsidP="00B70C4B">
            <w:pPr>
              <w:widowControl w:val="0"/>
              <w:tabs>
                <w:tab w:val="left" w:pos="10348"/>
                <w:tab w:val="left" w:pos="10490"/>
              </w:tabs>
              <w:autoSpaceDE w:val="0"/>
              <w:autoSpaceDN w:val="0"/>
              <w:adjustRightInd w:val="0"/>
              <w:rPr>
                <w:rFonts w:cs="Calibri"/>
              </w:rPr>
            </w:pPr>
            <w:r w:rsidRPr="00B70C4B">
              <w:rPr>
                <w:spacing w:val="-2"/>
              </w:rPr>
              <w:t>ООО «</w:t>
            </w:r>
            <w:proofErr w:type="spellStart"/>
            <w:r w:rsidRPr="00B70C4B">
              <w:rPr>
                <w:spacing w:val="-2"/>
              </w:rPr>
              <w:t>ЭнергоПрофит</w:t>
            </w:r>
            <w:proofErr w:type="spellEnd"/>
            <w:r w:rsidRPr="00B70C4B">
              <w:rPr>
                <w:spacing w:val="-2"/>
              </w:rPr>
              <w:t xml:space="preserve">»: 125635, </w:t>
            </w:r>
            <w:proofErr w:type="spellStart"/>
            <w:r w:rsidRPr="00B70C4B">
              <w:rPr>
                <w:spacing w:val="-2"/>
              </w:rPr>
              <w:t>г</w:t>
            </w:r>
            <w:proofErr w:type="gramStart"/>
            <w:r w:rsidRPr="00B70C4B">
              <w:rPr>
                <w:spacing w:val="-2"/>
              </w:rPr>
              <w:t>.М</w:t>
            </w:r>
            <w:proofErr w:type="gramEnd"/>
            <w:r w:rsidRPr="00B70C4B">
              <w:rPr>
                <w:spacing w:val="-2"/>
              </w:rPr>
              <w:t>осква</w:t>
            </w:r>
            <w:proofErr w:type="spellEnd"/>
            <w:r w:rsidRPr="00B70C4B">
              <w:rPr>
                <w:spacing w:val="-2"/>
              </w:rPr>
              <w:t xml:space="preserve">, ул. Ангарская, д.6, офис 3, тел/факс: 8-383-319-57-39, ИНН 7743852174, ОГРН 1127746360940, КПП: 774301001, БИК: 044525555, Р/С 4070281050000000638 в ОАО «Промсвязьбанк», </w:t>
            </w:r>
            <w:proofErr w:type="spellStart"/>
            <w:r w:rsidRPr="00B70C4B">
              <w:rPr>
                <w:spacing w:val="-2"/>
              </w:rPr>
              <w:t>г.Москва</w:t>
            </w:r>
            <w:proofErr w:type="spellEnd"/>
            <w:r w:rsidRPr="00B70C4B">
              <w:rPr>
                <w:spacing w:val="-2"/>
              </w:rPr>
              <w:t>, Корр./</w:t>
            </w:r>
            <w:proofErr w:type="spellStart"/>
            <w:r w:rsidRPr="00B70C4B">
              <w:rPr>
                <w:spacing w:val="-2"/>
              </w:rPr>
              <w:t>сч</w:t>
            </w:r>
            <w:proofErr w:type="spellEnd"/>
            <w:r w:rsidRPr="00B70C4B">
              <w:rPr>
                <w:spacing w:val="-2"/>
              </w:rPr>
              <w:t xml:space="preserve"> № 30101810400000000555</w:t>
            </w:r>
          </w:p>
        </w:tc>
      </w:tr>
      <w:tr w:rsidR="00B70C4B" w:rsidRPr="00B70C4B" w:rsidTr="00B70C4B">
        <w:trPr>
          <w:trHeight w:val="1"/>
        </w:trPr>
        <w:tc>
          <w:tcPr>
            <w:tcW w:w="1682" w:type="dxa"/>
            <w:tcBorders>
              <w:top w:val="single" w:sz="2" w:space="0" w:color="000000"/>
              <w:left w:val="single" w:sz="2" w:space="0" w:color="000000"/>
              <w:bottom w:val="single" w:sz="2" w:space="0" w:color="000000"/>
              <w:right w:val="single" w:sz="2" w:space="0" w:color="000000"/>
            </w:tcBorders>
            <w:shd w:val="clear" w:color="000000" w:fill="FFFFFF"/>
          </w:tcPr>
          <w:p w:rsidR="00B70C4B" w:rsidRPr="00B70C4B" w:rsidRDefault="00B70C4B" w:rsidP="00B70C4B">
            <w:pPr>
              <w:widowControl w:val="0"/>
              <w:tabs>
                <w:tab w:val="left" w:pos="10348"/>
                <w:tab w:val="left" w:pos="10490"/>
              </w:tabs>
              <w:autoSpaceDE w:val="0"/>
              <w:autoSpaceDN w:val="0"/>
              <w:adjustRightInd w:val="0"/>
              <w:ind w:left="-40" w:right="-28"/>
              <w:rPr>
                <w:spacing w:val="1"/>
                <w:highlight w:val="white"/>
              </w:rPr>
            </w:pPr>
            <w:r w:rsidRPr="00B70C4B">
              <w:rPr>
                <w:highlight w:val="white"/>
              </w:rPr>
              <w:t xml:space="preserve">Цель </w:t>
            </w:r>
            <w:r w:rsidRPr="00B70C4B">
              <w:rPr>
                <w:spacing w:val="-2"/>
                <w:highlight w:val="white"/>
              </w:rPr>
              <w:t>Программы</w:t>
            </w:r>
          </w:p>
        </w:tc>
        <w:tc>
          <w:tcPr>
            <w:tcW w:w="8241" w:type="dxa"/>
            <w:tcBorders>
              <w:top w:val="single" w:sz="2" w:space="0" w:color="000000"/>
              <w:left w:val="single" w:sz="2" w:space="0" w:color="000000"/>
              <w:bottom w:val="single" w:sz="2" w:space="0" w:color="000000"/>
              <w:right w:val="single" w:sz="2" w:space="0" w:color="000000"/>
            </w:tcBorders>
            <w:shd w:val="clear" w:color="000000" w:fill="FFFFFF"/>
          </w:tcPr>
          <w:p w:rsidR="00B70C4B" w:rsidRPr="00B70C4B" w:rsidRDefault="00B70C4B" w:rsidP="00B70C4B">
            <w:pPr>
              <w:widowControl w:val="0"/>
              <w:suppressAutoHyphens/>
              <w:autoSpaceDE w:val="0"/>
              <w:autoSpaceDN w:val="0"/>
              <w:adjustRightInd w:val="0"/>
              <w:jc w:val="both"/>
            </w:pPr>
            <w:r w:rsidRPr="00B70C4B">
              <w:t xml:space="preserve">Создание благоприятных социально-экономических условий для комплексного и устойчивого развития  сельской экономики, повышение занятости и качества жизни сельского населения, развитие сельского предпринимательства, туризма, активизация жилищного строительства; капитальный ремонт  и строительство объектов культуры, учреждений дошкольного образования и спорта на территории </w:t>
            </w:r>
            <w:proofErr w:type="spellStart"/>
            <w:r w:rsidRPr="00B70C4B">
              <w:t>р.п</w:t>
            </w:r>
            <w:proofErr w:type="spellEnd"/>
            <w:r w:rsidRPr="00B70C4B">
              <w:t xml:space="preserve">. Чик </w:t>
            </w:r>
            <w:proofErr w:type="spellStart"/>
            <w:r w:rsidRPr="00B70C4B">
              <w:rPr>
                <w:highlight w:val="white"/>
              </w:rPr>
              <w:t>Коченёвского</w:t>
            </w:r>
            <w:proofErr w:type="spellEnd"/>
            <w:r w:rsidRPr="00B70C4B">
              <w:rPr>
                <w:highlight w:val="white"/>
              </w:rPr>
              <w:t xml:space="preserve">  района Новосибирской области</w:t>
            </w:r>
            <w:r w:rsidRPr="00B70C4B">
              <w:t>.</w:t>
            </w:r>
          </w:p>
        </w:tc>
      </w:tr>
      <w:tr w:rsidR="00B70C4B" w:rsidRPr="00B70C4B" w:rsidTr="00B70C4B">
        <w:trPr>
          <w:trHeight w:val="1"/>
        </w:trPr>
        <w:tc>
          <w:tcPr>
            <w:tcW w:w="1682" w:type="dxa"/>
            <w:tcBorders>
              <w:top w:val="single" w:sz="2" w:space="0" w:color="000000"/>
              <w:left w:val="single" w:sz="2" w:space="0" w:color="000000"/>
              <w:bottom w:val="single" w:sz="2" w:space="0" w:color="000000"/>
              <w:right w:val="single" w:sz="2" w:space="0" w:color="000000"/>
            </w:tcBorders>
            <w:shd w:val="clear" w:color="000000" w:fill="FFFFFF"/>
          </w:tcPr>
          <w:p w:rsidR="00B70C4B" w:rsidRPr="00B70C4B" w:rsidRDefault="00B70C4B" w:rsidP="00B70C4B">
            <w:pPr>
              <w:widowControl w:val="0"/>
              <w:tabs>
                <w:tab w:val="left" w:pos="10348"/>
                <w:tab w:val="left" w:pos="10490"/>
              </w:tabs>
              <w:autoSpaceDE w:val="0"/>
              <w:autoSpaceDN w:val="0"/>
              <w:adjustRightInd w:val="0"/>
              <w:ind w:left="-40" w:right="-28"/>
              <w:rPr>
                <w:rFonts w:cs="Calibri"/>
              </w:rPr>
            </w:pPr>
            <w:r w:rsidRPr="00B70C4B">
              <w:rPr>
                <w:highlight w:val="white"/>
              </w:rPr>
              <w:t>З</w:t>
            </w:r>
            <w:r w:rsidRPr="00B70C4B">
              <w:rPr>
                <w:spacing w:val="-2"/>
                <w:highlight w:val="white"/>
              </w:rPr>
              <w:t>адачи Программы</w:t>
            </w:r>
          </w:p>
        </w:tc>
        <w:tc>
          <w:tcPr>
            <w:tcW w:w="8241" w:type="dxa"/>
            <w:tcBorders>
              <w:top w:val="single" w:sz="2" w:space="0" w:color="000000"/>
              <w:left w:val="single" w:sz="2" w:space="0" w:color="000000"/>
              <w:bottom w:val="single" w:sz="2" w:space="0" w:color="000000"/>
              <w:right w:val="single" w:sz="2" w:space="0" w:color="000000"/>
            </w:tcBorders>
            <w:shd w:val="clear" w:color="000000" w:fill="FFFFFF"/>
          </w:tcPr>
          <w:p w:rsidR="00B70C4B" w:rsidRPr="00B70C4B" w:rsidRDefault="00B70C4B" w:rsidP="00B70C4B">
            <w:pPr>
              <w:widowControl w:val="0"/>
              <w:tabs>
                <w:tab w:val="left" w:pos="10348"/>
                <w:tab w:val="left" w:pos="10490"/>
              </w:tabs>
              <w:autoSpaceDE w:val="0"/>
              <w:autoSpaceDN w:val="0"/>
              <w:adjustRightInd w:val="0"/>
              <w:jc w:val="both"/>
              <w:rPr>
                <w:spacing w:val="2"/>
                <w:highlight w:val="white"/>
              </w:rPr>
            </w:pPr>
            <w:r w:rsidRPr="00B70C4B">
              <w:rPr>
                <w:spacing w:val="2"/>
                <w:highlight w:val="white"/>
              </w:rPr>
              <w:t>Для достижения цели программы необходимо решить следующие задачи:</w:t>
            </w:r>
          </w:p>
          <w:p w:rsidR="00B70C4B" w:rsidRPr="00B70C4B" w:rsidRDefault="00B70C4B" w:rsidP="00B70C4B">
            <w:pPr>
              <w:widowControl w:val="0"/>
              <w:tabs>
                <w:tab w:val="left" w:pos="10348"/>
                <w:tab w:val="left" w:pos="10490"/>
              </w:tabs>
              <w:autoSpaceDE w:val="0"/>
              <w:autoSpaceDN w:val="0"/>
              <w:adjustRightInd w:val="0"/>
              <w:jc w:val="both"/>
              <w:rPr>
                <w:spacing w:val="2"/>
                <w:highlight w:val="white"/>
              </w:rPr>
            </w:pPr>
            <w:r w:rsidRPr="00B70C4B">
              <w:rPr>
                <w:spacing w:val="2"/>
                <w:highlight w:val="white"/>
              </w:rPr>
              <w:t>- устойчивый рост  доходов населения, рост потребления материальных благ;</w:t>
            </w:r>
          </w:p>
          <w:p w:rsidR="00B70C4B" w:rsidRPr="00B70C4B" w:rsidRDefault="00B70C4B" w:rsidP="00B70C4B">
            <w:pPr>
              <w:widowControl w:val="0"/>
              <w:tabs>
                <w:tab w:val="left" w:pos="10348"/>
                <w:tab w:val="left" w:pos="10490"/>
              </w:tabs>
              <w:autoSpaceDE w:val="0"/>
              <w:autoSpaceDN w:val="0"/>
              <w:adjustRightInd w:val="0"/>
              <w:jc w:val="both"/>
              <w:rPr>
                <w:spacing w:val="2"/>
                <w:highlight w:val="white"/>
              </w:rPr>
            </w:pPr>
            <w:r w:rsidRPr="00B70C4B">
              <w:rPr>
                <w:highlight w:val="white"/>
              </w:rPr>
              <w:t>- обеспечение роста доходной части бюджета и повышение эффективности расходования бюджетных средств;</w:t>
            </w:r>
          </w:p>
          <w:p w:rsidR="00B70C4B" w:rsidRPr="00B70C4B" w:rsidRDefault="00B70C4B" w:rsidP="00B70C4B">
            <w:pPr>
              <w:widowControl w:val="0"/>
              <w:tabs>
                <w:tab w:val="left" w:pos="10348"/>
                <w:tab w:val="left" w:pos="10490"/>
              </w:tabs>
              <w:autoSpaceDE w:val="0"/>
              <w:autoSpaceDN w:val="0"/>
              <w:adjustRightInd w:val="0"/>
              <w:jc w:val="both"/>
              <w:rPr>
                <w:spacing w:val="2"/>
                <w:highlight w:val="white"/>
              </w:rPr>
            </w:pPr>
            <w:r w:rsidRPr="00B70C4B">
              <w:rPr>
                <w:spacing w:val="2"/>
                <w:highlight w:val="white"/>
              </w:rPr>
              <w:t>- обеспечение выполнения социальных гарантий;</w:t>
            </w:r>
          </w:p>
          <w:p w:rsidR="00B70C4B" w:rsidRPr="00B70C4B" w:rsidRDefault="00B70C4B" w:rsidP="00B70C4B">
            <w:pPr>
              <w:widowControl w:val="0"/>
              <w:tabs>
                <w:tab w:val="left" w:pos="10348"/>
                <w:tab w:val="left" w:pos="10490"/>
              </w:tabs>
              <w:autoSpaceDE w:val="0"/>
              <w:autoSpaceDN w:val="0"/>
              <w:adjustRightInd w:val="0"/>
              <w:jc w:val="both"/>
              <w:rPr>
                <w:spacing w:val="2"/>
                <w:highlight w:val="white"/>
              </w:rPr>
            </w:pPr>
            <w:r w:rsidRPr="00B70C4B">
              <w:rPr>
                <w:spacing w:val="2"/>
                <w:highlight w:val="white"/>
              </w:rPr>
              <w:t>- повышение качества услуг образования, здравоохранения, развитие культуры, физической культуры и массового спорта, развитие и</w:t>
            </w:r>
            <w:r w:rsidRPr="00B70C4B">
              <w:rPr>
                <w:spacing w:val="2"/>
                <w:highlight w:val="white"/>
                <w:lang w:val="en-US"/>
              </w:rPr>
              <w:t> </w:t>
            </w:r>
            <w:r w:rsidRPr="00B70C4B">
              <w:rPr>
                <w:spacing w:val="2"/>
                <w:highlight w:val="white"/>
              </w:rPr>
              <w:t>сохранение культурных традиций;</w:t>
            </w:r>
          </w:p>
          <w:p w:rsidR="00B70C4B" w:rsidRPr="00B70C4B" w:rsidRDefault="00B70C4B" w:rsidP="00B70C4B">
            <w:pPr>
              <w:widowControl w:val="0"/>
              <w:tabs>
                <w:tab w:val="left" w:pos="10348"/>
                <w:tab w:val="left" w:pos="10490"/>
              </w:tabs>
              <w:autoSpaceDE w:val="0"/>
              <w:autoSpaceDN w:val="0"/>
              <w:adjustRightInd w:val="0"/>
              <w:jc w:val="both"/>
              <w:rPr>
                <w:spacing w:val="2"/>
                <w:highlight w:val="white"/>
              </w:rPr>
            </w:pPr>
            <w:r w:rsidRPr="00B70C4B">
              <w:rPr>
                <w:spacing w:val="2"/>
                <w:highlight w:val="white"/>
              </w:rPr>
              <w:t>- оптимизация работы жилищно-коммунального хозяйства;</w:t>
            </w:r>
          </w:p>
          <w:p w:rsidR="00B70C4B" w:rsidRPr="00B70C4B" w:rsidRDefault="00B70C4B" w:rsidP="00B70C4B">
            <w:pPr>
              <w:widowControl w:val="0"/>
              <w:tabs>
                <w:tab w:val="left" w:pos="10348"/>
                <w:tab w:val="left" w:pos="10490"/>
              </w:tabs>
              <w:autoSpaceDE w:val="0"/>
              <w:autoSpaceDN w:val="0"/>
              <w:adjustRightInd w:val="0"/>
              <w:jc w:val="both"/>
              <w:rPr>
                <w:spacing w:val="2"/>
                <w:highlight w:val="white"/>
              </w:rPr>
            </w:pPr>
            <w:r w:rsidRPr="00B70C4B">
              <w:rPr>
                <w:spacing w:val="2"/>
                <w:highlight w:val="white"/>
              </w:rPr>
              <w:t>- улучшение условий безопасной жизнедеятельности;</w:t>
            </w:r>
          </w:p>
          <w:p w:rsidR="00B70C4B" w:rsidRPr="00B70C4B" w:rsidRDefault="00B70C4B" w:rsidP="00B70C4B">
            <w:pPr>
              <w:widowControl w:val="0"/>
              <w:autoSpaceDE w:val="0"/>
              <w:autoSpaceDN w:val="0"/>
              <w:adjustRightInd w:val="0"/>
              <w:jc w:val="both"/>
            </w:pPr>
            <w:r w:rsidRPr="00B70C4B">
              <w:t>- содействие развитию малого предпринимательства;</w:t>
            </w:r>
          </w:p>
          <w:p w:rsidR="00B70C4B" w:rsidRPr="00B70C4B" w:rsidRDefault="00B70C4B" w:rsidP="00B70C4B">
            <w:pPr>
              <w:widowControl w:val="0"/>
              <w:autoSpaceDE w:val="0"/>
              <w:autoSpaceDN w:val="0"/>
              <w:adjustRightInd w:val="0"/>
              <w:jc w:val="both"/>
            </w:pPr>
            <w:r w:rsidRPr="00B70C4B">
              <w:t>- повышение инвестиционной привлекательности муниципального образования;</w:t>
            </w:r>
          </w:p>
          <w:p w:rsidR="00B70C4B" w:rsidRPr="00B70C4B" w:rsidRDefault="00B70C4B" w:rsidP="00B70C4B">
            <w:pPr>
              <w:widowControl w:val="0"/>
              <w:autoSpaceDE w:val="0"/>
              <w:autoSpaceDN w:val="0"/>
              <w:adjustRightInd w:val="0"/>
              <w:jc w:val="both"/>
            </w:pPr>
            <w:r w:rsidRPr="00B70C4B">
              <w:t xml:space="preserve">- создание условий для развития сети услуг населению; </w:t>
            </w:r>
          </w:p>
          <w:p w:rsidR="00B70C4B" w:rsidRPr="00B70C4B" w:rsidRDefault="00B70C4B" w:rsidP="00B70C4B">
            <w:pPr>
              <w:widowControl w:val="0"/>
              <w:autoSpaceDE w:val="0"/>
              <w:autoSpaceDN w:val="0"/>
              <w:adjustRightInd w:val="0"/>
              <w:jc w:val="both"/>
            </w:pPr>
            <w:r w:rsidRPr="00B70C4B">
              <w:t xml:space="preserve">- снижение уровня безработицы; </w:t>
            </w:r>
          </w:p>
          <w:p w:rsidR="00B70C4B" w:rsidRPr="00B70C4B" w:rsidRDefault="00B70C4B" w:rsidP="00B70C4B">
            <w:pPr>
              <w:widowControl w:val="0"/>
              <w:tabs>
                <w:tab w:val="left" w:pos="10348"/>
                <w:tab w:val="left" w:pos="10490"/>
              </w:tabs>
              <w:autoSpaceDE w:val="0"/>
              <w:autoSpaceDN w:val="0"/>
              <w:adjustRightInd w:val="0"/>
              <w:rPr>
                <w:spacing w:val="2"/>
                <w:highlight w:val="white"/>
              </w:rPr>
            </w:pPr>
            <w:r w:rsidRPr="00B70C4B">
              <w:rPr>
                <w:spacing w:val="2"/>
                <w:highlight w:val="white"/>
              </w:rPr>
              <w:t>- улучшение условий жизни населения;</w:t>
            </w:r>
          </w:p>
        </w:tc>
      </w:tr>
      <w:tr w:rsidR="00B70C4B" w:rsidRPr="00B70C4B" w:rsidTr="00B70C4B">
        <w:trPr>
          <w:trHeight w:val="936"/>
        </w:trPr>
        <w:tc>
          <w:tcPr>
            <w:tcW w:w="1682" w:type="dxa"/>
            <w:tcBorders>
              <w:top w:val="single" w:sz="2" w:space="0" w:color="000000"/>
              <w:left w:val="single" w:sz="2" w:space="0" w:color="000000"/>
              <w:bottom w:val="single" w:sz="2" w:space="0" w:color="000000"/>
              <w:right w:val="single" w:sz="2" w:space="0" w:color="000000"/>
            </w:tcBorders>
            <w:shd w:val="clear" w:color="000000" w:fill="FFFFFF"/>
          </w:tcPr>
          <w:p w:rsidR="00B70C4B" w:rsidRPr="00B70C4B" w:rsidRDefault="00B70C4B" w:rsidP="00B70C4B">
            <w:pPr>
              <w:widowControl w:val="0"/>
              <w:tabs>
                <w:tab w:val="left" w:pos="10348"/>
                <w:tab w:val="left" w:pos="10490"/>
              </w:tabs>
              <w:autoSpaceDE w:val="0"/>
              <w:autoSpaceDN w:val="0"/>
              <w:adjustRightInd w:val="0"/>
              <w:ind w:left="-40" w:right="-28"/>
              <w:rPr>
                <w:highlight w:val="white"/>
              </w:rPr>
            </w:pPr>
            <w:r w:rsidRPr="00B70C4B">
              <w:rPr>
                <w:highlight w:val="white"/>
              </w:rPr>
              <w:t>Важнейшие целевые показатели</w:t>
            </w:r>
          </w:p>
        </w:tc>
        <w:tc>
          <w:tcPr>
            <w:tcW w:w="8241" w:type="dxa"/>
            <w:tcBorders>
              <w:top w:val="single" w:sz="2" w:space="0" w:color="000000"/>
              <w:left w:val="single" w:sz="2" w:space="0" w:color="000000"/>
              <w:bottom w:val="single" w:sz="2" w:space="0" w:color="000000"/>
              <w:right w:val="single" w:sz="2" w:space="0" w:color="000000"/>
            </w:tcBorders>
            <w:shd w:val="clear" w:color="000000" w:fill="FFFFFF"/>
          </w:tcPr>
          <w:p w:rsidR="00B70C4B" w:rsidRPr="00B70C4B" w:rsidRDefault="00B70C4B" w:rsidP="00B70C4B">
            <w:pPr>
              <w:widowControl w:val="0"/>
              <w:autoSpaceDE w:val="0"/>
              <w:autoSpaceDN w:val="0"/>
              <w:adjustRightInd w:val="0"/>
            </w:pPr>
            <w:r w:rsidRPr="00B70C4B">
              <w:t>- рост количества предприятий малого бизнеса;</w:t>
            </w:r>
          </w:p>
          <w:p w:rsidR="00B70C4B" w:rsidRPr="00B70C4B" w:rsidRDefault="00B70C4B" w:rsidP="00B70C4B">
            <w:pPr>
              <w:widowControl w:val="0"/>
              <w:autoSpaceDE w:val="0"/>
              <w:autoSpaceDN w:val="0"/>
              <w:adjustRightInd w:val="0"/>
            </w:pPr>
            <w:r w:rsidRPr="00B70C4B">
              <w:t xml:space="preserve">- увеличение числа рабочих мест на действующих предприятиях; </w:t>
            </w:r>
          </w:p>
          <w:p w:rsidR="00B70C4B" w:rsidRPr="00B70C4B" w:rsidRDefault="00B70C4B" w:rsidP="00B70C4B">
            <w:pPr>
              <w:widowControl w:val="0"/>
              <w:autoSpaceDE w:val="0"/>
              <w:autoSpaceDN w:val="0"/>
              <w:adjustRightInd w:val="0"/>
            </w:pPr>
            <w:r w:rsidRPr="00B70C4B">
              <w:t>- снижение уровня безработицы;</w:t>
            </w:r>
          </w:p>
          <w:p w:rsidR="00B70C4B" w:rsidRPr="00B70C4B" w:rsidRDefault="00B70C4B" w:rsidP="00B70C4B">
            <w:pPr>
              <w:widowControl w:val="0"/>
              <w:autoSpaceDE w:val="0"/>
              <w:autoSpaceDN w:val="0"/>
              <w:adjustRightInd w:val="0"/>
            </w:pPr>
            <w:r w:rsidRPr="00B70C4B">
              <w:t xml:space="preserve">-  увеличение обустроенных мест для массового отдыха населения; </w:t>
            </w:r>
          </w:p>
          <w:p w:rsidR="00B70C4B" w:rsidRPr="00B70C4B" w:rsidRDefault="00B70C4B" w:rsidP="00B70C4B">
            <w:pPr>
              <w:widowControl w:val="0"/>
              <w:autoSpaceDE w:val="0"/>
              <w:autoSpaceDN w:val="0"/>
              <w:adjustRightInd w:val="0"/>
            </w:pPr>
            <w:r w:rsidRPr="00B70C4B">
              <w:t>- повышение производства и сбыта продукции  личных подсобных хозяй</w:t>
            </w:r>
            <w:proofErr w:type="gramStart"/>
            <w:r w:rsidRPr="00B70C4B">
              <w:t>ств гр</w:t>
            </w:r>
            <w:proofErr w:type="gramEnd"/>
            <w:r w:rsidRPr="00B70C4B">
              <w:t>аждан;</w:t>
            </w:r>
          </w:p>
          <w:p w:rsidR="00B70C4B" w:rsidRPr="00B70C4B" w:rsidRDefault="00B70C4B" w:rsidP="00B70C4B">
            <w:pPr>
              <w:widowControl w:val="0"/>
              <w:autoSpaceDE w:val="0"/>
              <w:autoSpaceDN w:val="0"/>
              <w:adjustRightInd w:val="0"/>
            </w:pPr>
            <w:r w:rsidRPr="00B70C4B">
              <w:t xml:space="preserve">- повышение качества услуг ЖКХ; </w:t>
            </w:r>
          </w:p>
          <w:p w:rsidR="00B70C4B" w:rsidRPr="00B70C4B" w:rsidRDefault="00B70C4B" w:rsidP="00B70C4B">
            <w:pPr>
              <w:widowControl w:val="0"/>
              <w:tabs>
                <w:tab w:val="left" w:pos="10348"/>
                <w:tab w:val="left" w:pos="10490"/>
              </w:tabs>
              <w:autoSpaceDE w:val="0"/>
              <w:autoSpaceDN w:val="0"/>
              <w:adjustRightInd w:val="0"/>
              <w:jc w:val="both"/>
              <w:rPr>
                <w:spacing w:val="2"/>
                <w:highlight w:val="white"/>
              </w:rPr>
            </w:pPr>
            <w:r w:rsidRPr="00B70C4B">
              <w:rPr>
                <w:spacing w:val="2"/>
                <w:highlight w:val="white"/>
              </w:rPr>
              <w:t>- устойчивый рост  доходов населения, рост потребления материальных благ;</w:t>
            </w:r>
          </w:p>
          <w:p w:rsidR="00B70C4B" w:rsidRPr="00B70C4B" w:rsidRDefault="00B70C4B" w:rsidP="00B70C4B">
            <w:pPr>
              <w:widowControl w:val="0"/>
              <w:tabs>
                <w:tab w:val="left" w:pos="10348"/>
                <w:tab w:val="left" w:pos="10490"/>
              </w:tabs>
              <w:autoSpaceDE w:val="0"/>
              <w:autoSpaceDN w:val="0"/>
              <w:adjustRightInd w:val="0"/>
              <w:jc w:val="both"/>
              <w:rPr>
                <w:spacing w:val="2"/>
                <w:highlight w:val="white"/>
              </w:rPr>
            </w:pPr>
            <w:r w:rsidRPr="00B70C4B">
              <w:rPr>
                <w:highlight w:val="white"/>
              </w:rPr>
              <w:t>- обеспечение роста доходной части бюджета и повышение эффективности расходования бюджетных средств;</w:t>
            </w:r>
          </w:p>
          <w:p w:rsidR="00B70C4B" w:rsidRPr="00B70C4B" w:rsidRDefault="00B70C4B" w:rsidP="00B70C4B">
            <w:pPr>
              <w:widowControl w:val="0"/>
              <w:tabs>
                <w:tab w:val="left" w:pos="10348"/>
                <w:tab w:val="left" w:pos="10490"/>
              </w:tabs>
              <w:autoSpaceDE w:val="0"/>
              <w:autoSpaceDN w:val="0"/>
              <w:adjustRightInd w:val="0"/>
              <w:jc w:val="both"/>
              <w:rPr>
                <w:spacing w:val="2"/>
                <w:highlight w:val="white"/>
              </w:rPr>
            </w:pPr>
            <w:r w:rsidRPr="00B70C4B">
              <w:rPr>
                <w:spacing w:val="2"/>
                <w:highlight w:val="white"/>
              </w:rPr>
              <w:lastRenderedPageBreak/>
              <w:t>- обеспечение выполнения социальных гарантий;</w:t>
            </w:r>
          </w:p>
          <w:p w:rsidR="00B70C4B" w:rsidRPr="00B70C4B" w:rsidRDefault="00B70C4B" w:rsidP="00B70C4B">
            <w:pPr>
              <w:widowControl w:val="0"/>
              <w:tabs>
                <w:tab w:val="left" w:pos="10348"/>
                <w:tab w:val="left" w:pos="10490"/>
              </w:tabs>
              <w:autoSpaceDE w:val="0"/>
              <w:autoSpaceDN w:val="0"/>
              <w:adjustRightInd w:val="0"/>
              <w:jc w:val="both"/>
              <w:rPr>
                <w:spacing w:val="2"/>
                <w:highlight w:val="white"/>
              </w:rPr>
            </w:pPr>
            <w:r w:rsidRPr="00B70C4B">
              <w:rPr>
                <w:spacing w:val="2"/>
                <w:highlight w:val="white"/>
              </w:rPr>
              <w:t>- повышение качества услуг образования, здравоохранения, развитие культуры, физической культуры и массового спорта, развитие и</w:t>
            </w:r>
            <w:r w:rsidRPr="00B70C4B">
              <w:rPr>
                <w:spacing w:val="2"/>
                <w:highlight w:val="white"/>
                <w:lang w:val="en-US"/>
              </w:rPr>
              <w:t> </w:t>
            </w:r>
            <w:r w:rsidRPr="00B70C4B">
              <w:rPr>
                <w:spacing w:val="2"/>
                <w:highlight w:val="white"/>
              </w:rPr>
              <w:t>сохранение культурных традиций;</w:t>
            </w:r>
          </w:p>
          <w:p w:rsidR="00B70C4B" w:rsidRPr="00B70C4B" w:rsidRDefault="00B70C4B" w:rsidP="00B70C4B">
            <w:pPr>
              <w:widowControl w:val="0"/>
              <w:tabs>
                <w:tab w:val="left" w:pos="10348"/>
                <w:tab w:val="left" w:pos="10490"/>
              </w:tabs>
              <w:autoSpaceDE w:val="0"/>
              <w:autoSpaceDN w:val="0"/>
              <w:adjustRightInd w:val="0"/>
              <w:jc w:val="both"/>
              <w:rPr>
                <w:spacing w:val="2"/>
                <w:highlight w:val="white"/>
              </w:rPr>
            </w:pPr>
            <w:r w:rsidRPr="00B70C4B">
              <w:rPr>
                <w:spacing w:val="2"/>
                <w:highlight w:val="white"/>
              </w:rPr>
              <w:t>- оптимизация работы жилищно-коммунального хозяйства;</w:t>
            </w:r>
          </w:p>
          <w:p w:rsidR="00B70C4B" w:rsidRPr="00B70C4B" w:rsidRDefault="00B70C4B" w:rsidP="00B70C4B">
            <w:pPr>
              <w:widowControl w:val="0"/>
              <w:tabs>
                <w:tab w:val="left" w:pos="10348"/>
                <w:tab w:val="left" w:pos="10490"/>
              </w:tabs>
              <w:autoSpaceDE w:val="0"/>
              <w:autoSpaceDN w:val="0"/>
              <w:adjustRightInd w:val="0"/>
              <w:jc w:val="both"/>
              <w:rPr>
                <w:spacing w:val="2"/>
                <w:highlight w:val="white"/>
              </w:rPr>
            </w:pPr>
            <w:r w:rsidRPr="00B70C4B">
              <w:rPr>
                <w:spacing w:val="2"/>
                <w:highlight w:val="white"/>
              </w:rPr>
              <w:t>- улучшение условий безопасной жизнедеятельности;</w:t>
            </w:r>
          </w:p>
          <w:p w:rsidR="00B70C4B" w:rsidRPr="00B70C4B" w:rsidRDefault="00B70C4B" w:rsidP="00B70C4B">
            <w:pPr>
              <w:widowControl w:val="0"/>
              <w:autoSpaceDE w:val="0"/>
              <w:autoSpaceDN w:val="0"/>
              <w:adjustRightInd w:val="0"/>
              <w:jc w:val="both"/>
            </w:pPr>
            <w:r w:rsidRPr="00B70C4B">
              <w:t>- повышение инвестиционной привлекательности муниципального образования;</w:t>
            </w:r>
          </w:p>
          <w:p w:rsidR="00B70C4B" w:rsidRPr="00B70C4B" w:rsidRDefault="00B70C4B" w:rsidP="00B70C4B">
            <w:pPr>
              <w:widowControl w:val="0"/>
              <w:autoSpaceDE w:val="0"/>
              <w:autoSpaceDN w:val="0"/>
              <w:adjustRightInd w:val="0"/>
              <w:jc w:val="both"/>
            </w:pPr>
            <w:r w:rsidRPr="00B70C4B">
              <w:t xml:space="preserve">- создание условий для развития сети услуг населению; </w:t>
            </w:r>
          </w:p>
          <w:p w:rsidR="00B70C4B" w:rsidRPr="00B70C4B" w:rsidRDefault="00B70C4B" w:rsidP="00B70C4B">
            <w:pPr>
              <w:widowControl w:val="0"/>
              <w:tabs>
                <w:tab w:val="left" w:pos="10348"/>
                <w:tab w:val="left" w:pos="10490"/>
              </w:tabs>
              <w:autoSpaceDE w:val="0"/>
              <w:autoSpaceDN w:val="0"/>
              <w:adjustRightInd w:val="0"/>
              <w:rPr>
                <w:spacing w:val="2"/>
                <w:highlight w:val="white"/>
              </w:rPr>
            </w:pPr>
            <w:r w:rsidRPr="00B70C4B">
              <w:rPr>
                <w:spacing w:val="2"/>
                <w:highlight w:val="white"/>
              </w:rPr>
              <w:t>- улучшение условий жизни населения;</w:t>
            </w:r>
          </w:p>
        </w:tc>
      </w:tr>
      <w:tr w:rsidR="00B70C4B" w:rsidRPr="00B70C4B" w:rsidTr="00B70C4B">
        <w:trPr>
          <w:trHeight w:val="936"/>
        </w:trPr>
        <w:tc>
          <w:tcPr>
            <w:tcW w:w="1682" w:type="dxa"/>
            <w:tcBorders>
              <w:top w:val="single" w:sz="2" w:space="0" w:color="000000"/>
              <w:left w:val="single" w:sz="2" w:space="0" w:color="000000"/>
              <w:bottom w:val="single" w:sz="2" w:space="0" w:color="000000"/>
              <w:right w:val="single" w:sz="2" w:space="0" w:color="000000"/>
            </w:tcBorders>
            <w:shd w:val="clear" w:color="000000" w:fill="FFFFFF"/>
          </w:tcPr>
          <w:p w:rsidR="00B70C4B" w:rsidRPr="00B70C4B" w:rsidRDefault="00B70C4B" w:rsidP="00B70C4B">
            <w:pPr>
              <w:widowControl w:val="0"/>
              <w:tabs>
                <w:tab w:val="left" w:pos="10348"/>
                <w:tab w:val="left" w:pos="10490"/>
              </w:tabs>
              <w:autoSpaceDE w:val="0"/>
              <w:autoSpaceDN w:val="0"/>
              <w:adjustRightInd w:val="0"/>
              <w:ind w:right="-28"/>
              <w:rPr>
                <w:highlight w:val="white"/>
              </w:rPr>
            </w:pPr>
            <w:r w:rsidRPr="00B70C4B">
              <w:rPr>
                <w:highlight w:val="white"/>
              </w:rPr>
              <w:lastRenderedPageBreak/>
              <w:t xml:space="preserve">Сроки и этапы </w:t>
            </w:r>
          </w:p>
          <w:p w:rsidR="00B70C4B" w:rsidRPr="00B70C4B" w:rsidRDefault="00B70C4B" w:rsidP="00B70C4B">
            <w:pPr>
              <w:widowControl w:val="0"/>
              <w:tabs>
                <w:tab w:val="left" w:pos="10348"/>
                <w:tab w:val="left" w:pos="10490"/>
              </w:tabs>
              <w:autoSpaceDE w:val="0"/>
              <w:autoSpaceDN w:val="0"/>
              <w:adjustRightInd w:val="0"/>
              <w:ind w:left="-40" w:right="-28"/>
              <w:jc w:val="center"/>
              <w:rPr>
                <w:rFonts w:cs="Calibri"/>
              </w:rPr>
            </w:pPr>
            <w:r w:rsidRPr="00B70C4B">
              <w:rPr>
                <w:spacing w:val="-2"/>
                <w:highlight w:val="white"/>
              </w:rPr>
              <w:t xml:space="preserve">Реализации </w:t>
            </w:r>
            <w:r w:rsidRPr="00B70C4B">
              <w:rPr>
                <w:spacing w:val="3"/>
                <w:highlight w:val="white"/>
              </w:rPr>
              <w:t xml:space="preserve">Программы </w:t>
            </w:r>
          </w:p>
        </w:tc>
        <w:tc>
          <w:tcPr>
            <w:tcW w:w="8241" w:type="dxa"/>
            <w:tcBorders>
              <w:top w:val="single" w:sz="2" w:space="0" w:color="000000"/>
              <w:left w:val="single" w:sz="2" w:space="0" w:color="000000"/>
              <w:bottom w:val="single" w:sz="2" w:space="0" w:color="000000"/>
              <w:right w:val="single" w:sz="2" w:space="0" w:color="000000"/>
            </w:tcBorders>
            <w:shd w:val="clear" w:color="000000" w:fill="FFFFFF"/>
          </w:tcPr>
          <w:p w:rsidR="00B70C4B" w:rsidRPr="00B70C4B" w:rsidRDefault="00B70C4B" w:rsidP="00B70C4B">
            <w:pPr>
              <w:widowControl w:val="0"/>
              <w:tabs>
                <w:tab w:val="left" w:pos="10348"/>
                <w:tab w:val="left" w:pos="10490"/>
              </w:tabs>
              <w:autoSpaceDE w:val="0"/>
              <w:autoSpaceDN w:val="0"/>
              <w:adjustRightInd w:val="0"/>
              <w:ind w:left="284"/>
              <w:rPr>
                <w:spacing w:val="-3"/>
                <w:highlight w:val="white"/>
              </w:rPr>
            </w:pPr>
          </w:p>
          <w:p w:rsidR="00B70C4B" w:rsidRPr="00B70C4B" w:rsidRDefault="00B70C4B" w:rsidP="00B70C4B">
            <w:pPr>
              <w:widowControl w:val="0"/>
              <w:tabs>
                <w:tab w:val="left" w:pos="10348"/>
                <w:tab w:val="left" w:pos="10490"/>
              </w:tabs>
              <w:autoSpaceDE w:val="0"/>
              <w:autoSpaceDN w:val="0"/>
              <w:adjustRightInd w:val="0"/>
              <w:ind w:left="284"/>
              <w:jc w:val="center"/>
              <w:rPr>
                <w:highlight w:val="white"/>
              </w:rPr>
            </w:pPr>
            <w:r w:rsidRPr="00B70C4B">
              <w:rPr>
                <w:highlight w:val="white"/>
              </w:rPr>
              <w:t xml:space="preserve">2014 - 2023 </w:t>
            </w:r>
            <w:proofErr w:type="spellStart"/>
            <w:r w:rsidRPr="00B70C4B">
              <w:rPr>
                <w:highlight w:val="white"/>
              </w:rPr>
              <w:t>г.</w:t>
            </w:r>
            <w:proofErr w:type="gramStart"/>
            <w:r w:rsidRPr="00B70C4B">
              <w:rPr>
                <w:highlight w:val="white"/>
              </w:rPr>
              <w:t>г</w:t>
            </w:r>
            <w:proofErr w:type="spellEnd"/>
            <w:proofErr w:type="gramEnd"/>
            <w:r w:rsidRPr="00B70C4B">
              <w:rPr>
                <w:highlight w:val="white"/>
              </w:rPr>
              <w:t>.</w:t>
            </w:r>
          </w:p>
          <w:p w:rsidR="00B70C4B" w:rsidRPr="00B70C4B" w:rsidRDefault="00B70C4B" w:rsidP="00B70C4B">
            <w:pPr>
              <w:widowControl w:val="0"/>
              <w:tabs>
                <w:tab w:val="left" w:pos="10348"/>
                <w:tab w:val="left" w:pos="10490"/>
              </w:tabs>
              <w:autoSpaceDE w:val="0"/>
              <w:autoSpaceDN w:val="0"/>
              <w:adjustRightInd w:val="0"/>
              <w:ind w:left="284"/>
              <w:jc w:val="center"/>
              <w:rPr>
                <w:rFonts w:cs="Calibri"/>
              </w:rPr>
            </w:pPr>
            <w:r w:rsidRPr="00B70C4B">
              <w:rPr>
                <w:highlight w:val="white"/>
              </w:rPr>
              <w:t xml:space="preserve">2023 – 2033 </w:t>
            </w:r>
            <w:proofErr w:type="spellStart"/>
            <w:r w:rsidRPr="00B70C4B">
              <w:rPr>
                <w:highlight w:val="white"/>
              </w:rPr>
              <w:t>г.</w:t>
            </w:r>
            <w:proofErr w:type="gramStart"/>
            <w:r w:rsidRPr="00B70C4B">
              <w:rPr>
                <w:highlight w:val="white"/>
              </w:rPr>
              <w:t>г</w:t>
            </w:r>
            <w:proofErr w:type="spellEnd"/>
            <w:proofErr w:type="gramEnd"/>
            <w:r w:rsidRPr="00B70C4B">
              <w:rPr>
                <w:highlight w:val="white"/>
              </w:rPr>
              <w:t>.</w:t>
            </w:r>
          </w:p>
        </w:tc>
      </w:tr>
      <w:tr w:rsidR="00B70C4B" w:rsidRPr="00B70C4B" w:rsidTr="00B70C4B">
        <w:trPr>
          <w:trHeight w:val="1"/>
        </w:trPr>
        <w:tc>
          <w:tcPr>
            <w:tcW w:w="1682" w:type="dxa"/>
            <w:tcBorders>
              <w:top w:val="single" w:sz="2" w:space="0" w:color="000000"/>
              <w:left w:val="single" w:sz="2" w:space="0" w:color="000000"/>
              <w:bottom w:val="single" w:sz="2" w:space="0" w:color="000000"/>
              <w:right w:val="single" w:sz="2" w:space="0" w:color="000000"/>
            </w:tcBorders>
            <w:shd w:val="clear" w:color="000000" w:fill="FFFFFF"/>
          </w:tcPr>
          <w:p w:rsidR="00B70C4B" w:rsidRPr="00B70C4B" w:rsidRDefault="00B70C4B" w:rsidP="00B70C4B">
            <w:pPr>
              <w:widowControl w:val="0"/>
              <w:tabs>
                <w:tab w:val="left" w:pos="10348"/>
                <w:tab w:val="left" w:pos="10490"/>
              </w:tabs>
              <w:autoSpaceDE w:val="0"/>
              <w:autoSpaceDN w:val="0"/>
              <w:adjustRightInd w:val="0"/>
              <w:ind w:left="-40" w:right="-28"/>
              <w:rPr>
                <w:rFonts w:cs="Calibri"/>
              </w:rPr>
            </w:pPr>
            <w:r w:rsidRPr="00B70C4B">
              <w:rPr>
                <w:highlight w:val="white"/>
              </w:rPr>
              <w:t>Перечень основных мероприятий</w:t>
            </w:r>
          </w:p>
        </w:tc>
        <w:tc>
          <w:tcPr>
            <w:tcW w:w="8241" w:type="dxa"/>
            <w:tcBorders>
              <w:top w:val="single" w:sz="2" w:space="0" w:color="000000"/>
              <w:left w:val="single" w:sz="2" w:space="0" w:color="000000"/>
              <w:bottom w:val="single" w:sz="2" w:space="0" w:color="000000"/>
              <w:right w:val="single" w:sz="2" w:space="0" w:color="000000"/>
            </w:tcBorders>
            <w:shd w:val="clear" w:color="000000" w:fill="FFFFFF"/>
          </w:tcPr>
          <w:p w:rsidR="00B70C4B" w:rsidRPr="00B70C4B" w:rsidRDefault="00B70C4B" w:rsidP="00B70C4B">
            <w:pPr>
              <w:pStyle w:val="1ff2"/>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jc w:val="both"/>
              <w:rPr>
                <w:color w:val="auto"/>
                <w:spacing w:val="-1"/>
                <w:sz w:val="22"/>
                <w:szCs w:val="22"/>
              </w:rPr>
            </w:pPr>
            <w:r w:rsidRPr="00B70C4B">
              <w:rPr>
                <w:color w:val="auto"/>
              </w:rPr>
              <w:t xml:space="preserve">- </w:t>
            </w:r>
            <w:r w:rsidRPr="00B70C4B">
              <w:rPr>
                <w:color w:val="auto"/>
                <w:spacing w:val="-1"/>
                <w:sz w:val="22"/>
                <w:szCs w:val="22"/>
              </w:rPr>
              <w:t>1.Повышение доли объема энергетических ресурсов, расчеты за которую осуществляются по приборам учета в общем объеме потребляемых энергоресурсов на территории муниципального образования.</w:t>
            </w:r>
          </w:p>
          <w:p w:rsidR="00B70C4B" w:rsidRPr="00B70C4B" w:rsidRDefault="00B70C4B" w:rsidP="00B70C4B">
            <w:pPr>
              <w:pStyle w:val="1ff2"/>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jc w:val="both"/>
              <w:rPr>
                <w:color w:val="auto"/>
                <w:sz w:val="22"/>
                <w:szCs w:val="22"/>
              </w:rPr>
            </w:pPr>
            <w:r w:rsidRPr="00B70C4B">
              <w:rPr>
                <w:color w:val="auto"/>
                <w:sz w:val="22"/>
                <w:szCs w:val="22"/>
              </w:rPr>
              <w:t>2.Увеличение доли финансирования мероприятий по энергосбережению за счет внебюджетных источников.</w:t>
            </w:r>
          </w:p>
          <w:p w:rsidR="00B70C4B" w:rsidRPr="00B70C4B" w:rsidRDefault="00B70C4B" w:rsidP="00B70C4B">
            <w:pPr>
              <w:pStyle w:val="1ff2"/>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jc w:val="both"/>
              <w:rPr>
                <w:color w:val="auto"/>
                <w:sz w:val="22"/>
                <w:szCs w:val="22"/>
              </w:rPr>
            </w:pPr>
            <w:r w:rsidRPr="00B70C4B">
              <w:rPr>
                <w:color w:val="auto"/>
                <w:sz w:val="22"/>
                <w:szCs w:val="22"/>
              </w:rPr>
              <w:t>3.Снижение удельных расходов потребления энергоресурсов в органах местного самоуправления, подведомственных им бюджетных и муниципальных учреждениях.</w:t>
            </w:r>
          </w:p>
          <w:p w:rsidR="00B70C4B" w:rsidRPr="00B70C4B" w:rsidRDefault="00B70C4B" w:rsidP="00B70C4B">
            <w:pPr>
              <w:pStyle w:val="1ff2"/>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jc w:val="both"/>
              <w:rPr>
                <w:color w:val="auto"/>
                <w:sz w:val="22"/>
                <w:szCs w:val="22"/>
              </w:rPr>
            </w:pPr>
            <w:r w:rsidRPr="00B70C4B">
              <w:rPr>
                <w:color w:val="auto"/>
                <w:sz w:val="22"/>
                <w:szCs w:val="22"/>
              </w:rPr>
              <w:t>4.Снижение удельных расходов энергоресурсов в многоквартирных домах.</w:t>
            </w:r>
          </w:p>
          <w:p w:rsidR="00B70C4B" w:rsidRPr="00B70C4B" w:rsidRDefault="00B70C4B" w:rsidP="00B70C4B">
            <w:pPr>
              <w:pStyle w:val="1ff2"/>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jc w:val="both"/>
              <w:rPr>
                <w:color w:val="auto"/>
                <w:sz w:val="22"/>
                <w:szCs w:val="22"/>
              </w:rPr>
            </w:pPr>
            <w:r w:rsidRPr="00B70C4B">
              <w:rPr>
                <w:color w:val="auto"/>
                <w:sz w:val="22"/>
                <w:szCs w:val="22"/>
              </w:rPr>
              <w:t>5.Снижение удельных расходов топлива (при производстве энергоресурсов)</w:t>
            </w:r>
          </w:p>
          <w:p w:rsidR="00B70C4B" w:rsidRPr="00B70C4B" w:rsidRDefault="00B70C4B" w:rsidP="00B70C4B">
            <w:pPr>
              <w:pStyle w:val="1ff2"/>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jc w:val="both"/>
              <w:rPr>
                <w:color w:val="auto"/>
                <w:sz w:val="22"/>
                <w:szCs w:val="22"/>
              </w:rPr>
            </w:pPr>
            <w:r w:rsidRPr="00B70C4B">
              <w:rPr>
                <w:color w:val="auto"/>
                <w:sz w:val="22"/>
                <w:szCs w:val="22"/>
              </w:rPr>
              <w:t>6.Снижение потерь энергоресурсов (при передаче).</w:t>
            </w:r>
          </w:p>
          <w:p w:rsidR="00B70C4B" w:rsidRPr="00B70C4B" w:rsidRDefault="00B70C4B" w:rsidP="00B70C4B">
            <w:pPr>
              <w:pStyle w:val="1ff2"/>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jc w:val="both"/>
              <w:rPr>
                <w:color w:val="auto"/>
                <w:sz w:val="22"/>
                <w:szCs w:val="22"/>
              </w:rPr>
            </w:pPr>
            <w:r w:rsidRPr="00B70C4B">
              <w:rPr>
                <w:color w:val="auto"/>
                <w:sz w:val="22"/>
                <w:szCs w:val="22"/>
              </w:rPr>
              <w:t>7.Снижение удельных расходов электроэнергии при передаче тепловой энергии, воды, при водоотведении, на наружное освещение</w:t>
            </w:r>
          </w:p>
          <w:p w:rsidR="00B70C4B" w:rsidRPr="00B70C4B" w:rsidRDefault="00B70C4B" w:rsidP="00B70C4B">
            <w:pPr>
              <w:pStyle w:val="S"/>
              <w:ind w:firstLine="0"/>
            </w:pPr>
            <w:r w:rsidRPr="00B70C4B">
              <w:rPr>
                <w:sz w:val="22"/>
                <w:szCs w:val="22"/>
              </w:rPr>
              <w:t>8.Повышение количества высокоэкономичных транспортных средств</w:t>
            </w:r>
          </w:p>
          <w:p w:rsidR="00B70C4B" w:rsidRPr="00B70C4B" w:rsidRDefault="00B70C4B" w:rsidP="00B70C4B">
            <w:pPr>
              <w:pStyle w:val="S"/>
              <w:ind w:firstLine="0"/>
              <w:rPr>
                <w:sz w:val="22"/>
                <w:szCs w:val="22"/>
              </w:rPr>
            </w:pPr>
            <w:r w:rsidRPr="00B70C4B">
              <w:rPr>
                <w:sz w:val="22"/>
                <w:szCs w:val="22"/>
              </w:rPr>
              <w:t xml:space="preserve">9. Реновация и реконструкция </w:t>
            </w:r>
            <w:proofErr w:type="gramStart"/>
            <w:r w:rsidRPr="00B70C4B">
              <w:rPr>
                <w:sz w:val="22"/>
                <w:szCs w:val="22"/>
              </w:rPr>
              <w:t>ВЛ</w:t>
            </w:r>
            <w:proofErr w:type="gramEnd"/>
            <w:r w:rsidRPr="00B70C4B">
              <w:rPr>
                <w:sz w:val="22"/>
                <w:szCs w:val="22"/>
              </w:rPr>
              <w:t xml:space="preserve"> 10 кВт </w:t>
            </w:r>
            <w:proofErr w:type="spellStart"/>
            <w:r w:rsidRPr="00B70C4B">
              <w:rPr>
                <w:sz w:val="22"/>
                <w:szCs w:val="22"/>
              </w:rPr>
              <w:t>Чикский</w:t>
            </w:r>
            <w:proofErr w:type="spellEnd"/>
            <w:r w:rsidRPr="00B70C4B">
              <w:rPr>
                <w:sz w:val="22"/>
                <w:szCs w:val="22"/>
              </w:rPr>
              <w:t xml:space="preserve"> – 6 – 25,25 км  (в </w:t>
            </w:r>
            <w:smartTag w:uri="urn:schemas-microsoft-com:office:smarttags" w:element="metricconverter">
              <w:smartTagPr>
                <w:attr w:name="ProductID" w:val="2014 г"/>
              </w:smartTagPr>
              <w:r w:rsidRPr="00B70C4B">
                <w:rPr>
                  <w:sz w:val="22"/>
                  <w:szCs w:val="22"/>
                </w:rPr>
                <w:t>2014 г</w:t>
              </w:r>
            </w:smartTag>
            <w:r w:rsidRPr="00B70C4B">
              <w:rPr>
                <w:sz w:val="22"/>
                <w:szCs w:val="22"/>
              </w:rPr>
              <w:t xml:space="preserve">) и 110 кВт </w:t>
            </w:r>
            <w:proofErr w:type="spellStart"/>
            <w:r w:rsidRPr="00B70C4B">
              <w:rPr>
                <w:sz w:val="22"/>
                <w:szCs w:val="22"/>
              </w:rPr>
              <w:t>Чикский</w:t>
            </w:r>
            <w:proofErr w:type="spellEnd"/>
            <w:r w:rsidRPr="00B70C4B">
              <w:rPr>
                <w:sz w:val="22"/>
                <w:szCs w:val="22"/>
              </w:rPr>
              <w:t xml:space="preserve"> – ВЛВА – 139,58 км. (в </w:t>
            </w:r>
            <w:smartTag w:uri="urn:schemas-microsoft-com:office:smarttags" w:element="metricconverter">
              <w:smartTagPr>
                <w:attr w:name="ProductID" w:val="2016 г"/>
              </w:smartTagPr>
              <w:r w:rsidRPr="00B70C4B">
                <w:rPr>
                  <w:sz w:val="22"/>
                  <w:szCs w:val="22"/>
                </w:rPr>
                <w:t>2016 г</w:t>
              </w:r>
            </w:smartTag>
            <w:r w:rsidRPr="00B70C4B">
              <w:rPr>
                <w:sz w:val="22"/>
                <w:szCs w:val="22"/>
              </w:rPr>
              <w:t>.);</w:t>
            </w:r>
          </w:p>
          <w:p w:rsidR="00B70C4B" w:rsidRPr="00B70C4B" w:rsidRDefault="00B70C4B" w:rsidP="00B70C4B">
            <w:pPr>
              <w:pStyle w:val="S"/>
              <w:ind w:firstLine="0"/>
              <w:rPr>
                <w:sz w:val="22"/>
                <w:szCs w:val="22"/>
              </w:rPr>
            </w:pPr>
            <w:r w:rsidRPr="00B70C4B">
              <w:rPr>
                <w:sz w:val="22"/>
                <w:szCs w:val="22"/>
              </w:rPr>
              <w:t xml:space="preserve">10. строительство станций водоподготовки на централизованных водозаборах </w:t>
            </w:r>
            <w:proofErr w:type="spellStart"/>
            <w:r w:rsidRPr="00B70C4B">
              <w:rPr>
                <w:sz w:val="22"/>
                <w:szCs w:val="22"/>
              </w:rPr>
              <w:t>р.п</w:t>
            </w:r>
            <w:proofErr w:type="spellEnd"/>
            <w:r w:rsidRPr="00B70C4B">
              <w:rPr>
                <w:sz w:val="22"/>
                <w:szCs w:val="22"/>
              </w:rPr>
              <w:t>. Чик;</w:t>
            </w:r>
          </w:p>
          <w:p w:rsidR="00B70C4B" w:rsidRPr="00B70C4B" w:rsidRDefault="00B70C4B" w:rsidP="00B70C4B">
            <w:pPr>
              <w:pStyle w:val="S"/>
              <w:ind w:firstLine="0"/>
              <w:rPr>
                <w:sz w:val="22"/>
                <w:szCs w:val="22"/>
              </w:rPr>
            </w:pPr>
            <w:r w:rsidRPr="00B70C4B">
              <w:rPr>
                <w:sz w:val="22"/>
                <w:szCs w:val="22"/>
              </w:rPr>
              <w:t xml:space="preserve">11. внедрение современных станций водоподготовки </w:t>
            </w:r>
            <w:proofErr w:type="spellStart"/>
            <w:r w:rsidRPr="00B70C4B">
              <w:rPr>
                <w:sz w:val="22"/>
                <w:szCs w:val="22"/>
              </w:rPr>
              <w:t>р.п</w:t>
            </w:r>
            <w:proofErr w:type="spellEnd"/>
            <w:r w:rsidRPr="00B70C4B">
              <w:rPr>
                <w:sz w:val="22"/>
                <w:szCs w:val="22"/>
              </w:rPr>
              <w:t>. Чик;</w:t>
            </w:r>
          </w:p>
          <w:p w:rsidR="00B70C4B" w:rsidRPr="00B70C4B" w:rsidRDefault="00B70C4B" w:rsidP="00B70C4B">
            <w:pPr>
              <w:pStyle w:val="S"/>
              <w:ind w:firstLine="0"/>
              <w:rPr>
                <w:sz w:val="22"/>
                <w:szCs w:val="22"/>
                <w:lang w:eastAsia="en-US"/>
              </w:rPr>
            </w:pPr>
            <w:r w:rsidRPr="00B70C4B">
              <w:rPr>
                <w:sz w:val="22"/>
                <w:szCs w:val="22"/>
              </w:rPr>
              <w:t xml:space="preserve">- организация централизованных систем водоотведения в </w:t>
            </w:r>
            <w:proofErr w:type="spellStart"/>
            <w:r w:rsidRPr="00B70C4B">
              <w:rPr>
                <w:sz w:val="22"/>
                <w:szCs w:val="22"/>
              </w:rPr>
              <w:t>р.п</w:t>
            </w:r>
            <w:proofErr w:type="spellEnd"/>
            <w:r w:rsidRPr="00B70C4B">
              <w:rPr>
                <w:sz w:val="22"/>
                <w:szCs w:val="22"/>
              </w:rPr>
              <w:t xml:space="preserve">. Чик; </w:t>
            </w:r>
          </w:p>
          <w:p w:rsidR="00B70C4B" w:rsidRPr="00B70C4B" w:rsidRDefault="00B70C4B" w:rsidP="00B70C4B">
            <w:pPr>
              <w:pStyle w:val="S"/>
              <w:ind w:firstLine="0"/>
              <w:rPr>
                <w:sz w:val="22"/>
                <w:szCs w:val="22"/>
              </w:rPr>
            </w:pPr>
            <w:r w:rsidRPr="00B70C4B">
              <w:rPr>
                <w:sz w:val="22"/>
                <w:szCs w:val="22"/>
              </w:rPr>
              <w:t xml:space="preserve">12канализационных очистных </w:t>
            </w:r>
            <w:proofErr w:type="spellStart"/>
            <w:r w:rsidRPr="00B70C4B">
              <w:rPr>
                <w:sz w:val="22"/>
                <w:szCs w:val="22"/>
              </w:rPr>
              <w:t>р.п</w:t>
            </w:r>
            <w:proofErr w:type="spellEnd"/>
            <w:r w:rsidRPr="00B70C4B">
              <w:rPr>
                <w:sz w:val="22"/>
                <w:szCs w:val="22"/>
              </w:rPr>
              <w:t>. Чик;</w:t>
            </w:r>
          </w:p>
          <w:p w:rsidR="00B70C4B" w:rsidRPr="00B70C4B" w:rsidRDefault="00B70C4B" w:rsidP="00B70C4B">
            <w:pPr>
              <w:pStyle w:val="S"/>
              <w:ind w:firstLine="0"/>
              <w:rPr>
                <w:sz w:val="22"/>
                <w:szCs w:val="22"/>
              </w:rPr>
            </w:pPr>
            <w:r w:rsidRPr="00B70C4B">
              <w:rPr>
                <w:sz w:val="22"/>
                <w:szCs w:val="22"/>
              </w:rPr>
              <w:t>13. расширение емкости существующих АТС рабочего поселка Чик на 200 №№;</w:t>
            </w:r>
          </w:p>
          <w:p w:rsidR="00B70C4B" w:rsidRPr="00B70C4B" w:rsidRDefault="00B70C4B" w:rsidP="00B70C4B">
            <w:pPr>
              <w:pStyle w:val="S"/>
              <w:ind w:firstLine="0"/>
              <w:rPr>
                <w:sz w:val="22"/>
                <w:szCs w:val="22"/>
              </w:rPr>
            </w:pPr>
            <w:r w:rsidRPr="00B70C4B">
              <w:rPr>
                <w:sz w:val="22"/>
                <w:szCs w:val="22"/>
              </w:rPr>
              <w:t>14.мероприятий по защите территории от затопления;</w:t>
            </w:r>
          </w:p>
          <w:p w:rsidR="00B70C4B" w:rsidRPr="00B70C4B" w:rsidRDefault="00B70C4B" w:rsidP="00B70C4B">
            <w:pPr>
              <w:pStyle w:val="S"/>
              <w:ind w:firstLine="0"/>
              <w:rPr>
                <w:lang w:eastAsia="en-US"/>
              </w:rPr>
            </w:pPr>
            <w:r w:rsidRPr="00B70C4B">
              <w:rPr>
                <w:sz w:val="22"/>
                <w:szCs w:val="22"/>
              </w:rPr>
              <w:t xml:space="preserve">15.обустройство рекреационных </w:t>
            </w:r>
            <w:proofErr w:type="spellStart"/>
            <w:r w:rsidRPr="00B70C4B">
              <w:rPr>
                <w:sz w:val="22"/>
                <w:szCs w:val="22"/>
              </w:rPr>
              <w:t>зонр.п</w:t>
            </w:r>
            <w:proofErr w:type="spellEnd"/>
            <w:r w:rsidRPr="00B70C4B">
              <w:rPr>
                <w:sz w:val="22"/>
                <w:szCs w:val="22"/>
              </w:rPr>
              <w:t>. Чик.</w:t>
            </w:r>
          </w:p>
        </w:tc>
      </w:tr>
      <w:tr w:rsidR="00B70C4B" w:rsidRPr="00B70C4B" w:rsidTr="00B70C4B">
        <w:trPr>
          <w:trHeight w:val="1"/>
        </w:trPr>
        <w:tc>
          <w:tcPr>
            <w:tcW w:w="1682" w:type="dxa"/>
            <w:tcBorders>
              <w:top w:val="single" w:sz="2" w:space="0" w:color="000000"/>
              <w:left w:val="single" w:sz="2" w:space="0" w:color="000000"/>
              <w:bottom w:val="single" w:sz="2" w:space="0" w:color="000000"/>
              <w:right w:val="single" w:sz="2" w:space="0" w:color="000000"/>
            </w:tcBorders>
            <w:shd w:val="clear" w:color="000000" w:fill="FFFFFF"/>
          </w:tcPr>
          <w:p w:rsidR="00B70C4B" w:rsidRPr="00B70C4B" w:rsidRDefault="00B70C4B" w:rsidP="00B70C4B">
            <w:pPr>
              <w:widowControl w:val="0"/>
              <w:tabs>
                <w:tab w:val="left" w:pos="10348"/>
                <w:tab w:val="left" w:pos="10490"/>
              </w:tabs>
              <w:autoSpaceDE w:val="0"/>
              <w:autoSpaceDN w:val="0"/>
              <w:adjustRightInd w:val="0"/>
              <w:ind w:left="-40" w:right="-28"/>
              <w:rPr>
                <w:rFonts w:cs="Calibri"/>
              </w:rPr>
            </w:pPr>
            <w:r w:rsidRPr="00B70C4B">
              <w:rPr>
                <w:highlight w:val="white"/>
              </w:rPr>
              <w:t>Исполнители основных мероприятий</w:t>
            </w:r>
          </w:p>
        </w:tc>
        <w:tc>
          <w:tcPr>
            <w:tcW w:w="8241" w:type="dxa"/>
            <w:tcBorders>
              <w:top w:val="single" w:sz="2" w:space="0" w:color="000000"/>
              <w:left w:val="single" w:sz="2" w:space="0" w:color="000000"/>
              <w:bottom w:val="single" w:sz="2" w:space="0" w:color="000000"/>
              <w:right w:val="single" w:sz="2" w:space="0" w:color="000000"/>
            </w:tcBorders>
            <w:shd w:val="clear" w:color="000000" w:fill="FFFFFF"/>
          </w:tcPr>
          <w:p w:rsidR="00B70C4B" w:rsidRPr="00B70C4B" w:rsidRDefault="00B70C4B" w:rsidP="00B70C4B">
            <w:pPr>
              <w:widowControl w:val="0"/>
              <w:tabs>
                <w:tab w:val="left" w:pos="10348"/>
                <w:tab w:val="left" w:pos="10490"/>
              </w:tabs>
              <w:autoSpaceDE w:val="0"/>
              <w:autoSpaceDN w:val="0"/>
              <w:adjustRightInd w:val="0"/>
              <w:ind w:left="284"/>
              <w:jc w:val="both"/>
              <w:rPr>
                <w:rFonts w:cs="Calibri"/>
              </w:rPr>
            </w:pPr>
            <w:r w:rsidRPr="00B70C4B">
              <w:rPr>
                <w:highlight w:val="white"/>
              </w:rPr>
              <w:t>Предприятия, учреждения и организации различных форм собственности, индивидуальные предприниматели, осуществляющие свою деятельность на территории поселения, население поселения,</w:t>
            </w:r>
            <w:r w:rsidRPr="00B70C4B">
              <w:rPr>
                <w:spacing w:val="-3"/>
                <w:highlight w:val="white"/>
              </w:rPr>
              <w:t xml:space="preserve"> администрация поселения;</w:t>
            </w:r>
          </w:p>
        </w:tc>
      </w:tr>
      <w:tr w:rsidR="00B70C4B" w:rsidRPr="00B70C4B" w:rsidTr="00B70C4B">
        <w:trPr>
          <w:trHeight w:val="1"/>
        </w:trPr>
        <w:tc>
          <w:tcPr>
            <w:tcW w:w="1682" w:type="dxa"/>
            <w:tcBorders>
              <w:top w:val="single" w:sz="2" w:space="0" w:color="000000"/>
              <w:left w:val="single" w:sz="2" w:space="0" w:color="000000"/>
              <w:bottom w:val="single" w:sz="2" w:space="0" w:color="000000"/>
              <w:right w:val="single" w:sz="2" w:space="0" w:color="000000"/>
            </w:tcBorders>
            <w:shd w:val="clear" w:color="000000" w:fill="FFFFFF"/>
          </w:tcPr>
          <w:p w:rsidR="00B70C4B" w:rsidRPr="00B70C4B" w:rsidRDefault="00B70C4B" w:rsidP="00B70C4B">
            <w:pPr>
              <w:widowControl w:val="0"/>
              <w:tabs>
                <w:tab w:val="left" w:pos="10348"/>
                <w:tab w:val="left" w:pos="10490"/>
              </w:tabs>
              <w:autoSpaceDE w:val="0"/>
              <w:autoSpaceDN w:val="0"/>
              <w:adjustRightInd w:val="0"/>
              <w:ind w:left="-40" w:right="-28"/>
              <w:rPr>
                <w:rFonts w:cs="Calibri"/>
              </w:rPr>
            </w:pPr>
            <w:r w:rsidRPr="00B70C4B">
              <w:rPr>
                <w:highlight w:val="white"/>
              </w:rPr>
              <w:t>Объемы и источники финансирования</w:t>
            </w:r>
          </w:p>
        </w:tc>
        <w:tc>
          <w:tcPr>
            <w:tcW w:w="82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0C4B" w:rsidRPr="00B70C4B" w:rsidRDefault="00B70C4B" w:rsidP="00B70C4B">
            <w:pPr>
              <w:widowControl w:val="0"/>
              <w:autoSpaceDE w:val="0"/>
              <w:autoSpaceDN w:val="0"/>
              <w:adjustRightInd w:val="0"/>
              <w:contextualSpacing/>
            </w:pPr>
            <w:r w:rsidRPr="00B70C4B">
              <w:t>Общий объем</w:t>
            </w:r>
            <w:r w:rsidRPr="00B70C4B">
              <w:rPr>
                <w:vertAlign w:val="superscript"/>
              </w:rPr>
              <w:t>*</w:t>
            </w:r>
            <w:r w:rsidRPr="00B70C4B">
              <w:t xml:space="preserve"> необходимых финансовых средств для реализации Программы составляет 199924  тыс. рублей, в том числе:</w:t>
            </w:r>
          </w:p>
          <w:p w:rsidR="00B70C4B" w:rsidRPr="00B70C4B" w:rsidRDefault="00B70C4B" w:rsidP="00B70C4B">
            <w:pPr>
              <w:widowControl w:val="0"/>
              <w:autoSpaceDE w:val="0"/>
              <w:autoSpaceDN w:val="0"/>
              <w:adjustRightInd w:val="0"/>
              <w:ind w:left="57"/>
              <w:contextualSpacing/>
            </w:pPr>
            <w:r w:rsidRPr="00B70C4B">
              <w:t>- средства местного бюджета –  10648 тыс. рублей;</w:t>
            </w:r>
          </w:p>
          <w:p w:rsidR="00B70C4B" w:rsidRPr="00B70C4B" w:rsidRDefault="00B70C4B" w:rsidP="00B70C4B">
            <w:pPr>
              <w:widowControl w:val="0"/>
              <w:autoSpaceDE w:val="0"/>
              <w:autoSpaceDN w:val="0"/>
              <w:adjustRightInd w:val="0"/>
              <w:ind w:left="57"/>
              <w:contextualSpacing/>
            </w:pPr>
            <w:r w:rsidRPr="00B70C4B">
              <w:t>- средства бюджетов других уровней – 89821 тыс. рублей.</w:t>
            </w:r>
          </w:p>
          <w:p w:rsidR="00B70C4B" w:rsidRPr="00B70C4B" w:rsidRDefault="00B70C4B" w:rsidP="00B70C4B">
            <w:pPr>
              <w:widowControl w:val="0"/>
              <w:autoSpaceDE w:val="0"/>
              <w:autoSpaceDN w:val="0"/>
              <w:adjustRightInd w:val="0"/>
              <w:ind w:left="57"/>
              <w:contextualSpacing/>
            </w:pPr>
            <w:r w:rsidRPr="00B70C4B">
              <w:t>- средства внебюджетных источников – 98150  тыс. рублей.</w:t>
            </w:r>
          </w:p>
          <w:p w:rsidR="00B70C4B" w:rsidRPr="00B70C4B" w:rsidRDefault="00B70C4B" w:rsidP="00B70C4B">
            <w:pPr>
              <w:widowControl w:val="0"/>
              <w:autoSpaceDE w:val="0"/>
              <w:autoSpaceDN w:val="0"/>
              <w:adjustRightInd w:val="0"/>
              <w:ind w:left="57"/>
              <w:contextualSpacing/>
              <w:rPr>
                <w:rFonts w:cs="Calibri"/>
                <w:sz w:val="20"/>
                <w:szCs w:val="20"/>
              </w:rPr>
            </w:pPr>
            <w:r w:rsidRPr="00B70C4B">
              <w:rPr>
                <w:i/>
                <w:iCs/>
                <w:sz w:val="20"/>
                <w:szCs w:val="20"/>
              </w:rPr>
              <w:t>*Объем прогнозного финансирования подлежит ежегодной корректировке в соответствии с уточнением бюджетных проектов</w:t>
            </w:r>
          </w:p>
        </w:tc>
      </w:tr>
      <w:tr w:rsidR="00B70C4B" w:rsidRPr="00B70C4B" w:rsidTr="00B70C4B">
        <w:trPr>
          <w:trHeight w:val="1"/>
        </w:trPr>
        <w:tc>
          <w:tcPr>
            <w:tcW w:w="168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0C4B" w:rsidRPr="00B70C4B" w:rsidRDefault="00B70C4B" w:rsidP="00B70C4B">
            <w:pPr>
              <w:widowControl w:val="0"/>
              <w:autoSpaceDE w:val="0"/>
              <w:autoSpaceDN w:val="0"/>
              <w:adjustRightInd w:val="0"/>
              <w:rPr>
                <w:rFonts w:cs="Calibri"/>
              </w:rPr>
            </w:pPr>
            <w:r w:rsidRPr="00B70C4B">
              <w:t>Система организации контроля за исполнением Программы</w:t>
            </w:r>
          </w:p>
        </w:tc>
        <w:tc>
          <w:tcPr>
            <w:tcW w:w="824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0C4B" w:rsidRPr="00B70C4B" w:rsidRDefault="00B70C4B" w:rsidP="00B70C4B">
            <w:pPr>
              <w:autoSpaceDE w:val="0"/>
              <w:autoSpaceDN w:val="0"/>
              <w:adjustRightInd w:val="0"/>
              <w:jc w:val="both"/>
            </w:pPr>
            <w:r w:rsidRPr="00B70C4B">
              <w:t>Совет депутатов рабочего поселка Чик.</w:t>
            </w:r>
          </w:p>
          <w:p w:rsidR="00B70C4B" w:rsidRPr="00B70C4B" w:rsidRDefault="00B70C4B" w:rsidP="00B70C4B">
            <w:pPr>
              <w:autoSpaceDE w:val="0"/>
              <w:autoSpaceDN w:val="0"/>
              <w:adjustRightInd w:val="0"/>
              <w:jc w:val="both"/>
            </w:pPr>
            <w:r w:rsidRPr="00B70C4B">
              <w:t>Глава рабочего поселка Чик.</w:t>
            </w:r>
          </w:p>
          <w:p w:rsidR="00B70C4B" w:rsidRPr="00B70C4B" w:rsidRDefault="00B70C4B" w:rsidP="00B70C4B">
            <w:pPr>
              <w:widowControl w:val="0"/>
              <w:autoSpaceDE w:val="0"/>
              <w:autoSpaceDN w:val="0"/>
              <w:adjustRightInd w:val="0"/>
              <w:rPr>
                <w:rFonts w:cs="Calibri"/>
              </w:rPr>
            </w:pPr>
            <w:r w:rsidRPr="00B70C4B">
              <w:t>Администрация рабочего поселка Чик.</w:t>
            </w:r>
          </w:p>
        </w:tc>
      </w:tr>
    </w:tbl>
    <w:p w:rsidR="00B70C4B" w:rsidRPr="00B70C4B" w:rsidRDefault="00B70C4B" w:rsidP="00B70C4B">
      <w:pPr>
        <w:widowControl w:val="0"/>
        <w:tabs>
          <w:tab w:val="left" w:pos="10348"/>
          <w:tab w:val="left" w:pos="10490"/>
        </w:tabs>
        <w:autoSpaceDE w:val="0"/>
        <w:autoSpaceDN w:val="0"/>
        <w:adjustRightInd w:val="0"/>
        <w:ind w:right="442"/>
        <w:rPr>
          <w:b/>
          <w:bCs/>
          <w:highlight w:val="white"/>
        </w:rPr>
      </w:pPr>
    </w:p>
    <w:p w:rsidR="00B70C4B" w:rsidRPr="00B70C4B" w:rsidRDefault="00B70C4B" w:rsidP="00B70C4B">
      <w:pPr>
        <w:rPr>
          <w:sz w:val="16"/>
          <w:szCs w:val="16"/>
        </w:rPr>
      </w:pPr>
      <w:r w:rsidRPr="00B70C4B">
        <w:rPr>
          <w:b/>
          <w:bCs/>
          <w:highlight w:val="white"/>
        </w:rPr>
        <w:br w:type="page"/>
      </w:r>
    </w:p>
    <w:p w:rsidR="00B70C4B" w:rsidRPr="00B70C4B" w:rsidRDefault="00B70C4B" w:rsidP="00B70C4B">
      <w:pPr>
        <w:widowControl w:val="0"/>
        <w:suppressAutoHyphens/>
        <w:autoSpaceDE w:val="0"/>
        <w:autoSpaceDN w:val="0"/>
        <w:adjustRightInd w:val="0"/>
        <w:jc w:val="center"/>
      </w:pPr>
      <w:r w:rsidRPr="00B70C4B">
        <w:t>2. ХАРАКТЕРИСТИКА</w:t>
      </w:r>
      <w:r w:rsidRPr="00B70C4B">
        <w:rPr>
          <w:caps/>
        </w:rPr>
        <w:t>существующего состояния коммунальной инфраструктуры</w:t>
      </w:r>
      <w:r w:rsidRPr="00B70C4B">
        <w:t xml:space="preserve"> И ОБОСНОВАНИЕ НЕОБХОДИМОСТИ</w:t>
      </w:r>
    </w:p>
    <w:p w:rsidR="00B70C4B" w:rsidRPr="00B70C4B" w:rsidRDefault="00B70C4B" w:rsidP="00B70C4B">
      <w:pPr>
        <w:widowControl w:val="0"/>
        <w:suppressAutoHyphens/>
        <w:autoSpaceDE w:val="0"/>
        <w:autoSpaceDN w:val="0"/>
        <w:adjustRightInd w:val="0"/>
        <w:jc w:val="center"/>
      </w:pPr>
      <w:r w:rsidRPr="00B70C4B">
        <w:t>ЕЕ РЕШЕНИЯ ПРОГРАММНЫМИ МЕТОДАМИ</w:t>
      </w:r>
    </w:p>
    <w:p w:rsidR="00B70C4B" w:rsidRPr="00B70C4B" w:rsidRDefault="00B70C4B" w:rsidP="00B70C4B">
      <w:pPr>
        <w:widowControl w:val="0"/>
        <w:suppressAutoHyphens/>
        <w:autoSpaceDE w:val="0"/>
        <w:autoSpaceDN w:val="0"/>
        <w:adjustRightInd w:val="0"/>
        <w:jc w:val="center"/>
      </w:pPr>
    </w:p>
    <w:p w:rsidR="00B70C4B" w:rsidRPr="00B70C4B" w:rsidRDefault="00B70C4B" w:rsidP="00B70C4B">
      <w:pPr>
        <w:widowControl w:val="0"/>
        <w:suppressAutoHyphens/>
        <w:autoSpaceDE w:val="0"/>
        <w:autoSpaceDN w:val="0"/>
        <w:adjustRightInd w:val="0"/>
        <w:jc w:val="center"/>
      </w:pPr>
      <w:r w:rsidRPr="00B70C4B">
        <w:t>2.1. ОСНОВАНИЯ ДЛЯ РАЗРАБОТКИ ПРОГРАММЫ</w:t>
      </w:r>
    </w:p>
    <w:p w:rsidR="00B70C4B" w:rsidRPr="00B70C4B" w:rsidRDefault="00B70C4B" w:rsidP="00B70C4B">
      <w:pPr>
        <w:widowControl w:val="0"/>
        <w:suppressAutoHyphens/>
        <w:autoSpaceDE w:val="0"/>
        <w:autoSpaceDN w:val="0"/>
        <w:adjustRightInd w:val="0"/>
        <w:jc w:val="center"/>
      </w:pPr>
    </w:p>
    <w:p w:rsidR="00B70C4B" w:rsidRPr="00B70C4B" w:rsidRDefault="00B70C4B" w:rsidP="00B70C4B">
      <w:pPr>
        <w:widowControl w:val="0"/>
        <w:suppressAutoHyphens/>
        <w:autoSpaceDE w:val="0"/>
        <w:autoSpaceDN w:val="0"/>
        <w:adjustRightInd w:val="0"/>
        <w:ind w:firstLine="851"/>
        <w:jc w:val="both"/>
      </w:pPr>
      <w:r w:rsidRPr="00B70C4B">
        <w:t xml:space="preserve">Проект Программы комплексного развития коммунальной инфраструктуры </w:t>
      </w:r>
      <w:proofErr w:type="spellStart"/>
      <w:r w:rsidRPr="00B70C4B">
        <w:t>р.п</w:t>
      </w:r>
      <w:proofErr w:type="spellEnd"/>
      <w:r w:rsidRPr="00B70C4B">
        <w:t xml:space="preserve">. Чик </w:t>
      </w:r>
      <w:proofErr w:type="spellStart"/>
      <w:r w:rsidRPr="00B70C4B">
        <w:t>Коченёвского</w:t>
      </w:r>
      <w:proofErr w:type="spellEnd"/>
      <w:r w:rsidRPr="00B70C4B">
        <w:t xml:space="preserve"> муниципального района Новосибирской области (далее Программы) выполнен ОАО  </w:t>
      </w:r>
      <w:proofErr w:type="spellStart"/>
      <w:r w:rsidRPr="00B70C4B">
        <w:t>СибНИИ</w:t>
      </w:r>
      <w:proofErr w:type="spellEnd"/>
      <w:r w:rsidRPr="00B70C4B">
        <w:t xml:space="preserve"> градостроительства согласно муниципальному контракту  №03 – А/2013  от 01.03.2013года с Администрацией </w:t>
      </w:r>
      <w:proofErr w:type="spellStart"/>
      <w:r w:rsidRPr="00B70C4B">
        <w:t>Чикского</w:t>
      </w:r>
      <w:proofErr w:type="spellEnd"/>
      <w:r w:rsidRPr="00B70C4B">
        <w:t xml:space="preserve"> рабочего посёлка.</w:t>
      </w:r>
    </w:p>
    <w:p w:rsidR="00B70C4B" w:rsidRPr="00B70C4B" w:rsidRDefault="00B70C4B" w:rsidP="00B70C4B">
      <w:pPr>
        <w:widowControl w:val="0"/>
        <w:suppressAutoHyphens/>
        <w:autoSpaceDE w:val="0"/>
        <w:autoSpaceDN w:val="0"/>
        <w:adjustRightInd w:val="0"/>
        <w:ind w:firstLine="851"/>
        <w:jc w:val="both"/>
      </w:pPr>
      <w:r w:rsidRPr="00B70C4B">
        <w:t>Работа выполнена в соответствии со следующими нормативно-правовыми актами:</w:t>
      </w:r>
    </w:p>
    <w:p w:rsidR="00B70C4B" w:rsidRPr="00B70C4B" w:rsidRDefault="00B70C4B" w:rsidP="00C7599F">
      <w:pPr>
        <w:widowControl w:val="0"/>
        <w:numPr>
          <w:ilvl w:val="0"/>
          <w:numId w:val="6"/>
        </w:numPr>
        <w:suppressAutoHyphens/>
        <w:autoSpaceDE w:val="0"/>
        <w:autoSpaceDN w:val="0"/>
        <w:adjustRightInd w:val="0"/>
        <w:spacing w:line="276" w:lineRule="auto"/>
        <w:ind w:firstLine="851"/>
        <w:jc w:val="both"/>
      </w:pPr>
      <w:r w:rsidRPr="00B70C4B">
        <w:t xml:space="preserve">Федерального закона  от 06.10.2003 года № 131-ФЗ «Об общих принципах организации местного самоуправления в Российской Федерации»; </w:t>
      </w:r>
    </w:p>
    <w:p w:rsidR="00B70C4B" w:rsidRPr="00B70C4B" w:rsidRDefault="00B70C4B" w:rsidP="00C7599F">
      <w:pPr>
        <w:widowControl w:val="0"/>
        <w:numPr>
          <w:ilvl w:val="0"/>
          <w:numId w:val="6"/>
        </w:numPr>
        <w:suppressAutoHyphens/>
        <w:autoSpaceDE w:val="0"/>
        <w:autoSpaceDN w:val="0"/>
        <w:adjustRightInd w:val="0"/>
        <w:spacing w:line="276" w:lineRule="auto"/>
        <w:ind w:firstLine="851"/>
        <w:jc w:val="both"/>
      </w:pPr>
      <w:r w:rsidRPr="00B70C4B">
        <w:t>Федерального закона от 26.03.2003 № 35-ФЗ «Об электроэнергетике»;</w:t>
      </w:r>
    </w:p>
    <w:p w:rsidR="00B70C4B" w:rsidRPr="00B70C4B" w:rsidRDefault="00B70C4B" w:rsidP="00C7599F">
      <w:pPr>
        <w:widowControl w:val="0"/>
        <w:numPr>
          <w:ilvl w:val="0"/>
          <w:numId w:val="6"/>
        </w:numPr>
        <w:suppressAutoHyphens/>
        <w:autoSpaceDE w:val="0"/>
        <w:autoSpaceDN w:val="0"/>
        <w:adjustRightInd w:val="0"/>
        <w:spacing w:line="276" w:lineRule="auto"/>
        <w:ind w:firstLine="851"/>
        <w:jc w:val="both"/>
      </w:pPr>
      <w:r w:rsidRPr="00B70C4B">
        <w:t xml:space="preserve">Федерального закона  от 30.12.2004 года № 210-ФЗ  «Об основах регулирования тарифов организаций  коммунального комплекса»; </w:t>
      </w:r>
    </w:p>
    <w:p w:rsidR="00B70C4B" w:rsidRPr="00B70C4B" w:rsidRDefault="00B70C4B" w:rsidP="00C7599F">
      <w:pPr>
        <w:widowControl w:val="0"/>
        <w:numPr>
          <w:ilvl w:val="0"/>
          <w:numId w:val="6"/>
        </w:numPr>
        <w:suppressAutoHyphens/>
        <w:autoSpaceDE w:val="0"/>
        <w:autoSpaceDN w:val="0"/>
        <w:adjustRightInd w:val="0"/>
        <w:spacing w:line="276" w:lineRule="auto"/>
        <w:ind w:firstLine="851"/>
        <w:jc w:val="both"/>
      </w:pPr>
      <w:r w:rsidRPr="00B70C4B">
        <w:t>Федерального закона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B70C4B" w:rsidRPr="00B70C4B" w:rsidRDefault="00B70C4B" w:rsidP="00C7599F">
      <w:pPr>
        <w:widowControl w:val="0"/>
        <w:numPr>
          <w:ilvl w:val="0"/>
          <w:numId w:val="6"/>
        </w:numPr>
        <w:suppressAutoHyphens/>
        <w:autoSpaceDE w:val="0"/>
        <w:autoSpaceDN w:val="0"/>
        <w:adjustRightInd w:val="0"/>
        <w:spacing w:line="276" w:lineRule="auto"/>
        <w:ind w:firstLine="851"/>
        <w:jc w:val="both"/>
      </w:pPr>
      <w:r w:rsidRPr="00B70C4B">
        <w:t xml:space="preserve">Федерального закона от 27.07.2010 № 190 –ФЗ «О теплоснабжении»;  </w:t>
      </w:r>
    </w:p>
    <w:p w:rsidR="00B70C4B" w:rsidRPr="00B70C4B" w:rsidRDefault="00B70C4B" w:rsidP="00C7599F">
      <w:pPr>
        <w:widowControl w:val="0"/>
        <w:numPr>
          <w:ilvl w:val="0"/>
          <w:numId w:val="6"/>
        </w:numPr>
        <w:suppressAutoHyphens/>
        <w:autoSpaceDE w:val="0"/>
        <w:autoSpaceDN w:val="0"/>
        <w:adjustRightInd w:val="0"/>
        <w:spacing w:line="276" w:lineRule="auto"/>
        <w:ind w:firstLine="851"/>
        <w:jc w:val="both"/>
      </w:pPr>
      <w:r w:rsidRPr="00B70C4B">
        <w:t>Федерального закона от 07.12.2011 № 416-ФЗ «О водоснабжении и водоотведении»;</w:t>
      </w:r>
    </w:p>
    <w:p w:rsidR="00B70C4B" w:rsidRPr="00B70C4B" w:rsidRDefault="00B70C4B" w:rsidP="00C7599F">
      <w:pPr>
        <w:widowControl w:val="0"/>
        <w:numPr>
          <w:ilvl w:val="0"/>
          <w:numId w:val="6"/>
        </w:numPr>
        <w:suppressAutoHyphens/>
        <w:autoSpaceDE w:val="0"/>
        <w:autoSpaceDN w:val="0"/>
        <w:adjustRightInd w:val="0"/>
        <w:spacing w:line="276" w:lineRule="auto"/>
        <w:ind w:firstLine="851"/>
        <w:jc w:val="both"/>
      </w:pPr>
      <w:r w:rsidRPr="00B70C4B">
        <w:t>Градостроительного кодекса Российской Федерации;</w:t>
      </w:r>
    </w:p>
    <w:p w:rsidR="00B70C4B" w:rsidRPr="00B70C4B" w:rsidRDefault="00B70C4B" w:rsidP="00C7599F">
      <w:pPr>
        <w:widowControl w:val="0"/>
        <w:numPr>
          <w:ilvl w:val="0"/>
          <w:numId w:val="6"/>
        </w:numPr>
        <w:suppressAutoHyphens/>
        <w:autoSpaceDE w:val="0"/>
        <w:autoSpaceDN w:val="0"/>
        <w:adjustRightInd w:val="0"/>
        <w:spacing w:line="276" w:lineRule="auto"/>
        <w:ind w:firstLine="851"/>
        <w:jc w:val="both"/>
      </w:pPr>
      <w:r w:rsidRPr="00B70C4B">
        <w:t>Земельным кодексом Российской Федерации;</w:t>
      </w:r>
    </w:p>
    <w:p w:rsidR="00B70C4B" w:rsidRPr="00B70C4B" w:rsidRDefault="00B70C4B" w:rsidP="00C7599F">
      <w:pPr>
        <w:widowControl w:val="0"/>
        <w:numPr>
          <w:ilvl w:val="0"/>
          <w:numId w:val="6"/>
        </w:numPr>
        <w:suppressAutoHyphens/>
        <w:autoSpaceDE w:val="0"/>
        <w:autoSpaceDN w:val="0"/>
        <w:adjustRightInd w:val="0"/>
        <w:spacing w:line="276" w:lineRule="auto"/>
        <w:ind w:firstLine="851"/>
        <w:jc w:val="both"/>
      </w:pPr>
      <w:r w:rsidRPr="00B70C4B">
        <w:t>Водным кодексом Российской Федерации;</w:t>
      </w:r>
    </w:p>
    <w:p w:rsidR="00B70C4B" w:rsidRPr="00B70C4B" w:rsidRDefault="00B70C4B" w:rsidP="00C7599F">
      <w:pPr>
        <w:widowControl w:val="0"/>
        <w:numPr>
          <w:ilvl w:val="0"/>
          <w:numId w:val="6"/>
        </w:numPr>
        <w:suppressAutoHyphens/>
        <w:autoSpaceDE w:val="0"/>
        <w:autoSpaceDN w:val="0"/>
        <w:adjustRightInd w:val="0"/>
        <w:spacing w:line="276" w:lineRule="auto"/>
        <w:ind w:firstLine="851"/>
        <w:jc w:val="both"/>
      </w:pPr>
      <w:r w:rsidRPr="00B70C4B">
        <w:t>Приказа  Министерства регионального развития Российской Федерации от 10.10.2007 № 99 «Об утверждении Методических рекомендаций по разработке инвестиционных программ организаций коммунального комплекса»;</w:t>
      </w:r>
    </w:p>
    <w:p w:rsidR="00B70C4B" w:rsidRPr="00B70C4B" w:rsidRDefault="00B70C4B" w:rsidP="00C7599F">
      <w:pPr>
        <w:widowControl w:val="0"/>
        <w:numPr>
          <w:ilvl w:val="0"/>
          <w:numId w:val="6"/>
        </w:numPr>
        <w:suppressAutoHyphens/>
        <w:autoSpaceDE w:val="0"/>
        <w:autoSpaceDN w:val="0"/>
        <w:adjustRightInd w:val="0"/>
        <w:spacing w:line="276" w:lineRule="auto"/>
        <w:ind w:firstLine="851"/>
        <w:jc w:val="both"/>
      </w:pPr>
      <w:r w:rsidRPr="00B70C4B">
        <w:t>Приказа Министерства регионального развития РФ от 06.05. 2011 № 204 «О разработке программ комплексного развития коммунальной инфраструктуры муниципальных  образований;</w:t>
      </w:r>
    </w:p>
    <w:p w:rsidR="00B70C4B" w:rsidRPr="00B70C4B" w:rsidRDefault="00C425DD" w:rsidP="00C7599F">
      <w:pPr>
        <w:widowControl w:val="0"/>
        <w:numPr>
          <w:ilvl w:val="0"/>
          <w:numId w:val="6"/>
        </w:numPr>
        <w:suppressAutoHyphens/>
        <w:autoSpaceDE w:val="0"/>
        <w:autoSpaceDN w:val="0"/>
        <w:adjustRightInd w:val="0"/>
        <w:spacing w:line="276" w:lineRule="auto"/>
        <w:ind w:firstLine="851"/>
        <w:jc w:val="both"/>
        <w:rPr>
          <w:b/>
        </w:rPr>
      </w:pPr>
      <w:hyperlink r:id="rId11" w:history="1">
        <w:r w:rsidR="00B70C4B" w:rsidRPr="00B70C4B">
          <w:rPr>
            <w:rStyle w:val="afff"/>
            <w:b w:val="0"/>
            <w:color w:val="auto"/>
          </w:rPr>
          <w:t>Приказ Министерства строительства и жилищно-коммунального хозяйства РФ от 1 октября 2013 г. N 359/ГС "Об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w:t>
        </w:r>
      </w:hyperlink>
    </w:p>
    <w:p w:rsidR="00B70C4B" w:rsidRPr="00B70C4B" w:rsidRDefault="00B70C4B" w:rsidP="00B70C4B">
      <w:pPr>
        <w:widowControl w:val="0"/>
        <w:suppressAutoHyphens/>
        <w:autoSpaceDE w:val="0"/>
        <w:autoSpaceDN w:val="0"/>
        <w:adjustRightInd w:val="0"/>
        <w:spacing w:before="60"/>
        <w:ind w:firstLine="851"/>
        <w:jc w:val="both"/>
      </w:pPr>
      <w:r w:rsidRPr="00B70C4B">
        <w:t xml:space="preserve">На основании Распоряжения Правительства Российской Федерации от 8 ноября 2012 г. № 2071-р «Устойчивое развитие сельских территорий на 2014 - 2017 годы и на период до 2020 года», в соответствии с Федеральным законом от 6 октября 2003 № 131-ФЗ «Об общих принципах организации местного самоуправления в Российской Федерации», и в  соответствии с Постановлением Правительства Российской Федерации от 14 июня 2013 г. N 502 "Об утверждении требований к программам комплексного развития систем коммунальной инфраструктуры поселений, городских округов", проект Программы выполнен на основании ранее разработанного генерального плана </w:t>
      </w:r>
      <w:proofErr w:type="spellStart"/>
      <w:r w:rsidRPr="00B70C4B">
        <w:t>р.п</w:t>
      </w:r>
      <w:proofErr w:type="spellEnd"/>
      <w:r w:rsidRPr="00B70C4B">
        <w:t>. Чик.</w:t>
      </w:r>
    </w:p>
    <w:p w:rsidR="00B70C4B" w:rsidRPr="00B70C4B" w:rsidRDefault="00B70C4B" w:rsidP="00B70C4B">
      <w:pPr>
        <w:widowControl w:val="0"/>
        <w:suppressAutoHyphens/>
        <w:autoSpaceDE w:val="0"/>
        <w:autoSpaceDN w:val="0"/>
        <w:adjustRightInd w:val="0"/>
        <w:ind w:firstLine="851"/>
        <w:jc w:val="both"/>
      </w:pPr>
      <w:r w:rsidRPr="00B70C4B">
        <w:t>Подготовка проекта Программы осуществлена применительно ко всей территории поселения. В соответствии с Постановлением Правительства Российской Федерации от 14 июня 2013 г. N 502, Программа  комплексного развития систем коммунальной инфраструктуры поселения утверждается на срок не менее 10 лет и не более чем на срок действия генерального плана поселения. Первая очередь реализации проекта в генеральном плане установлена в соответствии с расчетным сроком комплексной программы социально-экономического развития поселения – 2023год.</w:t>
      </w:r>
    </w:p>
    <w:p w:rsidR="00B70C4B" w:rsidRPr="00086181" w:rsidRDefault="00B70C4B" w:rsidP="00B70C4B">
      <w:pPr>
        <w:widowControl w:val="0"/>
        <w:suppressAutoHyphens/>
        <w:autoSpaceDE w:val="0"/>
        <w:autoSpaceDN w:val="0"/>
        <w:adjustRightInd w:val="0"/>
        <w:ind w:firstLine="709"/>
        <w:jc w:val="both"/>
      </w:pPr>
      <w:r w:rsidRPr="00086181">
        <w:t>Исходный год проекта - 2014год;</w:t>
      </w:r>
    </w:p>
    <w:p w:rsidR="00B70C4B" w:rsidRPr="00086181" w:rsidRDefault="00B70C4B" w:rsidP="00B70C4B">
      <w:pPr>
        <w:widowControl w:val="0"/>
        <w:suppressAutoHyphens/>
        <w:autoSpaceDE w:val="0"/>
        <w:autoSpaceDN w:val="0"/>
        <w:adjustRightInd w:val="0"/>
        <w:ind w:firstLine="709"/>
        <w:jc w:val="both"/>
      </w:pPr>
      <w:r w:rsidRPr="00086181">
        <w:t>Первая очередь реализации проекта - 2023год;</w:t>
      </w:r>
    </w:p>
    <w:p w:rsidR="00B70C4B" w:rsidRPr="00086181" w:rsidRDefault="00B70C4B" w:rsidP="00B70C4B">
      <w:pPr>
        <w:widowControl w:val="0"/>
        <w:suppressAutoHyphens/>
        <w:autoSpaceDE w:val="0"/>
        <w:autoSpaceDN w:val="0"/>
        <w:adjustRightInd w:val="0"/>
        <w:ind w:firstLine="709"/>
        <w:jc w:val="both"/>
      </w:pPr>
      <w:r w:rsidRPr="00086181">
        <w:lastRenderedPageBreak/>
        <w:t xml:space="preserve">Расчетный срок реализации проекта –2033год.  </w:t>
      </w:r>
    </w:p>
    <w:p w:rsidR="00B70C4B" w:rsidRPr="00C425DD" w:rsidRDefault="00B70C4B" w:rsidP="00B70C4B">
      <w:pPr>
        <w:widowControl w:val="0"/>
        <w:autoSpaceDE w:val="0"/>
        <w:autoSpaceDN w:val="0"/>
        <w:adjustRightInd w:val="0"/>
        <w:ind w:firstLine="709"/>
        <w:jc w:val="both"/>
        <w:rPr>
          <w:sz w:val="16"/>
          <w:szCs w:val="16"/>
          <w:highlight w:val="lightGray"/>
        </w:rPr>
      </w:pPr>
    </w:p>
    <w:p w:rsidR="00B70C4B" w:rsidRPr="00086181" w:rsidRDefault="00B70C4B" w:rsidP="00B70C4B">
      <w:pPr>
        <w:widowControl w:val="0"/>
        <w:suppressAutoHyphens/>
        <w:autoSpaceDE w:val="0"/>
        <w:autoSpaceDN w:val="0"/>
        <w:adjustRightInd w:val="0"/>
        <w:spacing w:after="120"/>
        <w:jc w:val="center"/>
      </w:pPr>
      <w:r w:rsidRPr="00086181">
        <w:t>2.2. ОБЩАЯ ХАРАКТЕРИСТИКА МУНИЦИПАЛЬНОГО ОБРАЗОВАНИЯ</w:t>
      </w:r>
      <w:r>
        <w:t xml:space="preserve"> Р. П. </w:t>
      </w:r>
      <w:r w:rsidRPr="00086181">
        <w:t>ЧИК</w:t>
      </w:r>
    </w:p>
    <w:p w:rsidR="00B70C4B" w:rsidRPr="00086181" w:rsidRDefault="00B70C4B" w:rsidP="00B70C4B">
      <w:pPr>
        <w:shd w:val="clear" w:color="auto" w:fill="FFFFFF"/>
        <w:ind w:firstLine="851"/>
        <w:jc w:val="both"/>
        <w:outlineLvl w:val="1"/>
      </w:pPr>
      <w:r w:rsidRPr="00086181">
        <w:t xml:space="preserve">Рабочий посёлок Чик входит  в состав </w:t>
      </w:r>
      <w:proofErr w:type="spellStart"/>
      <w:r w:rsidRPr="00086181">
        <w:t>Коченёвского</w:t>
      </w:r>
      <w:proofErr w:type="spellEnd"/>
      <w:r w:rsidRPr="00086181">
        <w:t xml:space="preserve"> района, Новосибирской области. </w:t>
      </w:r>
      <w:proofErr w:type="spellStart"/>
      <w:r w:rsidRPr="00086181">
        <w:t>Коченёвский</w:t>
      </w:r>
      <w:proofErr w:type="spellEnd"/>
      <w:r w:rsidRPr="00086181">
        <w:t xml:space="preserve"> район образован 12 сентября 1924 года. В силу своего экономико-географического положения </w:t>
      </w:r>
      <w:proofErr w:type="spellStart"/>
      <w:r w:rsidRPr="00086181">
        <w:t>Коченёвский</w:t>
      </w:r>
      <w:proofErr w:type="spellEnd"/>
      <w:r w:rsidRPr="00086181">
        <w:t xml:space="preserve"> район обладает большим преимуществом по сравнению с другими районами области. Приближенность к областному центру (</w:t>
      </w:r>
      <w:proofErr w:type="spellStart"/>
      <w:r w:rsidRPr="00086181">
        <w:t>р.п</w:t>
      </w:r>
      <w:proofErr w:type="spellEnd"/>
      <w:r w:rsidRPr="00086181">
        <w:t xml:space="preserve">. </w:t>
      </w:r>
      <w:proofErr w:type="spellStart"/>
      <w:r w:rsidRPr="00086181">
        <w:t>Коченёво</w:t>
      </w:r>
      <w:proofErr w:type="spellEnd"/>
      <w:r w:rsidRPr="00086181">
        <w:t xml:space="preserve"> расположен в 60 км к западу от Новосибирска), наличие железной дороги и автомагистрали «Байкал» - все это усиливает привлекательность района в части инвестиционной политики. Через железнодорожную станцию </w:t>
      </w:r>
      <w:proofErr w:type="spellStart"/>
      <w:r w:rsidRPr="00086181">
        <w:t>Коченёво</w:t>
      </w:r>
      <w:proofErr w:type="spellEnd"/>
      <w:r w:rsidRPr="00086181">
        <w:t xml:space="preserve"> курсируют грузовые и пассажирские поезда, осуществляется пригородное сообщение с г. Новосибирском. Поток транспорта на автомагистрали «Байкал» насчитывает до 1300 автомобилей в сутки в одну сторону.</w:t>
      </w:r>
    </w:p>
    <w:p w:rsidR="00B70C4B" w:rsidRPr="00086181" w:rsidRDefault="00B70C4B" w:rsidP="00B70C4B">
      <w:pPr>
        <w:shd w:val="clear" w:color="auto" w:fill="FFFFFF"/>
        <w:ind w:firstLine="851"/>
        <w:jc w:val="both"/>
      </w:pPr>
      <w:r w:rsidRPr="00086181">
        <w:t xml:space="preserve">Протяженность автомобильных дорог в районе составляет 499 км, в том числе федерального значения – 72 км. Граничит с </w:t>
      </w:r>
      <w:proofErr w:type="spellStart"/>
      <w:r w:rsidRPr="00086181">
        <w:t>Колыванским</w:t>
      </w:r>
      <w:proofErr w:type="spellEnd"/>
      <w:r w:rsidRPr="00086181">
        <w:t xml:space="preserve">, </w:t>
      </w:r>
      <w:proofErr w:type="spellStart"/>
      <w:r w:rsidRPr="00086181">
        <w:t>Чулымским</w:t>
      </w:r>
      <w:proofErr w:type="spellEnd"/>
      <w:r w:rsidRPr="00086181">
        <w:t xml:space="preserve">, Ордынским и Новосибирским районами. В составе района16муниципальных поселений, 60 населенных пунктов. Административный центр – рабочий поселок </w:t>
      </w:r>
      <w:proofErr w:type="spellStart"/>
      <w:r w:rsidRPr="00086181">
        <w:t>Коченёво</w:t>
      </w:r>
      <w:proofErr w:type="spellEnd"/>
      <w:r w:rsidRPr="00086181">
        <w:t>.</w:t>
      </w:r>
    </w:p>
    <w:p w:rsidR="00B70C4B" w:rsidRPr="00086181" w:rsidRDefault="00B70C4B" w:rsidP="00B70C4B">
      <w:pPr>
        <w:shd w:val="clear" w:color="auto" w:fill="FFFFFF"/>
        <w:ind w:firstLine="851"/>
        <w:jc w:val="both"/>
      </w:pPr>
      <w:r w:rsidRPr="00086181">
        <w:t xml:space="preserve">Площадь района составляет 5070,87 кв. км, численность населения – 46,6 тыс. чел., в том числе в </w:t>
      </w:r>
      <w:proofErr w:type="spellStart"/>
      <w:r w:rsidRPr="00086181">
        <w:t>р.п</w:t>
      </w:r>
      <w:proofErr w:type="spellEnd"/>
      <w:r w:rsidRPr="00086181">
        <w:t xml:space="preserve">. </w:t>
      </w:r>
      <w:proofErr w:type="spellStart"/>
      <w:r w:rsidRPr="00086181">
        <w:t>Коченёво</w:t>
      </w:r>
      <w:proofErr w:type="spellEnd"/>
      <w:r w:rsidRPr="00086181">
        <w:t xml:space="preserve"> – 16446 человек и </w:t>
      </w:r>
      <w:proofErr w:type="spellStart"/>
      <w:r w:rsidRPr="00086181">
        <w:t>р.п</w:t>
      </w:r>
      <w:proofErr w:type="spellEnd"/>
      <w:r w:rsidRPr="00086181">
        <w:t>. Чик – 5288 человек.</w:t>
      </w:r>
    </w:p>
    <w:p w:rsidR="00B70C4B" w:rsidRPr="00086181" w:rsidRDefault="00B70C4B" w:rsidP="00B70C4B">
      <w:pPr>
        <w:shd w:val="clear" w:color="auto" w:fill="FFFFFF"/>
        <w:ind w:firstLine="851"/>
        <w:jc w:val="both"/>
      </w:pPr>
      <w:r w:rsidRPr="00086181">
        <w:t xml:space="preserve">Рельеф преимущественно равнинный. Западная часть – Барабинская низменность. Климат на территории района континентальный. Большая часть района отгостится к лесостепи, леса занимают площадь более 90,4 тыс. га, что составляет 26% территории. На территории района протекает две реки: </w:t>
      </w:r>
      <w:proofErr w:type="spellStart"/>
      <w:r w:rsidRPr="00086181">
        <w:t>Оёш</w:t>
      </w:r>
      <w:proofErr w:type="spellEnd"/>
      <w:r w:rsidRPr="00086181">
        <w:t xml:space="preserve"> и Чик, а также озеро </w:t>
      </w:r>
      <w:proofErr w:type="spellStart"/>
      <w:r w:rsidRPr="00086181">
        <w:t>Сектинское</w:t>
      </w:r>
      <w:proofErr w:type="spellEnd"/>
      <w:r w:rsidRPr="00086181">
        <w:t>.</w:t>
      </w:r>
    </w:p>
    <w:p w:rsidR="00B70C4B" w:rsidRPr="00086181" w:rsidRDefault="00B70C4B" w:rsidP="00B70C4B">
      <w:pPr>
        <w:shd w:val="clear" w:color="auto" w:fill="FFFFFF"/>
        <w:ind w:firstLine="851"/>
        <w:jc w:val="both"/>
      </w:pPr>
      <w:r w:rsidRPr="00086181">
        <w:t xml:space="preserve">Выявлены и разведаны месторождения торфа, сапропеля, глины для строительной индустрии, пресных и минеральных подземных вод. Район обладает возможностями развития экономики – </w:t>
      </w:r>
      <w:proofErr w:type="spellStart"/>
      <w:r w:rsidRPr="00086181">
        <w:t>природоресурсным</w:t>
      </w:r>
      <w:proofErr w:type="spellEnd"/>
      <w:r w:rsidRPr="00086181">
        <w:t>, трудовым и производственным потенциалом. По уровню качества жизни населения в масштабе области  район оценивается выше среднего.</w:t>
      </w:r>
    </w:p>
    <w:p w:rsidR="00B70C4B" w:rsidRPr="00086181" w:rsidRDefault="00B70C4B" w:rsidP="00B70C4B">
      <w:pPr>
        <w:shd w:val="clear" w:color="auto" w:fill="FFFFFF"/>
        <w:ind w:firstLine="851"/>
        <w:jc w:val="both"/>
      </w:pPr>
      <w:proofErr w:type="spellStart"/>
      <w:r w:rsidRPr="00086181">
        <w:t>Коченёвский</w:t>
      </w:r>
      <w:proofErr w:type="spellEnd"/>
      <w:r w:rsidRPr="00086181">
        <w:t xml:space="preserve"> район является одним из крупнейших сельскохозяйственных районов области и уверенно входит в пятерку лидеров по производству и реализации сельскохозяйственной продукции.</w:t>
      </w:r>
    </w:p>
    <w:p w:rsidR="00B70C4B" w:rsidRPr="00086181" w:rsidRDefault="00B70C4B" w:rsidP="00B70C4B">
      <w:pPr>
        <w:ind w:firstLine="851"/>
        <w:jc w:val="both"/>
      </w:pPr>
      <w:r w:rsidRPr="00086181">
        <w:t>Экологическая ситуация</w:t>
      </w:r>
      <w:r w:rsidRPr="00086181">
        <w:rPr>
          <w:i/>
        </w:rPr>
        <w:t xml:space="preserve">. </w:t>
      </w:r>
      <w:r w:rsidRPr="00086181">
        <w:t xml:space="preserve">Источниками загрязнения атмосферного воздуха в </w:t>
      </w:r>
      <w:proofErr w:type="spellStart"/>
      <w:r w:rsidRPr="00086181">
        <w:t>Коченёвском</w:t>
      </w:r>
      <w:proofErr w:type="spellEnd"/>
      <w:r w:rsidRPr="00086181">
        <w:t xml:space="preserve"> районе являются котельные установки, работающие, в основном, на твердом топливе. Вторым по значимости источником загрязнения является работа автотранспорта. Следующим по значимости источником загрязнения является сжигание дров и угля в печах местного отопления. </w:t>
      </w:r>
    </w:p>
    <w:p w:rsidR="00B70C4B" w:rsidRPr="00086181" w:rsidRDefault="00B70C4B" w:rsidP="00B70C4B">
      <w:pPr>
        <w:ind w:firstLine="851"/>
        <w:jc w:val="both"/>
      </w:pPr>
      <w:r w:rsidRPr="00086181">
        <w:t>Массивное загрязнение атмосферы отмечается во время проведения весенне-осенних, так называемых «</w:t>
      </w:r>
      <w:proofErr w:type="spellStart"/>
      <w:r w:rsidRPr="00086181">
        <w:t>сельхозпалов</w:t>
      </w:r>
      <w:proofErr w:type="spellEnd"/>
      <w:r w:rsidRPr="00086181">
        <w:t>», а также при сжигании твердого мусора. Наиболее крупные котельные района имеют установки по очистке дымовых газов, но их эффективность не всегда подтверждается по причине отсутствия лабораторных исследований.</w:t>
      </w:r>
    </w:p>
    <w:p w:rsidR="00B70C4B" w:rsidRPr="00086181" w:rsidRDefault="00B70C4B" w:rsidP="00B70C4B">
      <w:pPr>
        <w:ind w:firstLine="851"/>
        <w:jc w:val="both"/>
      </w:pPr>
      <w:r w:rsidRPr="00086181">
        <w:t>В связи с переводом котельных и частных домовладений на газовое отопление ежегодно сокращается объем выбросов в атмосферу от данных источников загрязнения, но в связи с постоянным увеличением количества транспортных средств в районе общий объем вредных выбросов сокращается не существенно - за 2011 год количество выбросов составило 2,45 тыс. тонн.</w:t>
      </w:r>
    </w:p>
    <w:p w:rsidR="00B70C4B" w:rsidRPr="00086181" w:rsidRDefault="00B70C4B" w:rsidP="00B70C4B">
      <w:pPr>
        <w:ind w:firstLine="851"/>
        <w:jc w:val="both"/>
      </w:pPr>
      <w:r w:rsidRPr="00086181">
        <w:t xml:space="preserve"> Основными источниками загрязнения почвы являются твердые бытовые отходы, образующиеся в результате хозяйственной деятельности человека. На территории </w:t>
      </w:r>
      <w:proofErr w:type="spellStart"/>
      <w:r w:rsidRPr="00086181">
        <w:t>Коченёвского</w:t>
      </w:r>
      <w:proofErr w:type="spellEnd"/>
      <w:r w:rsidRPr="00086181">
        <w:t xml:space="preserve"> района ежегодно образуется около 93500м</w:t>
      </w:r>
      <w:r w:rsidRPr="00086181">
        <w:rPr>
          <w:vertAlign w:val="superscript"/>
        </w:rPr>
        <w:t>3</w:t>
      </w:r>
      <w:r w:rsidRPr="00086181">
        <w:t xml:space="preserve"> твердых отходов, которые размещаются на 3 санкционированных и порядка 35 несанкционированных свалках.</w:t>
      </w:r>
    </w:p>
    <w:p w:rsidR="00B70C4B" w:rsidRPr="00086181" w:rsidRDefault="00B70C4B" w:rsidP="00B70C4B">
      <w:pPr>
        <w:ind w:firstLine="851"/>
        <w:jc w:val="both"/>
      </w:pPr>
      <w:r w:rsidRPr="00086181">
        <w:t>Среди предприятий негативно воздействующих на окружающую среду являются, такие крупные промышленные предприятия как: ООО «ВПК-Ойл» (переработка нефтепродуктов), ЗАО «Терна-Полимер» (производство изделий и ПВХ).</w:t>
      </w:r>
    </w:p>
    <w:p w:rsidR="00B70C4B" w:rsidRPr="00086181" w:rsidRDefault="00B70C4B" w:rsidP="00B70C4B">
      <w:pPr>
        <w:ind w:firstLine="851"/>
        <w:jc w:val="both"/>
      </w:pPr>
      <w:r w:rsidRPr="00086181">
        <w:t>Также на территории района находится потенциально радиационно-опасный объект (ФГУП «Предприятие по обращению с радиоактивными отходами «</w:t>
      </w:r>
      <w:proofErr w:type="spellStart"/>
      <w:r w:rsidRPr="00086181">
        <w:t>РосРАО</w:t>
      </w:r>
      <w:proofErr w:type="spellEnd"/>
      <w:r w:rsidRPr="00086181">
        <w:t>»), который является источником радиационной опасности природного и техногенного характера и формирует потенциальную угрозу негативного воздействия на окружающую среду и здоровье населения.</w:t>
      </w:r>
    </w:p>
    <w:p w:rsidR="00B70C4B" w:rsidRPr="00086181" w:rsidRDefault="00B70C4B" w:rsidP="00B70C4B">
      <w:pPr>
        <w:ind w:firstLine="851"/>
        <w:jc w:val="both"/>
      </w:pPr>
      <w:r w:rsidRPr="00086181">
        <w:t>Рабочий посёлок Чик</w:t>
      </w:r>
      <w:r w:rsidRPr="00086181">
        <w:rPr>
          <w:bCs/>
          <w:i/>
        </w:rPr>
        <w:t xml:space="preserve">. </w:t>
      </w:r>
      <w:r w:rsidRPr="00086181">
        <w:t xml:space="preserve">Необходимость создания Новосибирского артиллерийского полигона (НАП) возникла еще в конце 30- х годов. В 40- х годах по заданию Правительства уже </w:t>
      </w:r>
      <w:r w:rsidRPr="00086181">
        <w:lastRenderedPageBreak/>
        <w:t>выбиралась площадка для завода и готовился проект. Но война перечеркнула все планы и проекты, по- своему их изменив, задав свои жесткие сроки и условия. Заводы срочно перестраивались на выпуск военной продукции. Новосибирский артиллерийский полигон стал крайне необходим.</w:t>
      </w:r>
    </w:p>
    <w:p w:rsidR="00B70C4B" w:rsidRPr="00086181" w:rsidRDefault="00B70C4B" w:rsidP="00B70C4B">
      <w:pPr>
        <w:shd w:val="clear" w:color="auto" w:fill="FFFFFF"/>
        <w:ind w:firstLine="851"/>
        <w:jc w:val="both"/>
      </w:pPr>
      <w:r w:rsidRPr="00086181">
        <w:t xml:space="preserve">В конце июля 1941 года положение на фронте ухудшилось настолько, что встал вопрос о срочной эвакуации </w:t>
      </w:r>
      <w:proofErr w:type="spellStart"/>
      <w:r w:rsidRPr="00086181">
        <w:t>Павлоградского</w:t>
      </w:r>
      <w:proofErr w:type="spellEnd"/>
      <w:r w:rsidRPr="00086181">
        <w:t xml:space="preserve"> полигона, который решено было направить на создаваемый Новосибирский полигон, не имевший пока ничего, кроме территории.</w:t>
      </w:r>
    </w:p>
    <w:p w:rsidR="00B70C4B" w:rsidRPr="00086181" w:rsidRDefault="00B70C4B" w:rsidP="00B70C4B">
      <w:pPr>
        <w:shd w:val="clear" w:color="auto" w:fill="FFFFFF"/>
        <w:ind w:firstLine="851"/>
        <w:jc w:val="both"/>
      </w:pPr>
      <w:r w:rsidRPr="00086181">
        <w:t xml:space="preserve">13 сентября 1941 года эшелон из Павлограда прибыл на станцию Чик. Всего с семьями прибыло 1240 человек. Началась тяжелая, огромная работа (20 ноября 1941 г. Были произведены первые испытания- это и есть день рождения завода), которая продолжалась всю войну. </w:t>
      </w:r>
    </w:p>
    <w:p w:rsidR="00B70C4B" w:rsidRPr="00086181" w:rsidRDefault="00B70C4B" w:rsidP="00B70C4B">
      <w:pPr>
        <w:shd w:val="clear" w:color="auto" w:fill="FFFFFF"/>
        <w:ind w:firstLine="851"/>
        <w:jc w:val="both"/>
      </w:pPr>
      <w:r w:rsidRPr="00086181">
        <w:t>Все эти годы строилось также и жилье, сначала землянки, потом дома, возникали новые улицы. 28 марта 1946 года поселок при полигоне получил статус рабочего поселка.</w:t>
      </w:r>
      <w:r>
        <w:t xml:space="preserve"> </w:t>
      </w:r>
      <w:r w:rsidRPr="00086181">
        <w:t xml:space="preserve">В настоящее время в состав  муниципального образования рабочего поселка Чик </w:t>
      </w:r>
      <w:proofErr w:type="spellStart"/>
      <w:r w:rsidRPr="00086181">
        <w:t>Коченёвского</w:t>
      </w:r>
      <w:proofErr w:type="spellEnd"/>
      <w:r w:rsidRPr="00086181">
        <w:t xml:space="preserve"> района Новосибирской области входит рабочий поселок городского типа Чик.</w:t>
      </w:r>
    </w:p>
    <w:p w:rsidR="00B70C4B" w:rsidRPr="00086181" w:rsidRDefault="00B70C4B" w:rsidP="00B70C4B">
      <w:pPr>
        <w:widowControl w:val="0"/>
        <w:suppressAutoHyphens/>
        <w:autoSpaceDE w:val="0"/>
        <w:autoSpaceDN w:val="0"/>
        <w:adjustRightInd w:val="0"/>
        <w:ind w:firstLine="851"/>
        <w:jc w:val="both"/>
      </w:pPr>
      <w:r w:rsidRPr="00086181">
        <w:t xml:space="preserve">Общая численность населения в целом по муниципальному образованию рабочий посёлок Чик на 01.01.13г. составляет– 5288 человек; общая площадь поселения </w:t>
      </w:r>
      <w:r w:rsidRPr="00086181">
        <w:rPr>
          <w:bdr w:val="none" w:sz="0" w:space="0" w:color="auto" w:frame="1"/>
        </w:rPr>
        <w:t>14686</w:t>
      </w:r>
      <w:r w:rsidRPr="00086181">
        <w:t>га  (146,86 км</w:t>
      </w:r>
      <w:r w:rsidRPr="00086181">
        <w:rPr>
          <w:vertAlign w:val="superscript"/>
        </w:rPr>
        <w:t>2</w:t>
      </w:r>
      <w:r w:rsidRPr="00086181">
        <w:t>), в том числе земли населенных пунктов 327га (3,27 км</w:t>
      </w:r>
      <w:r w:rsidRPr="00086181">
        <w:rPr>
          <w:vertAlign w:val="superscript"/>
        </w:rPr>
        <w:t>2</w:t>
      </w:r>
      <w:r w:rsidRPr="00086181">
        <w:t>),  земли жилой застройки 273га (2,73 км</w:t>
      </w:r>
      <w:r w:rsidRPr="00086181">
        <w:rPr>
          <w:vertAlign w:val="superscript"/>
        </w:rPr>
        <w:t>2</w:t>
      </w:r>
      <w:r w:rsidRPr="00086181">
        <w:t xml:space="preserve">), </w:t>
      </w:r>
      <w:r w:rsidRPr="00086181">
        <w:rPr>
          <w:bdr w:val="none" w:sz="0" w:space="0" w:color="auto" w:frame="1"/>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Pr="00086181">
        <w:t xml:space="preserve"> – </w:t>
      </w:r>
      <w:r w:rsidRPr="00086181">
        <w:rPr>
          <w:bdr w:val="none" w:sz="0" w:space="0" w:color="auto" w:frame="1"/>
        </w:rPr>
        <w:t>14359 га (143,59 км</w:t>
      </w:r>
      <w:r w:rsidRPr="00086181">
        <w:rPr>
          <w:bdr w:val="none" w:sz="0" w:space="0" w:color="auto" w:frame="1"/>
          <w:vertAlign w:val="superscript"/>
        </w:rPr>
        <w:t>2</w:t>
      </w:r>
      <w:r w:rsidRPr="00086181">
        <w:rPr>
          <w:bdr w:val="none" w:sz="0" w:space="0" w:color="auto" w:frame="1"/>
        </w:rPr>
        <w:t>).</w:t>
      </w:r>
    </w:p>
    <w:p w:rsidR="00B70C4B" w:rsidRPr="00086181" w:rsidRDefault="00B70C4B" w:rsidP="00B70C4B">
      <w:pPr>
        <w:widowControl w:val="0"/>
        <w:suppressAutoHyphens/>
        <w:autoSpaceDE w:val="0"/>
        <w:autoSpaceDN w:val="0"/>
        <w:adjustRightInd w:val="0"/>
        <w:ind w:firstLine="851"/>
        <w:jc w:val="both"/>
      </w:pPr>
      <w:r w:rsidRPr="00086181">
        <w:t xml:space="preserve">Годовой отпуск электроэнергии потребителям муниципального образования составляет около 7,2 млн. </w:t>
      </w:r>
      <w:proofErr w:type="spellStart"/>
      <w:r w:rsidRPr="00086181">
        <w:t>кВт.ч</w:t>
      </w:r>
      <w:proofErr w:type="spellEnd"/>
      <w:r w:rsidRPr="00086181">
        <w:t xml:space="preserve"> в год, тепловой энергии 19820 Гкал, воды 290 тыс. м</w:t>
      </w:r>
      <w:r w:rsidRPr="00086181">
        <w:rPr>
          <w:vertAlign w:val="superscript"/>
        </w:rPr>
        <w:t>3</w:t>
      </w:r>
      <w:r w:rsidRPr="00086181">
        <w:t>., природного газа 2970 тыс. м</w:t>
      </w:r>
      <w:r w:rsidRPr="00086181">
        <w:rPr>
          <w:vertAlign w:val="superscript"/>
        </w:rPr>
        <w:t>3</w:t>
      </w:r>
      <w:r w:rsidRPr="00086181">
        <w:t>.</w:t>
      </w:r>
    </w:p>
    <w:p w:rsidR="00B70C4B" w:rsidRPr="00086181" w:rsidRDefault="00B70C4B" w:rsidP="00B70C4B">
      <w:pPr>
        <w:widowControl w:val="0"/>
        <w:suppressAutoHyphens/>
        <w:autoSpaceDE w:val="0"/>
        <w:autoSpaceDN w:val="0"/>
        <w:adjustRightInd w:val="0"/>
        <w:ind w:firstLine="851"/>
        <w:jc w:val="both"/>
      </w:pPr>
      <w:r w:rsidRPr="00086181">
        <w:t xml:space="preserve">Нагрузки потребителей определялись по расчётному </w:t>
      </w:r>
      <w:r w:rsidRPr="00086181">
        <w:rPr>
          <w:i/>
        </w:rPr>
        <w:t>энергопотреблению</w:t>
      </w:r>
      <w:r w:rsidRPr="00086181">
        <w:t xml:space="preserve"> в год на одного жителя посёлков и сельских поселений  в размере 950кВт*ч (не оборудованные электроплитами, без кондиционеров) на расчётное количество максимальной нагрузки 4100ч/год. Нагрузка на 1 жителя составляет 0,23кВт.  Приведённые укрупнённые  нормативы  включают в себя  энергопотребление жилых и общественных зданий (согласно перечню в приложении 1 СНиП 2.08.02-89), предприятий культурно-бытового обслуживания,  внешнего  освещения, водоснабжения, водоотведения и теплоснабжения. Суммарная электрическая нагрузка на расчётный срок составляет 934 кВт*ч/год.</w:t>
      </w:r>
    </w:p>
    <w:p w:rsidR="00B70C4B" w:rsidRPr="00086181" w:rsidRDefault="00B70C4B" w:rsidP="00B70C4B">
      <w:pPr>
        <w:pStyle w:val="S"/>
        <w:spacing w:line="276" w:lineRule="auto"/>
        <w:ind w:firstLine="851"/>
        <w:rPr>
          <w:b/>
        </w:rPr>
      </w:pPr>
      <w:r w:rsidRPr="00086181">
        <w:t xml:space="preserve">ЖКХ ведёт </w:t>
      </w:r>
      <w:r w:rsidRPr="00086181">
        <w:rPr>
          <w:rStyle w:val="a9"/>
          <w:b w:val="0"/>
        </w:rPr>
        <w:t>МУП «</w:t>
      </w:r>
      <w:proofErr w:type="spellStart"/>
      <w:r w:rsidRPr="00086181">
        <w:rPr>
          <w:rStyle w:val="a9"/>
          <w:b w:val="0"/>
        </w:rPr>
        <w:t>Чикское</w:t>
      </w:r>
      <w:proofErr w:type="spellEnd"/>
      <w:r w:rsidRPr="00086181">
        <w:rPr>
          <w:rStyle w:val="a9"/>
          <w:b w:val="0"/>
        </w:rPr>
        <w:t xml:space="preserve"> производственное предприятие жилищно- коммунального хозяйства»; адрес 632662, Новосибирская обл., </w:t>
      </w:r>
      <w:proofErr w:type="spellStart"/>
      <w:r w:rsidRPr="00086181">
        <w:rPr>
          <w:rStyle w:val="a9"/>
          <w:b w:val="0"/>
        </w:rPr>
        <w:t>Коченевский</w:t>
      </w:r>
      <w:proofErr w:type="spellEnd"/>
      <w:r w:rsidRPr="00086181">
        <w:rPr>
          <w:rStyle w:val="a9"/>
          <w:b w:val="0"/>
        </w:rPr>
        <w:t xml:space="preserve"> р-н, р. п. Чик, ул. Потапова, 18</w:t>
      </w:r>
    </w:p>
    <w:p w:rsidR="00B70C4B" w:rsidRDefault="00B70C4B" w:rsidP="00B70C4B">
      <w:pPr>
        <w:widowControl w:val="0"/>
        <w:suppressAutoHyphens/>
        <w:autoSpaceDE w:val="0"/>
        <w:autoSpaceDN w:val="0"/>
        <w:adjustRightInd w:val="0"/>
        <w:ind w:firstLine="851"/>
        <w:jc w:val="right"/>
      </w:pPr>
    </w:p>
    <w:p w:rsidR="00B70C4B" w:rsidRDefault="00B70C4B" w:rsidP="00B70C4B">
      <w:pPr>
        <w:widowControl w:val="0"/>
        <w:suppressAutoHyphens/>
        <w:autoSpaceDE w:val="0"/>
        <w:autoSpaceDN w:val="0"/>
        <w:adjustRightInd w:val="0"/>
        <w:ind w:firstLine="851"/>
        <w:jc w:val="right"/>
      </w:pPr>
    </w:p>
    <w:p w:rsidR="00B70C4B" w:rsidRDefault="00B70C4B" w:rsidP="00B70C4B">
      <w:pPr>
        <w:widowControl w:val="0"/>
        <w:suppressAutoHyphens/>
        <w:autoSpaceDE w:val="0"/>
        <w:autoSpaceDN w:val="0"/>
        <w:adjustRightInd w:val="0"/>
        <w:ind w:firstLine="851"/>
        <w:jc w:val="right"/>
      </w:pPr>
    </w:p>
    <w:p w:rsidR="00B70C4B" w:rsidRPr="00086181" w:rsidRDefault="00B70C4B" w:rsidP="00B70C4B">
      <w:pPr>
        <w:widowControl w:val="0"/>
        <w:suppressAutoHyphens/>
        <w:autoSpaceDE w:val="0"/>
        <w:autoSpaceDN w:val="0"/>
        <w:adjustRightInd w:val="0"/>
        <w:ind w:firstLine="851"/>
        <w:jc w:val="right"/>
      </w:pPr>
      <w:r w:rsidRPr="00086181">
        <w:t>Таблица 2.2.1</w:t>
      </w:r>
    </w:p>
    <w:p w:rsidR="00B70C4B" w:rsidRPr="00086181" w:rsidRDefault="00B70C4B" w:rsidP="00B70C4B">
      <w:pPr>
        <w:widowControl w:val="0"/>
        <w:suppressAutoHyphens/>
        <w:autoSpaceDE w:val="0"/>
        <w:autoSpaceDN w:val="0"/>
        <w:adjustRightInd w:val="0"/>
        <w:ind w:firstLine="851"/>
        <w:jc w:val="center"/>
      </w:pPr>
      <w:r w:rsidRPr="00086181">
        <w:t>Объём годового потребления ресурсов</w:t>
      </w:r>
    </w:p>
    <w:tbl>
      <w:tblPr>
        <w:tblW w:w="9072" w:type="dxa"/>
        <w:tblInd w:w="675" w:type="dxa"/>
        <w:tblLayout w:type="fixed"/>
        <w:tblLook w:val="04A0" w:firstRow="1" w:lastRow="0" w:firstColumn="1" w:lastColumn="0" w:noHBand="0" w:noVBand="1"/>
      </w:tblPr>
      <w:tblGrid>
        <w:gridCol w:w="1418"/>
        <w:gridCol w:w="3640"/>
        <w:gridCol w:w="2280"/>
        <w:gridCol w:w="1734"/>
      </w:tblGrid>
      <w:tr w:rsidR="00B70C4B" w:rsidRPr="00086181" w:rsidTr="00B70C4B">
        <w:trPr>
          <w:trHeight w:val="500"/>
        </w:trPr>
        <w:tc>
          <w:tcPr>
            <w:tcW w:w="1418" w:type="dxa"/>
            <w:tcBorders>
              <w:top w:val="single" w:sz="8" w:space="0" w:color="auto"/>
              <w:left w:val="single" w:sz="8" w:space="0" w:color="auto"/>
              <w:bottom w:val="single" w:sz="8" w:space="0" w:color="auto"/>
              <w:right w:val="single" w:sz="4" w:space="0" w:color="auto"/>
            </w:tcBorders>
            <w:vAlign w:val="center"/>
            <w:hideMark/>
          </w:tcPr>
          <w:p w:rsidR="00B70C4B" w:rsidRPr="00B70C4B" w:rsidRDefault="00B70C4B" w:rsidP="00B70C4B">
            <w:pPr>
              <w:ind w:firstLine="851"/>
              <w:jc w:val="center"/>
              <w:rPr>
                <w:bCs/>
                <w:sz w:val="20"/>
                <w:szCs w:val="20"/>
              </w:rPr>
            </w:pPr>
            <w:r w:rsidRPr="00B70C4B">
              <w:rPr>
                <w:bCs/>
                <w:sz w:val="20"/>
                <w:szCs w:val="20"/>
              </w:rPr>
              <w:t>Наименование энергоресурса</w:t>
            </w:r>
          </w:p>
        </w:tc>
        <w:tc>
          <w:tcPr>
            <w:tcW w:w="3640" w:type="dxa"/>
            <w:tcBorders>
              <w:top w:val="single" w:sz="8" w:space="0" w:color="auto"/>
              <w:left w:val="nil"/>
              <w:bottom w:val="single" w:sz="8" w:space="0" w:color="auto"/>
              <w:right w:val="single" w:sz="4" w:space="0" w:color="auto"/>
            </w:tcBorders>
            <w:vAlign w:val="center"/>
            <w:hideMark/>
          </w:tcPr>
          <w:p w:rsidR="00B70C4B" w:rsidRPr="00B70C4B" w:rsidRDefault="00B70C4B" w:rsidP="00B70C4B">
            <w:pPr>
              <w:ind w:firstLine="851"/>
              <w:jc w:val="center"/>
              <w:rPr>
                <w:bCs/>
                <w:sz w:val="20"/>
                <w:szCs w:val="20"/>
              </w:rPr>
            </w:pPr>
            <w:r w:rsidRPr="00B70C4B">
              <w:rPr>
                <w:bCs/>
                <w:sz w:val="20"/>
                <w:szCs w:val="20"/>
              </w:rPr>
              <w:t>Общий объем потребления</w:t>
            </w:r>
          </w:p>
        </w:tc>
        <w:tc>
          <w:tcPr>
            <w:tcW w:w="2280" w:type="dxa"/>
            <w:tcBorders>
              <w:top w:val="single" w:sz="8" w:space="0" w:color="auto"/>
              <w:left w:val="nil"/>
              <w:bottom w:val="single" w:sz="8" w:space="0" w:color="auto"/>
              <w:right w:val="single" w:sz="4" w:space="0" w:color="auto"/>
            </w:tcBorders>
            <w:vAlign w:val="center"/>
            <w:hideMark/>
          </w:tcPr>
          <w:p w:rsidR="00B70C4B" w:rsidRPr="00B70C4B" w:rsidRDefault="00B70C4B" w:rsidP="00B70C4B">
            <w:pPr>
              <w:ind w:firstLine="851"/>
              <w:jc w:val="center"/>
              <w:rPr>
                <w:bCs/>
                <w:sz w:val="20"/>
                <w:szCs w:val="20"/>
              </w:rPr>
            </w:pPr>
            <w:r w:rsidRPr="00B70C4B">
              <w:rPr>
                <w:bCs/>
                <w:sz w:val="20"/>
                <w:szCs w:val="20"/>
              </w:rPr>
              <w:t>Из него по приборам учета</w:t>
            </w:r>
          </w:p>
        </w:tc>
        <w:tc>
          <w:tcPr>
            <w:tcW w:w="1734" w:type="dxa"/>
            <w:tcBorders>
              <w:top w:val="single" w:sz="8" w:space="0" w:color="auto"/>
              <w:left w:val="nil"/>
              <w:bottom w:val="single" w:sz="8" w:space="0" w:color="auto"/>
              <w:right w:val="single" w:sz="8" w:space="0" w:color="auto"/>
            </w:tcBorders>
            <w:vAlign w:val="center"/>
            <w:hideMark/>
          </w:tcPr>
          <w:p w:rsidR="00B70C4B" w:rsidRPr="00B70C4B" w:rsidRDefault="00B70C4B" w:rsidP="00B70C4B">
            <w:pPr>
              <w:ind w:firstLine="851"/>
              <w:jc w:val="center"/>
              <w:rPr>
                <w:bCs/>
                <w:sz w:val="20"/>
                <w:szCs w:val="20"/>
              </w:rPr>
            </w:pPr>
            <w:r w:rsidRPr="00B70C4B">
              <w:rPr>
                <w:bCs/>
                <w:sz w:val="20"/>
                <w:szCs w:val="20"/>
              </w:rPr>
              <w:t>Доля по приборам учета</w:t>
            </w:r>
          </w:p>
        </w:tc>
      </w:tr>
      <w:tr w:rsidR="00B70C4B" w:rsidRPr="00086181" w:rsidTr="00B70C4B">
        <w:trPr>
          <w:trHeight w:val="280"/>
        </w:trPr>
        <w:tc>
          <w:tcPr>
            <w:tcW w:w="1418" w:type="dxa"/>
            <w:tcBorders>
              <w:top w:val="nil"/>
              <w:left w:val="single" w:sz="8" w:space="0" w:color="auto"/>
              <w:bottom w:val="single" w:sz="4" w:space="0" w:color="auto"/>
              <w:right w:val="single" w:sz="4" w:space="0" w:color="auto"/>
            </w:tcBorders>
            <w:vAlign w:val="center"/>
            <w:hideMark/>
          </w:tcPr>
          <w:p w:rsidR="00B70C4B" w:rsidRPr="00B70C4B" w:rsidRDefault="00B70C4B" w:rsidP="00B70C4B">
            <w:pPr>
              <w:ind w:firstLine="851"/>
              <w:jc w:val="both"/>
              <w:rPr>
                <w:sz w:val="20"/>
                <w:szCs w:val="20"/>
              </w:rPr>
            </w:pPr>
            <w:r w:rsidRPr="00B70C4B">
              <w:rPr>
                <w:sz w:val="20"/>
                <w:szCs w:val="20"/>
              </w:rPr>
              <w:t>Электроэнергия</w:t>
            </w:r>
          </w:p>
        </w:tc>
        <w:tc>
          <w:tcPr>
            <w:tcW w:w="3640" w:type="dxa"/>
            <w:tcBorders>
              <w:top w:val="nil"/>
              <w:left w:val="nil"/>
              <w:bottom w:val="single" w:sz="4" w:space="0" w:color="auto"/>
              <w:right w:val="single" w:sz="4" w:space="0" w:color="auto"/>
            </w:tcBorders>
            <w:noWrap/>
            <w:vAlign w:val="center"/>
            <w:hideMark/>
          </w:tcPr>
          <w:p w:rsidR="00B70C4B" w:rsidRPr="00B70C4B" w:rsidRDefault="00B70C4B" w:rsidP="00B70C4B">
            <w:pPr>
              <w:ind w:firstLine="851"/>
              <w:jc w:val="right"/>
              <w:rPr>
                <w:sz w:val="20"/>
                <w:szCs w:val="20"/>
              </w:rPr>
            </w:pPr>
            <w:r w:rsidRPr="00B70C4B">
              <w:rPr>
                <w:sz w:val="20"/>
                <w:szCs w:val="20"/>
              </w:rPr>
              <w:t xml:space="preserve">7200,00 </w:t>
            </w:r>
            <w:proofErr w:type="spellStart"/>
            <w:r w:rsidRPr="00B70C4B">
              <w:rPr>
                <w:sz w:val="20"/>
                <w:szCs w:val="20"/>
              </w:rPr>
              <w:t>кВтч</w:t>
            </w:r>
            <w:proofErr w:type="spellEnd"/>
          </w:p>
        </w:tc>
        <w:tc>
          <w:tcPr>
            <w:tcW w:w="2280" w:type="dxa"/>
            <w:tcBorders>
              <w:top w:val="nil"/>
              <w:left w:val="nil"/>
              <w:bottom w:val="single" w:sz="4" w:space="0" w:color="auto"/>
              <w:right w:val="single" w:sz="4" w:space="0" w:color="auto"/>
            </w:tcBorders>
            <w:noWrap/>
            <w:vAlign w:val="center"/>
            <w:hideMark/>
          </w:tcPr>
          <w:p w:rsidR="00B70C4B" w:rsidRPr="00B70C4B" w:rsidRDefault="00B70C4B" w:rsidP="00B70C4B">
            <w:pPr>
              <w:ind w:firstLine="851"/>
              <w:jc w:val="right"/>
              <w:rPr>
                <w:sz w:val="20"/>
                <w:szCs w:val="20"/>
              </w:rPr>
            </w:pPr>
            <w:r w:rsidRPr="00B70C4B">
              <w:rPr>
                <w:sz w:val="20"/>
                <w:szCs w:val="20"/>
              </w:rPr>
              <w:t xml:space="preserve">7200,00 </w:t>
            </w:r>
            <w:proofErr w:type="spellStart"/>
            <w:r w:rsidRPr="00B70C4B">
              <w:rPr>
                <w:sz w:val="20"/>
                <w:szCs w:val="20"/>
              </w:rPr>
              <w:t>кВтч</w:t>
            </w:r>
            <w:proofErr w:type="spellEnd"/>
          </w:p>
        </w:tc>
        <w:tc>
          <w:tcPr>
            <w:tcW w:w="1734" w:type="dxa"/>
            <w:tcBorders>
              <w:top w:val="nil"/>
              <w:left w:val="nil"/>
              <w:bottom w:val="single" w:sz="4" w:space="0" w:color="auto"/>
              <w:right w:val="single" w:sz="8" w:space="0" w:color="auto"/>
            </w:tcBorders>
            <w:noWrap/>
            <w:vAlign w:val="center"/>
            <w:hideMark/>
          </w:tcPr>
          <w:p w:rsidR="00B70C4B" w:rsidRPr="00B70C4B" w:rsidRDefault="00B70C4B" w:rsidP="00B70C4B">
            <w:pPr>
              <w:ind w:firstLine="851"/>
              <w:jc w:val="right"/>
              <w:rPr>
                <w:sz w:val="20"/>
                <w:szCs w:val="20"/>
              </w:rPr>
            </w:pPr>
            <w:r w:rsidRPr="00B70C4B">
              <w:rPr>
                <w:sz w:val="20"/>
                <w:szCs w:val="20"/>
              </w:rPr>
              <w:t>100%</w:t>
            </w:r>
          </w:p>
        </w:tc>
      </w:tr>
      <w:tr w:rsidR="00B70C4B" w:rsidRPr="00086181" w:rsidTr="00B70C4B">
        <w:trPr>
          <w:trHeight w:val="280"/>
        </w:trPr>
        <w:tc>
          <w:tcPr>
            <w:tcW w:w="1418" w:type="dxa"/>
            <w:tcBorders>
              <w:top w:val="nil"/>
              <w:left w:val="single" w:sz="8" w:space="0" w:color="auto"/>
              <w:bottom w:val="single" w:sz="4" w:space="0" w:color="auto"/>
              <w:right w:val="single" w:sz="4" w:space="0" w:color="auto"/>
            </w:tcBorders>
            <w:vAlign w:val="center"/>
            <w:hideMark/>
          </w:tcPr>
          <w:p w:rsidR="00B70C4B" w:rsidRPr="00B70C4B" w:rsidRDefault="00B70C4B" w:rsidP="00B70C4B">
            <w:pPr>
              <w:ind w:firstLine="851"/>
              <w:jc w:val="both"/>
              <w:rPr>
                <w:sz w:val="20"/>
                <w:szCs w:val="20"/>
              </w:rPr>
            </w:pPr>
            <w:r w:rsidRPr="00B70C4B">
              <w:rPr>
                <w:sz w:val="20"/>
                <w:szCs w:val="20"/>
              </w:rPr>
              <w:t>Тепловая энергия</w:t>
            </w:r>
          </w:p>
        </w:tc>
        <w:tc>
          <w:tcPr>
            <w:tcW w:w="3640" w:type="dxa"/>
            <w:tcBorders>
              <w:top w:val="nil"/>
              <w:left w:val="nil"/>
              <w:bottom w:val="single" w:sz="4" w:space="0" w:color="auto"/>
              <w:right w:val="single" w:sz="4" w:space="0" w:color="auto"/>
            </w:tcBorders>
            <w:noWrap/>
            <w:vAlign w:val="center"/>
            <w:hideMark/>
          </w:tcPr>
          <w:p w:rsidR="00B70C4B" w:rsidRPr="00B70C4B" w:rsidRDefault="00B70C4B" w:rsidP="00B70C4B">
            <w:pPr>
              <w:ind w:firstLine="851"/>
              <w:jc w:val="right"/>
              <w:rPr>
                <w:sz w:val="20"/>
                <w:szCs w:val="20"/>
              </w:rPr>
            </w:pPr>
            <w:r w:rsidRPr="00B70C4B">
              <w:rPr>
                <w:sz w:val="20"/>
                <w:szCs w:val="20"/>
              </w:rPr>
              <w:t>19850,00 Гкал</w:t>
            </w:r>
          </w:p>
        </w:tc>
        <w:tc>
          <w:tcPr>
            <w:tcW w:w="2280" w:type="dxa"/>
            <w:tcBorders>
              <w:top w:val="nil"/>
              <w:left w:val="nil"/>
              <w:bottom w:val="single" w:sz="4" w:space="0" w:color="auto"/>
              <w:right w:val="single" w:sz="4" w:space="0" w:color="auto"/>
            </w:tcBorders>
            <w:noWrap/>
            <w:hideMark/>
          </w:tcPr>
          <w:p w:rsidR="00B70C4B" w:rsidRPr="00B70C4B" w:rsidRDefault="00B70C4B" w:rsidP="00B70C4B">
            <w:pPr>
              <w:ind w:firstLine="851"/>
              <w:jc w:val="right"/>
              <w:rPr>
                <w:sz w:val="20"/>
                <w:szCs w:val="20"/>
              </w:rPr>
            </w:pPr>
            <w:r w:rsidRPr="00B70C4B">
              <w:rPr>
                <w:sz w:val="20"/>
                <w:szCs w:val="20"/>
              </w:rPr>
              <w:t>4600,00 Гкал</w:t>
            </w:r>
          </w:p>
        </w:tc>
        <w:tc>
          <w:tcPr>
            <w:tcW w:w="1734" w:type="dxa"/>
            <w:tcBorders>
              <w:top w:val="nil"/>
              <w:left w:val="nil"/>
              <w:bottom w:val="single" w:sz="4" w:space="0" w:color="auto"/>
              <w:right w:val="single" w:sz="8" w:space="0" w:color="auto"/>
            </w:tcBorders>
            <w:noWrap/>
            <w:vAlign w:val="center"/>
            <w:hideMark/>
          </w:tcPr>
          <w:p w:rsidR="00B70C4B" w:rsidRPr="00B70C4B" w:rsidRDefault="00B70C4B" w:rsidP="00B70C4B">
            <w:pPr>
              <w:ind w:firstLine="851"/>
              <w:jc w:val="right"/>
              <w:rPr>
                <w:sz w:val="20"/>
                <w:szCs w:val="20"/>
              </w:rPr>
            </w:pPr>
            <w:r w:rsidRPr="00B70C4B">
              <w:rPr>
                <w:sz w:val="20"/>
                <w:szCs w:val="20"/>
              </w:rPr>
              <w:t>23%</w:t>
            </w:r>
          </w:p>
        </w:tc>
      </w:tr>
      <w:tr w:rsidR="00B70C4B" w:rsidRPr="00086181" w:rsidTr="00B70C4B">
        <w:trPr>
          <w:trHeight w:val="280"/>
        </w:trPr>
        <w:tc>
          <w:tcPr>
            <w:tcW w:w="1418" w:type="dxa"/>
            <w:tcBorders>
              <w:top w:val="nil"/>
              <w:left w:val="single" w:sz="8" w:space="0" w:color="auto"/>
              <w:bottom w:val="single" w:sz="4" w:space="0" w:color="auto"/>
              <w:right w:val="single" w:sz="4" w:space="0" w:color="auto"/>
            </w:tcBorders>
            <w:vAlign w:val="center"/>
            <w:hideMark/>
          </w:tcPr>
          <w:p w:rsidR="00B70C4B" w:rsidRPr="00B70C4B" w:rsidRDefault="00B70C4B" w:rsidP="00B70C4B">
            <w:pPr>
              <w:ind w:firstLine="851"/>
              <w:jc w:val="both"/>
              <w:rPr>
                <w:sz w:val="20"/>
                <w:szCs w:val="20"/>
              </w:rPr>
            </w:pPr>
            <w:r w:rsidRPr="00B70C4B">
              <w:rPr>
                <w:sz w:val="20"/>
                <w:szCs w:val="20"/>
              </w:rPr>
              <w:t>Холодная вода</w:t>
            </w:r>
          </w:p>
        </w:tc>
        <w:tc>
          <w:tcPr>
            <w:tcW w:w="3640" w:type="dxa"/>
            <w:tcBorders>
              <w:top w:val="nil"/>
              <w:left w:val="nil"/>
              <w:bottom w:val="single" w:sz="4" w:space="0" w:color="auto"/>
              <w:right w:val="single" w:sz="4" w:space="0" w:color="auto"/>
            </w:tcBorders>
            <w:noWrap/>
            <w:vAlign w:val="center"/>
            <w:hideMark/>
          </w:tcPr>
          <w:p w:rsidR="00B70C4B" w:rsidRPr="00B70C4B" w:rsidRDefault="00B70C4B" w:rsidP="00B70C4B">
            <w:pPr>
              <w:ind w:firstLine="851"/>
              <w:jc w:val="right"/>
              <w:rPr>
                <w:sz w:val="20"/>
                <w:szCs w:val="20"/>
              </w:rPr>
            </w:pPr>
            <w:r w:rsidRPr="00B70C4B">
              <w:rPr>
                <w:sz w:val="20"/>
                <w:szCs w:val="20"/>
              </w:rPr>
              <w:t xml:space="preserve">290000,00 </w:t>
            </w:r>
            <w:proofErr w:type="spellStart"/>
            <w:r w:rsidRPr="00B70C4B">
              <w:rPr>
                <w:sz w:val="20"/>
                <w:szCs w:val="20"/>
              </w:rPr>
              <w:t>куб.м</w:t>
            </w:r>
            <w:proofErr w:type="spellEnd"/>
            <w:r w:rsidRPr="00B70C4B">
              <w:rPr>
                <w:sz w:val="20"/>
                <w:szCs w:val="20"/>
              </w:rPr>
              <w:t>.</w:t>
            </w:r>
          </w:p>
        </w:tc>
        <w:tc>
          <w:tcPr>
            <w:tcW w:w="2280" w:type="dxa"/>
            <w:tcBorders>
              <w:top w:val="nil"/>
              <w:left w:val="nil"/>
              <w:bottom w:val="single" w:sz="4" w:space="0" w:color="auto"/>
              <w:right w:val="single" w:sz="4" w:space="0" w:color="auto"/>
            </w:tcBorders>
            <w:noWrap/>
            <w:hideMark/>
          </w:tcPr>
          <w:p w:rsidR="00B70C4B" w:rsidRPr="00B70C4B" w:rsidRDefault="00B70C4B" w:rsidP="00B70C4B">
            <w:pPr>
              <w:ind w:firstLine="851"/>
              <w:jc w:val="right"/>
              <w:rPr>
                <w:sz w:val="20"/>
                <w:szCs w:val="20"/>
              </w:rPr>
            </w:pPr>
            <w:r w:rsidRPr="00B70C4B">
              <w:rPr>
                <w:sz w:val="20"/>
                <w:szCs w:val="20"/>
              </w:rPr>
              <w:t xml:space="preserve">31320,00 </w:t>
            </w:r>
            <w:proofErr w:type="spellStart"/>
            <w:r w:rsidRPr="00B70C4B">
              <w:rPr>
                <w:sz w:val="20"/>
                <w:szCs w:val="20"/>
              </w:rPr>
              <w:t>куб.м</w:t>
            </w:r>
            <w:proofErr w:type="spellEnd"/>
            <w:r w:rsidRPr="00B70C4B">
              <w:rPr>
                <w:sz w:val="20"/>
                <w:szCs w:val="20"/>
              </w:rPr>
              <w:t>.</w:t>
            </w:r>
          </w:p>
        </w:tc>
        <w:tc>
          <w:tcPr>
            <w:tcW w:w="1734" w:type="dxa"/>
            <w:tcBorders>
              <w:top w:val="nil"/>
              <w:left w:val="nil"/>
              <w:bottom w:val="single" w:sz="4" w:space="0" w:color="auto"/>
              <w:right w:val="single" w:sz="8" w:space="0" w:color="auto"/>
            </w:tcBorders>
            <w:noWrap/>
            <w:vAlign w:val="center"/>
            <w:hideMark/>
          </w:tcPr>
          <w:p w:rsidR="00B70C4B" w:rsidRPr="00B70C4B" w:rsidRDefault="00B70C4B" w:rsidP="00B70C4B">
            <w:pPr>
              <w:ind w:firstLine="851"/>
              <w:jc w:val="right"/>
              <w:rPr>
                <w:sz w:val="20"/>
                <w:szCs w:val="20"/>
              </w:rPr>
            </w:pPr>
            <w:r w:rsidRPr="00B70C4B">
              <w:rPr>
                <w:sz w:val="20"/>
                <w:szCs w:val="20"/>
              </w:rPr>
              <w:t>11%</w:t>
            </w:r>
          </w:p>
        </w:tc>
      </w:tr>
      <w:tr w:rsidR="00B70C4B" w:rsidRPr="00086181" w:rsidTr="00B70C4B">
        <w:trPr>
          <w:trHeight w:val="280"/>
        </w:trPr>
        <w:tc>
          <w:tcPr>
            <w:tcW w:w="1418" w:type="dxa"/>
            <w:tcBorders>
              <w:top w:val="nil"/>
              <w:left w:val="single" w:sz="8" w:space="0" w:color="auto"/>
              <w:bottom w:val="single" w:sz="4" w:space="0" w:color="auto"/>
              <w:right w:val="single" w:sz="4" w:space="0" w:color="auto"/>
            </w:tcBorders>
            <w:vAlign w:val="center"/>
            <w:hideMark/>
          </w:tcPr>
          <w:p w:rsidR="00B70C4B" w:rsidRPr="00B70C4B" w:rsidRDefault="00B70C4B" w:rsidP="00B70C4B">
            <w:pPr>
              <w:ind w:firstLine="851"/>
              <w:jc w:val="both"/>
              <w:rPr>
                <w:sz w:val="20"/>
                <w:szCs w:val="20"/>
              </w:rPr>
            </w:pPr>
            <w:r w:rsidRPr="00B70C4B">
              <w:rPr>
                <w:sz w:val="20"/>
                <w:szCs w:val="20"/>
              </w:rPr>
              <w:t>Горячая вода</w:t>
            </w:r>
          </w:p>
        </w:tc>
        <w:tc>
          <w:tcPr>
            <w:tcW w:w="3640" w:type="dxa"/>
            <w:tcBorders>
              <w:top w:val="nil"/>
              <w:left w:val="nil"/>
              <w:bottom w:val="single" w:sz="4" w:space="0" w:color="auto"/>
              <w:right w:val="single" w:sz="4" w:space="0" w:color="auto"/>
            </w:tcBorders>
            <w:noWrap/>
            <w:vAlign w:val="center"/>
            <w:hideMark/>
          </w:tcPr>
          <w:p w:rsidR="00B70C4B" w:rsidRPr="00B70C4B" w:rsidRDefault="00B70C4B" w:rsidP="00B70C4B">
            <w:pPr>
              <w:ind w:firstLine="851"/>
              <w:jc w:val="right"/>
              <w:rPr>
                <w:sz w:val="20"/>
                <w:szCs w:val="20"/>
              </w:rPr>
            </w:pPr>
            <w:r w:rsidRPr="00B70C4B">
              <w:rPr>
                <w:sz w:val="20"/>
                <w:szCs w:val="20"/>
              </w:rPr>
              <w:t>-</w:t>
            </w:r>
          </w:p>
        </w:tc>
        <w:tc>
          <w:tcPr>
            <w:tcW w:w="2280" w:type="dxa"/>
            <w:tcBorders>
              <w:top w:val="nil"/>
              <w:left w:val="nil"/>
              <w:bottom w:val="single" w:sz="4" w:space="0" w:color="auto"/>
              <w:right w:val="single" w:sz="4" w:space="0" w:color="auto"/>
            </w:tcBorders>
            <w:noWrap/>
            <w:hideMark/>
          </w:tcPr>
          <w:p w:rsidR="00B70C4B" w:rsidRPr="00B70C4B" w:rsidRDefault="00B70C4B" w:rsidP="00B70C4B">
            <w:pPr>
              <w:ind w:firstLine="851"/>
              <w:jc w:val="right"/>
              <w:rPr>
                <w:sz w:val="20"/>
                <w:szCs w:val="20"/>
              </w:rPr>
            </w:pPr>
            <w:r w:rsidRPr="00B70C4B">
              <w:rPr>
                <w:sz w:val="20"/>
                <w:szCs w:val="20"/>
              </w:rPr>
              <w:t>-</w:t>
            </w:r>
          </w:p>
        </w:tc>
        <w:tc>
          <w:tcPr>
            <w:tcW w:w="1734" w:type="dxa"/>
            <w:tcBorders>
              <w:top w:val="nil"/>
              <w:left w:val="nil"/>
              <w:bottom w:val="single" w:sz="4" w:space="0" w:color="auto"/>
              <w:right w:val="single" w:sz="8" w:space="0" w:color="auto"/>
            </w:tcBorders>
            <w:noWrap/>
            <w:vAlign w:val="center"/>
            <w:hideMark/>
          </w:tcPr>
          <w:p w:rsidR="00B70C4B" w:rsidRPr="00B70C4B" w:rsidRDefault="00B70C4B" w:rsidP="00B70C4B">
            <w:pPr>
              <w:ind w:firstLine="851"/>
              <w:jc w:val="right"/>
              <w:rPr>
                <w:sz w:val="20"/>
                <w:szCs w:val="20"/>
              </w:rPr>
            </w:pPr>
            <w:r w:rsidRPr="00B70C4B">
              <w:rPr>
                <w:sz w:val="20"/>
                <w:szCs w:val="20"/>
              </w:rPr>
              <w:t>-</w:t>
            </w:r>
          </w:p>
        </w:tc>
      </w:tr>
      <w:tr w:rsidR="00B70C4B" w:rsidRPr="00086181" w:rsidTr="00B70C4B">
        <w:trPr>
          <w:trHeight w:val="300"/>
        </w:trPr>
        <w:tc>
          <w:tcPr>
            <w:tcW w:w="1418" w:type="dxa"/>
            <w:tcBorders>
              <w:top w:val="nil"/>
              <w:left w:val="single" w:sz="8" w:space="0" w:color="auto"/>
              <w:bottom w:val="single" w:sz="8" w:space="0" w:color="auto"/>
              <w:right w:val="single" w:sz="4" w:space="0" w:color="auto"/>
            </w:tcBorders>
            <w:vAlign w:val="center"/>
            <w:hideMark/>
          </w:tcPr>
          <w:p w:rsidR="00B70C4B" w:rsidRPr="00B70C4B" w:rsidRDefault="00B70C4B" w:rsidP="00B70C4B">
            <w:pPr>
              <w:ind w:firstLine="851"/>
              <w:jc w:val="both"/>
              <w:rPr>
                <w:sz w:val="20"/>
                <w:szCs w:val="20"/>
              </w:rPr>
            </w:pPr>
            <w:r w:rsidRPr="00B70C4B">
              <w:rPr>
                <w:sz w:val="20"/>
                <w:szCs w:val="20"/>
              </w:rPr>
              <w:t>Природный газ</w:t>
            </w:r>
          </w:p>
        </w:tc>
        <w:tc>
          <w:tcPr>
            <w:tcW w:w="3640" w:type="dxa"/>
            <w:tcBorders>
              <w:top w:val="nil"/>
              <w:left w:val="nil"/>
              <w:bottom w:val="single" w:sz="8" w:space="0" w:color="auto"/>
              <w:right w:val="single" w:sz="4" w:space="0" w:color="auto"/>
            </w:tcBorders>
            <w:noWrap/>
            <w:vAlign w:val="center"/>
            <w:hideMark/>
          </w:tcPr>
          <w:p w:rsidR="00B70C4B" w:rsidRPr="00B70C4B" w:rsidRDefault="00B70C4B" w:rsidP="00B70C4B">
            <w:pPr>
              <w:ind w:firstLine="851"/>
              <w:jc w:val="right"/>
              <w:rPr>
                <w:sz w:val="20"/>
                <w:szCs w:val="20"/>
              </w:rPr>
            </w:pPr>
            <w:r w:rsidRPr="00B70C4B">
              <w:rPr>
                <w:sz w:val="20"/>
                <w:szCs w:val="20"/>
              </w:rPr>
              <w:t xml:space="preserve">2970000,00 </w:t>
            </w:r>
            <w:proofErr w:type="spellStart"/>
            <w:r w:rsidRPr="00B70C4B">
              <w:rPr>
                <w:sz w:val="20"/>
                <w:szCs w:val="20"/>
              </w:rPr>
              <w:t>куб.м</w:t>
            </w:r>
            <w:proofErr w:type="spellEnd"/>
            <w:r w:rsidRPr="00B70C4B">
              <w:rPr>
                <w:sz w:val="20"/>
                <w:szCs w:val="20"/>
              </w:rPr>
              <w:t>.</w:t>
            </w:r>
          </w:p>
        </w:tc>
        <w:tc>
          <w:tcPr>
            <w:tcW w:w="2280" w:type="dxa"/>
            <w:tcBorders>
              <w:top w:val="nil"/>
              <w:left w:val="nil"/>
              <w:bottom w:val="single" w:sz="8" w:space="0" w:color="auto"/>
              <w:right w:val="single" w:sz="4" w:space="0" w:color="auto"/>
            </w:tcBorders>
            <w:noWrap/>
            <w:hideMark/>
          </w:tcPr>
          <w:p w:rsidR="00B70C4B" w:rsidRPr="00B70C4B" w:rsidRDefault="00B70C4B" w:rsidP="00B70C4B">
            <w:pPr>
              <w:ind w:firstLine="851"/>
              <w:jc w:val="right"/>
              <w:rPr>
                <w:sz w:val="20"/>
                <w:szCs w:val="20"/>
              </w:rPr>
            </w:pPr>
            <w:r w:rsidRPr="00B70C4B">
              <w:rPr>
                <w:sz w:val="20"/>
                <w:szCs w:val="20"/>
              </w:rPr>
              <w:t xml:space="preserve">2970000,00 </w:t>
            </w:r>
            <w:proofErr w:type="spellStart"/>
            <w:r w:rsidRPr="00B70C4B">
              <w:rPr>
                <w:sz w:val="20"/>
                <w:szCs w:val="20"/>
              </w:rPr>
              <w:t>куб.м</w:t>
            </w:r>
            <w:proofErr w:type="spellEnd"/>
            <w:r w:rsidRPr="00B70C4B">
              <w:rPr>
                <w:sz w:val="20"/>
                <w:szCs w:val="20"/>
              </w:rPr>
              <w:t>.</w:t>
            </w:r>
          </w:p>
        </w:tc>
        <w:tc>
          <w:tcPr>
            <w:tcW w:w="1734" w:type="dxa"/>
            <w:tcBorders>
              <w:top w:val="nil"/>
              <w:left w:val="nil"/>
              <w:bottom w:val="single" w:sz="8" w:space="0" w:color="auto"/>
              <w:right w:val="single" w:sz="8" w:space="0" w:color="auto"/>
            </w:tcBorders>
            <w:noWrap/>
            <w:vAlign w:val="center"/>
            <w:hideMark/>
          </w:tcPr>
          <w:p w:rsidR="00B70C4B" w:rsidRPr="00B70C4B" w:rsidRDefault="00B70C4B" w:rsidP="00B70C4B">
            <w:pPr>
              <w:ind w:firstLine="851"/>
              <w:jc w:val="right"/>
              <w:rPr>
                <w:sz w:val="20"/>
                <w:szCs w:val="20"/>
              </w:rPr>
            </w:pPr>
            <w:r w:rsidRPr="00B70C4B">
              <w:rPr>
                <w:sz w:val="20"/>
                <w:szCs w:val="20"/>
              </w:rPr>
              <w:t>100%</w:t>
            </w:r>
          </w:p>
        </w:tc>
      </w:tr>
    </w:tbl>
    <w:p w:rsidR="00B70C4B" w:rsidRPr="00086181" w:rsidRDefault="00B70C4B" w:rsidP="00B70C4B">
      <w:pPr>
        <w:pStyle w:val="afff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color w:val="auto"/>
        </w:rPr>
      </w:pPr>
    </w:p>
    <w:p w:rsidR="00B70C4B" w:rsidRPr="00086181" w:rsidRDefault="00B70C4B" w:rsidP="00B70C4B">
      <w:pPr>
        <w:widowControl w:val="0"/>
        <w:suppressAutoHyphens/>
        <w:autoSpaceDE w:val="0"/>
        <w:autoSpaceDN w:val="0"/>
        <w:adjustRightInd w:val="0"/>
        <w:ind w:firstLine="851"/>
        <w:jc w:val="center"/>
      </w:pPr>
    </w:p>
    <w:p w:rsidR="007F652F" w:rsidRDefault="007F652F" w:rsidP="00B70C4B">
      <w:pPr>
        <w:widowControl w:val="0"/>
        <w:suppressAutoHyphens/>
        <w:autoSpaceDE w:val="0"/>
        <w:autoSpaceDN w:val="0"/>
        <w:adjustRightInd w:val="0"/>
        <w:ind w:firstLine="851"/>
        <w:jc w:val="center"/>
      </w:pPr>
    </w:p>
    <w:p w:rsidR="00B70C4B" w:rsidRPr="00086181" w:rsidRDefault="00B70C4B" w:rsidP="00B70C4B">
      <w:pPr>
        <w:widowControl w:val="0"/>
        <w:suppressAutoHyphens/>
        <w:autoSpaceDE w:val="0"/>
        <w:autoSpaceDN w:val="0"/>
        <w:adjustRightInd w:val="0"/>
        <w:ind w:firstLine="851"/>
        <w:jc w:val="center"/>
      </w:pPr>
      <w:r w:rsidRPr="00086181">
        <w:lastRenderedPageBreak/>
        <w:t>2.3. ХАРАКТЕРИСТИКА БЮДЖЕТНОЙ СФЕРЫ</w:t>
      </w:r>
    </w:p>
    <w:p w:rsidR="00B70C4B" w:rsidRPr="00086181" w:rsidRDefault="00B70C4B" w:rsidP="00B70C4B">
      <w:pPr>
        <w:widowControl w:val="0"/>
        <w:suppressAutoHyphens/>
        <w:autoSpaceDE w:val="0"/>
        <w:autoSpaceDN w:val="0"/>
        <w:adjustRightInd w:val="0"/>
        <w:ind w:firstLine="851"/>
        <w:jc w:val="both"/>
        <w:rPr>
          <w:sz w:val="16"/>
          <w:szCs w:val="16"/>
        </w:rPr>
      </w:pPr>
    </w:p>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851"/>
        <w:jc w:val="both"/>
        <w:rPr>
          <w:rFonts w:ascii="Times New Roman" w:hAnsi="Times New Roman"/>
          <w:sz w:val="24"/>
          <w:szCs w:val="24"/>
        </w:rPr>
      </w:pPr>
      <w:r w:rsidRPr="00086181">
        <w:rPr>
          <w:rFonts w:ascii="Times New Roman" w:hAnsi="Times New Roman"/>
          <w:sz w:val="24"/>
          <w:szCs w:val="24"/>
        </w:rPr>
        <w:t>На территории рабочего поселка</w:t>
      </w:r>
      <w:r>
        <w:rPr>
          <w:rFonts w:ascii="Times New Roman" w:hAnsi="Times New Roman"/>
          <w:sz w:val="24"/>
          <w:szCs w:val="24"/>
        </w:rPr>
        <w:t xml:space="preserve"> </w:t>
      </w:r>
      <w:r w:rsidRPr="00086181">
        <w:rPr>
          <w:rFonts w:ascii="Times New Roman" w:hAnsi="Times New Roman"/>
          <w:sz w:val="24"/>
          <w:szCs w:val="24"/>
        </w:rPr>
        <w:t xml:space="preserve">Чик </w:t>
      </w:r>
      <w:proofErr w:type="spellStart"/>
      <w:r w:rsidRPr="00086181">
        <w:rPr>
          <w:rFonts w:ascii="Times New Roman" w:hAnsi="Times New Roman"/>
          <w:sz w:val="24"/>
          <w:szCs w:val="24"/>
        </w:rPr>
        <w:t>Коченевского</w:t>
      </w:r>
      <w:proofErr w:type="spellEnd"/>
      <w:r w:rsidRPr="00086181">
        <w:rPr>
          <w:rFonts w:ascii="Times New Roman" w:hAnsi="Times New Roman"/>
          <w:sz w:val="24"/>
          <w:szCs w:val="24"/>
        </w:rPr>
        <w:t xml:space="preserve"> района Новосибирской области расположено 2  организаций и учреждений, финансируемых за счет средств бюджета муниципального образования </w:t>
      </w:r>
      <w:proofErr w:type="spellStart"/>
      <w:r w:rsidRPr="00086181">
        <w:rPr>
          <w:rFonts w:ascii="Times New Roman" w:hAnsi="Times New Roman"/>
          <w:sz w:val="24"/>
          <w:szCs w:val="24"/>
        </w:rPr>
        <w:t>Коченёвский</w:t>
      </w:r>
      <w:proofErr w:type="spellEnd"/>
      <w:r w:rsidRPr="00086181">
        <w:rPr>
          <w:rFonts w:ascii="Times New Roman" w:hAnsi="Times New Roman"/>
          <w:sz w:val="24"/>
          <w:szCs w:val="24"/>
        </w:rPr>
        <w:t xml:space="preserve"> район. Кроме того, на территории рабочего поселка</w:t>
      </w:r>
      <w:r>
        <w:rPr>
          <w:rFonts w:ascii="Times New Roman" w:hAnsi="Times New Roman"/>
          <w:sz w:val="24"/>
          <w:szCs w:val="24"/>
        </w:rPr>
        <w:t xml:space="preserve"> </w:t>
      </w:r>
      <w:r w:rsidRPr="00086181">
        <w:rPr>
          <w:rFonts w:ascii="Times New Roman" w:hAnsi="Times New Roman"/>
          <w:sz w:val="24"/>
          <w:szCs w:val="24"/>
        </w:rPr>
        <w:t xml:space="preserve">Чик </w:t>
      </w:r>
      <w:proofErr w:type="spellStart"/>
      <w:r w:rsidRPr="00086181">
        <w:rPr>
          <w:rFonts w:ascii="Times New Roman" w:hAnsi="Times New Roman"/>
          <w:sz w:val="24"/>
          <w:szCs w:val="24"/>
        </w:rPr>
        <w:t>Коченёвского</w:t>
      </w:r>
      <w:proofErr w:type="spellEnd"/>
      <w:r w:rsidRPr="00086181">
        <w:rPr>
          <w:rFonts w:ascii="Times New Roman" w:hAnsi="Times New Roman"/>
          <w:sz w:val="24"/>
          <w:szCs w:val="24"/>
        </w:rPr>
        <w:t xml:space="preserve"> района Новосибирской области расположены организации и учреждения, финансируемые за счет средств бюджета Новосибирской области. В соответствии со ст.14 федерального закона от 06.10.2003 г. №131-ФЗ «Об общих принципах организации местного самоуправления» обеспечение деятельности этих бюджетных учреждений и организаций не относится к полномочиям поселения.</w:t>
      </w:r>
    </w:p>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851"/>
        <w:jc w:val="both"/>
        <w:rPr>
          <w:rFonts w:ascii="Times New Roman" w:hAnsi="Times New Roman"/>
          <w:sz w:val="24"/>
          <w:szCs w:val="24"/>
        </w:rPr>
      </w:pPr>
      <w:r w:rsidRPr="00086181">
        <w:rPr>
          <w:rFonts w:ascii="Times New Roman" w:hAnsi="Times New Roman"/>
          <w:sz w:val="24"/>
          <w:szCs w:val="24"/>
        </w:rPr>
        <w:t>Характеристики объектов бюджетной сферы представлены в приложении №2 к настоящей программе</w:t>
      </w:r>
    </w:p>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851"/>
        <w:jc w:val="both"/>
        <w:rPr>
          <w:rFonts w:ascii="Times New Roman" w:hAnsi="Times New Roman"/>
          <w:sz w:val="24"/>
          <w:szCs w:val="24"/>
        </w:rPr>
      </w:pPr>
      <w:r w:rsidRPr="00086181">
        <w:rPr>
          <w:rFonts w:ascii="Times New Roman" w:hAnsi="Times New Roman"/>
          <w:sz w:val="24"/>
          <w:szCs w:val="24"/>
        </w:rPr>
        <w:t xml:space="preserve">Доля объемов потребления ресурсов, используемых бюджетными учреждениями, оплата которых осуществляется с использованием приборов учета,  в настоящее время выглядит следующим образом: </w:t>
      </w:r>
    </w:p>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851"/>
        <w:jc w:val="both"/>
        <w:rPr>
          <w:rFonts w:ascii="Times New Roman" w:hAnsi="Times New Roman"/>
          <w:sz w:val="24"/>
          <w:szCs w:val="24"/>
        </w:rPr>
      </w:pPr>
      <w:r w:rsidRPr="00086181">
        <w:rPr>
          <w:rFonts w:ascii="Times New Roman" w:hAnsi="Times New Roman"/>
          <w:sz w:val="24"/>
          <w:szCs w:val="24"/>
        </w:rPr>
        <w:t xml:space="preserve">- доля объемов электрической энергии, потребляемой (используемой) бюджетными учреждениями, оплата которой осуществляется с использованием приборов учета, в общем объеме электрической энергии, потребляемой (используемой) бюджетными учреждениями на территории рабочего поселка Чик </w:t>
      </w:r>
      <w:proofErr w:type="spellStart"/>
      <w:r w:rsidRPr="00086181">
        <w:rPr>
          <w:rFonts w:ascii="Times New Roman" w:hAnsi="Times New Roman"/>
          <w:sz w:val="24"/>
          <w:szCs w:val="24"/>
        </w:rPr>
        <w:t>Коченёвского</w:t>
      </w:r>
      <w:proofErr w:type="spellEnd"/>
      <w:r w:rsidRPr="00086181">
        <w:rPr>
          <w:rFonts w:ascii="Times New Roman" w:hAnsi="Times New Roman"/>
          <w:sz w:val="24"/>
          <w:szCs w:val="24"/>
        </w:rPr>
        <w:t xml:space="preserve"> района Новосибирской области - 100%</w:t>
      </w:r>
    </w:p>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851"/>
        <w:jc w:val="both"/>
        <w:rPr>
          <w:rFonts w:ascii="Times New Roman" w:hAnsi="Times New Roman"/>
          <w:sz w:val="24"/>
          <w:szCs w:val="24"/>
        </w:rPr>
      </w:pPr>
      <w:r w:rsidRPr="00086181">
        <w:rPr>
          <w:rFonts w:ascii="Times New Roman" w:hAnsi="Times New Roman"/>
          <w:sz w:val="24"/>
          <w:szCs w:val="24"/>
        </w:rPr>
        <w:t xml:space="preserve">- доля объемов тепловой энергии, потребляемой (используемой) бюджетными учреждениями, расчеты за которую осуществляются с использованием приборов учета, в общем объеме тепловой энергии, потребляемой (используемой) бюджетными учреждениями на территории рабочего поселка Чик </w:t>
      </w:r>
      <w:proofErr w:type="spellStart"/>
      <w:r w:rsidRPr="00086181">
        <w:rPr>
          <w:rFonts w:ascii="Times New Roman" w:hAnsi="Times New Roman"/>
          <w:sz w:val="24"/>
          <w:szCs w:val="24"/>
        </w:rPr>
        <w:t>Коченёвского</w:t>
      </w:r>
      <w:proofErr w:type="spellEnd"/>
      <w:r w:rsidRPr="00086181">
        <w:rPr>
          <w:rFonts w:ascii="Times New Roman" w:hAnsi="Times New Roman"/>
          <w:sz w:val="24"/>
          <w:szCs w:val="24"/>
        </w:rPr>
        <w:t xml:space="preserve"> района Новосибирской области - 23%;</w:t>
      </w:r>
    </w:p>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Times New Roman" w:hAnsi="Times New Roman"/>
          <w:sz w:val="24"/>
          <w:szCs w:val="24"/>
        </w:rPr>
      </w:pPr>
      <w:r w:rsidRPr="00086181">
        <w:rPr>
          <w:rFonts w:ascii="Times New Roman" w:hAnsi="Times New Roman"/>
          <w:sz w:val="24"/>
          <w:szCs w:val="24"/>
        </w:rPr>
        <w:t xml:space="preserve">- доля объемов холодной воды, потребляемой (используемой) бюджетными учреждениями, расчеты за которую осуществляются с использованием приборов учета, в общем объеме воды, потребляемой (используемой) бюджетными учреждениями на территории рабочего поселка Чик </w:t>
      </w:r>
      <w:proofErr w:type="spellStart"/>
      <w:r w:rsidRPr="00086181">
        <w:rPr>
          <w:rFonts w:ascii="Times New Roman" w:hAnsi="Times New Roman"/>
          <w:sz w:val="24"/>
          <w:szCs w:val="24"/>
        </w:rPr>
        <w:t>Коченёвского</w:t>
      </w:r>
      <w:proofErr w:type="spellEnd"/>
      <w:r w:rsidRPr="00086181">
        <w:rPr>
          <w:rFonts w:ascii="Times New Roman" w:hAnsi="Times New Roman"/>
          <w:sz w:val="24"/>
          <w:szCs w:val="24"/>
        </w:rPr>
        <w:t xml:space="preserve"> района Новосибирской области - 11%;</w:t>
      </w:r>
    </w:p>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Times New Roman" w:hAnsi="Times New Roman"/>
          <w:sz w:val="24"/>
          <w:szCs w:val="24"/>
        </w:rPr>
      </w:pPr>
      <w:r w:rsidRPr="00086181">
        <w:rPr>
          <w:rFonts w:ascii="Times New Roman" w:hAnsi="Times New Roman"/>
          <w:sz w:val="24"/>
          <w:szCs w:val="24"/>
        </w:rPr>
        <w:t xml:space="preserve">- доля объемов горячей воды, потребляемой (используемой) бюджетными учреждениями, расчеты за которую осуществляются с использованием приборов учета, в общем объеме воды, потребляемой (используемой) бюджетными учреждениями на территории рабочего поселка Чик </w:t>
      </w:r>
      <w:proofErr w:type="spellStart"/>
      <w:r w:rsidRPr="00086181">
        <w:rPr>
          <w:rFonts w:ascii="Times New Roman" w:hAnsi="Times New Roman"/>
          <w:sz w:val="24"/>
          <w:szCs w:val="24"/>
        </w:rPr>
        <w:t>Коченёвского</w:t>
      </w:r>
      <w:proofErr w:type="spellEnd"/>
      <w:r w:rsidRPr="00086181">
        <w:rPr>
          <w:rFonts w:ascii="Times New Roman" w:hAnsi="Times New Roman"/>
          <w:sz w:val="24"/>
          <w:szCs w:val="24"/>
        </w:rPr>
        <w:t xml:space="preserve"> района Новосибирской области - 0%;</w:t>
      </w:r>
    </w:p>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Times New Roman" w:hAnsi="Times New Roman"/>
          <w:sz w:val="24"/>
          <w:szCs w:val="24"/>
        </w:rPr>
      </w:pPr>
      <w:r w:rsidRPr="00086181">
        <w:rPr>
          <w:rFonts w:ascii="Times New Roman" w:hAnsi="Times New Roman"/>
          <w:sz w:val="24"/>
          <w:szCs w:val="24"/>
        </w:rPr>
        <w:t xml:space="preserve">- доля объемов горячей воды, потребляемой (используемой) бюджетными учреждениями, расчеты за которую осуществляются с использованием приборов учета, в общем объеме воды, потребляемой (используемой) бюджетными учреждениями на территории рабочего поселка Чик </w:t>
      </w:r>
      <w:proofErr w:type="spellStart"/>
      <w:r w:rsidRPr="00086181">
        <w:rPr>
          <w:rFonts w:ascii="Times New Roman" w:hAnsi="Times New Roman"/>
          <w:sz w:val="24"/>
          <w:szCs w:val="24"/>
        </w:rPr>
        <w:t>Коченёвского</w:t>
      </w:r>
      <w:proofErr w:type="spellEnd"/>
      <w:r w:rsidRPr="00086181">
        <w:rPr>
          <w:rFonts w:ascii="Times New Roman" w:hAnsi="Times New Roman"/>
          <w:sz w:val="24"/>
          <w:szCs w:val="24"/>
        </w:rPr>
        <w:t xml:space="preserve"> района Новосибирской области - 100%;</w:t>
      </w:r>
    </w:p>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Times New Roman" w:hAnsi="Times New Roman"/>
          <w:sz w:val="24"/>
          <w:szCs w:val="24"/>
        </w:rPr>
      </w:pPr>
      <w:r w:rsidRPr="00086181">
        <w:rPr>
          <w:rFonts w:ascii="Times New Roman" w:hAnsi="Times New Roman"/>
          <w:sz w:val="24"/>
          <w:szCs w:val="24"/>
        </w:rPr>
        <w:t>Удельный расход энергоресурсов в учреждениях бюджетной сферы характеризуется следующими данными:</w:t>
      </w:r>
    </w:p>
    <w:p w:rsidR="00B70C4B" w:rsidRPr="00086181" w:rsidRDefault="00B70C4B" w:rsidP="00C7599F">
      <w:pPr>
        <w:pStyle w:val="ConsPlusNormal"/>
        <w:numPr>
          <w:ilvl w:val="0"/>
          <w:numId w:val="7"/>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autoSpaceDN/>
        <w:adjustRightInd/>
        <w:ind w:left="0" w:firstLine="851"/>
        <w:jc w:val="both"/>
        <w:rPr>
          <w:rFonts w:ascii="Times New Roman" w:hAnsi="Times New Roman"/>
          <w:sz w:val="24"/>
          <w:szCs w:val="24"/>
        </w:rPr>
      </w:pPr>
      <w:r w:rsidRPr="00086181">
        <w:rPr>
          <w:rFonts w:ascii="Times New Roman" w:hAnsi="Times New Roman"/>
          <w:sz w:val="24"/>
          <w:szCs w:val="24"/>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r w:rsidRPr="00086181">
        <w:rPr>
          <w:rFonts w:ascii="Times New Roman" w:hAnsi="Times New Roman"/>
          <w:sz w:val="24"/>
          <w:szCs w:val="24"/>
        </w:rPr>
        <w:tab/>
        <w:t xml:space="preserve"> 1,00   </w:t>
      </w:r>
      <w:r w:rsidRPr="00086181">
        <w:rPr>
          <w:rFonts w:ascii="Times New Roman" w:hAnsi="Times New Roman"/>
          <w:sz w:val="24"/>
          <w:szCs w:val="24"/>
        </w:rPr>
        <w:tab/>
        <w:t>Гкал/</w:t>
      </w:r>
      <w:proofErr w:type="spellStart"/>
      <w:r w:rsidRPr="00086181">
        <w:rPr>
          <w:rFonts w:ascii="Times New Roman" w:hAnsi="Times New Roman"/>
          <w:sz w:val="24"/>
          <w:szCs w:val="24"/>
        </w:rPr>
        <w:t>кв.м</w:t>
      </w:r>
      <w:proofErr w:type="spellEnd"/>
      <w:r w:rsidRPr="00086181">
        <w:rPr>
          <w:rFonts w:ascii="Times New Roman" w:hAnsi="Times New Roman"/>
          <w:sz w:val="24"/>
          <w:szCs w:val="24"/>
        </w:rPr>
        <w:t>; </w:t>
      </w:r>
    </w:p>
    <w:p w:rsidR="00B70C4B" w:rsidRPr="00086181" w:rsidRDefault="00B70C4B" w:rsidP="00C7599F">
      <w:pPr>
        <w:pStyle w:val="ConsPlusNormal"/>
        <w:numPr>
          <w:ilvl w:val="0"/>
          <w:numId w:val="7"/>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autoSpaceDN/>
        <w:adjustRightInd/>
        <w:ind w:left="0" w:firstLine="851"/>
        <w:jc w:val="both"/>
        <w:rPr>
          <w:rFonts w:ascii="Times New Roman" w:hAnsi="Times New Roman"/>
          <w:sz w:val="24"/>
          <w:szCs w:val="24"/>
        </w:rPr>
      </w:pPr>
      <w:r w:rsidRPr="00086181">
        <w:rPr>
          <w:rFonts w:ascii="Times New Roman" w:hAnsi="Times New Roman"/>
          <w:sz w:val="24"/>
          <w:szCs w:val="24"/>
        </w:rPr>
        <w:t>удельный расход тепловой энергии на снабжение органов местного самоуправления и муниципальных учреждений (в расчете на 1 кв. метр общей площади)0,01</w:t>
      </w:r>
      <w:r w:rsidRPr="00086181">
        <w:rPr>
          <w:rFonts w:ascii="Times New Roman" w:hAnsi="Times New Roman"/>
          <w:sz w:val="24"/>
          <w:szCs w:val="24"/>
        </w:rPr>
        <w:tab/>
      </w:r>
      <w:proofErr w:type="spellStart"/>
      <w:r w:rsidRPr="00086181">
        <w:rPr>
          <w:rFonts w:ascii="Times New Roman" w:hAnsi="Times New Roman"/>
          <w:sz w:val="24"/>
          <w:szCs w:val="24"/>
        </w:rPr>
        <w:t>кВтч</w:t>
      </w:r>
      <w:proofErr w:type="spellEnd"/>
      <w:r w:rsidRPr="00086181">
        <w:rPr>
          <w:rFonts w:ascii="Times New Roman" w:hAnsi="Times New Roman"/>
          <w:sz w:val="24"/>
          <w:szCs w:val="24"/>
        </w:rPr>
        <w:t>/чел;</w:t>
      </w:r>
    </w:p>
    <w:p w:rsidR="00B70C4B" w:rsidRPr="00086181" w:rsidRDefault="00B70C4B" w:rsidP="00C7599F">
      <w:pPr>
        <w:pStyle w:val="ConsPlusNormal"/>
        <w:numPr>
          <w:ilvl w:val="0"/>
          <w:numId w:val="7"/>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autoSpaceDN/>
        <w:adjustRightInd/>
        <w:ind w:left="0" w:firstLine="851"/>
        <w:jc w:val="both"/>
        <w:rPr>
          <w:rFonts w:ascii="Times New Roman" w:hAnsi="Times New Roman"/>
          <w:sz w:val="24"/>
          <w:szCs w:val="24"/>
        </w:rPr>
      </w:pPr>
      <w:r w:rsidRPr="00086181">
        <w:rPr>
          <w:rFonts w:ascii="Times New Roman" w:hAnsi="Times New Roman"/>
          <w:sz w:val="24"/>
          <w:szCs w:val="24"/>
        </w:rPr>
        <w:t>удельный расход холодной воды на снабжение органов местного самоуправления и муниципальных учреждений (в расчете на 1 человека)</w:t>
      </w:r>
      <w:r w:rsidRPr="00086181">
        <w:rPr>
          <w:rFonts w:ascii="Times New Roman" w:hAnsi="Times New Roman"/>
          <w:sz w:val="24"/>
          <w:szCs w:val="24"/>
        </w:rPr>
        <w:tab/>
        <w:t xml:space="preserve"> 0,34   </w:t>
      </w:r>
      <w:r w:rsidRPr="00086181">
        <w:rPr>
          <w:rFonts w:ascii="Times New Roman" w:hAnsi="Times New Roman"/>
          <w:sz w:val="24"/>
          <w:szCs w:val="24"/>
        </w:rPr>
        <w:tab/>
      </w:r>
      <w:proofErr w:type="spellStart"/>
      <w:r w:rsidRPr="00086181">
        <w:rPr>
          <w:rFonts w:ascii="Times New Roman" w:hAnsi="Times New Roman"/>
          <w:sz w:val="24"/>
          <w:szCs w:val="24"/>
        </w:rPr>
        <w:t>куб.м</w:t>
      </w:r>
      <w:proofErr w:type="spellEnd"/>
      <w:r w:rsidRPr="00086181">
        <w:rPr>
          <w:rFonts w:ascii="Times New Roman" w:hAnsi="Times New Roman"/>
          <w:sz w:val="24"/>
          <w:szCs w:val="24"/>
        </w:rPr>
        <w:t>./чел.;</w:t>
      </w:r>
    </w:p>
    <w:p w:rsidR="00B70C4B" w:rsidRPr="00086181" w:rsidRDefault="00B70C4B" w:rsidP="00C7599F">
      <w:pPr>
        <w:pStyle w:val="ConsPlusNormal"/>
        <w:widowControl/>
        <w:numPr>
          <w:ilvl w:val="0"/>
          <w:numId w:val="7"/>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autoSpaceDN/>
        <w:adjustRightInd/>
        <w:ind w:left="0" w:firstLine="851"/>
        <w:jc w:val="both"/>
        <w:rPr>
          <w:rFonts w:ascii="Times New Roman" w:hAnsi="Times New Roman"/>
          <w:sz w:val="24"/>
          <w:szCs w:val="24"/>
        </w:rPr>
      </w:pPr>
      <w:r w:rsidRPr="00086181">
        <w:rPr>
          <w:rFonts w:ascii="Times New Roman" w:hAnsi="Times New Roman"/>
          <w:sz w:val="24"/>
          <w:szCs w:val="24"/>
        </w:rPr>
        <w:t>удельный расход горячей воды на снабжение органов местного самоуправления и муниципальных учреждений (в расчете на 1 человека)</w:t>
      </w:r>
      <w:r w:rsidRPr="00086181">
        <w:rPr>
          <w:rFonts w:ascii="Times New Roman" w:hAnsi="Times New Roman"/>
          <w:sz w:val="24"/>
          <w:szCs w:val="24"/>
        </w:rPr>
        <w:tab/>
        <w:t>−</w:t>
      </w:r>
      <w:r w:rsidRPr="00086181">
        <w:rPr>
          <w:rFonts w:ascii="Times New Roman" w:hAnsi="Times New Roman"/>
          <w:sz w:val="24"/>
          <w:szCs w:val="24"/>
        </w:rPr>
        <w:tab/>
      </w:r>
      <w:proofErr w:type="spellStart"/>
      <w:r w:rsidRPr="00086181">
        <w:rPr>
          <w:rFonts w:ascii="Times New Roman" w:hAnsi="Times New Roman"/>
          <w:sz w:val="24"/>
          <w:szCs w:val="24"/>
        </w:rPr>
        <w:t>куб.м</w:t>
      </w:r>
      <w:proofErr w:type="spellEnd"/>
      <w:r w:rsidRPr="00086181">
        <w:rPr>
          <w:rFonts w:ascii="Times New Roman" w:hAnsi="Times New Roman"/>
          <w:sz w:val="24"/>
          <w:szCs w:val="24"/>
        </w:rPr>
        <w:t>./чел.;</w:t>
      </w:r>
    </w:p>
    <w:p w:rsidR="00B70C4B" w:rsidRPr="00086181" w:rsidRDefault="00B70C4B" w:rsidP="00C7599F">
      <w:pPr>
        <w:pStyle w:val="ConsPlusNormal"/>
        <w:widowControl/>
        <w:numPr>
          <w:ilvl w:val="0"/>
          <w:numId w:val="7"/>
        </w:numPr>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autoSpaceDN/>
        <w:adjustRightInd/>
        <w:ind w:left="0" w:firstLine="851"/>
        <w:jc w:val="both"/>
        <w:rPr>
          <w:rFonts w:ascii="Times New Roman" w:hAnsi="Times New Roman"/>
          <w:sz w:val="24"/>
          <w:szCs w:val="24"/>
        </w:rPr>
      </w:pPr>
      <w:r w:rsidRPr="00086181">
        <w:rPr>
          <w:rFonts w:ascii="Times New Roman" w:hAnsi="Times New Roman"/>
          <w:sz w:val="24"/>
          <w:szCs w:val="24"/>
        </w:rPr>
        <w:t>удельный расход природного газа на снабжение органов местного самоуправления и муниципальных учреждений (в расчете на 1 человека)</w:t>
      </w:r>
      <w:r w:rsidRPr="00086181">
        <w:rPr>
          <w:rFonts w:ascii="Times New Roman" w:hAnsi="Times New Roman"/>
          <w:sz w:val="24"/>
          <w:szCs w:val="24"/>
        </w:rPr>
        <w:tab/>
        <w:t xml:space="preserve"> 37,75   </w:t>
      </w:r>
      <w:r w:rsidRPr="00086181">
        <w:rPr>
          <w:rFonts w:ascii="Times New Roman" w:hAnsi="Times New Roman"/>
          <w:sz w:val="24"/>
          <w:szCs w:val="24"/>
        </w:rPr>
        <w:tab/>
      </w:r>
      <w:proofErr w:type="spellStart"/>
      <w:r w:rsidRPr="00086181">
        <w:rPr>
          <w:rFonts w:ascii="Times New Roman" w:hAnsi="Times New Roman"/>
          <w:sz w:val="24"/>
          <w:szCs w:val="24"/>
        </w:rPr>
        <w:t>куб.м</w:t>
      </w:r>
      <w:proofErr w:type="spellEnd"/>
      <w:r w:rsidRPr="00086181">
        <w:rPr>
          <w:rFonts w:ascii="Times New Roman" w:hAnsi="Times New Roman"/>
          <w:sz w:val="24"/>
          <w:szCs w:val="24"/>
        </w:rPr>
        <w:t>./чел.</w:t>
      </w:r>
    </w:p>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9" w:firstLine="0"/>
        <w:jc w:val="both"/>
        <w:rPr>
          <w:rFonts w:ascii="Times New Roman" w:hAnsi="Times New Roman"/>
          <w:sz w:val="16"/>
          <w:szCs w:val="16"/>
        </w:rPr>
      </w:pPr>
    </w:p>
    <w:p w:rsidR="00B70C4B" w:rsidRDefault="00B70C4B" w:rsidP="00B70C4B">
      <w:pPr>
        <w:widowControl w:val="0"/>
        <w:suppressAutoHyphens/>
        <w:autoSpaceDE w:val="0"/>
        <w:autoSpaceDN w:val="0"/>
        <w:adjustRightInd w:val="0"/>
        <w:ind w:left="709"/>
        <w:jc w:val="center"/>
      </w:pPr>
    </w:p>
    <w:p w:rsidR="00B70C4B" w:rsidRDefault="00B70C4B" w:rsidP="00B70C4B">
      <w:pPr>
        <w:widowControl w:val="0"/>
        <w:suppressAutoHyphens/>
        <w:autoSpaceDE w:val="0"/>
        <w:autoSpaceDN w:val="0"/>
        <w:adjustRightInd w:val="0"/>
        <w:ind w:left="709"/>
        <w:jc w:val="center"/>
      </w:pPr>
    </w:p>
    <w:p w:rsidR="00B70C4B" w:rsidRDefault="00B70C4B" w:rsidP="00B70C4B">
      <w:pPr>
        <w:widowControl w:val="0"/>
        <w:suppressAutoHyphens/>
        <w:autoSpaceDE w:val="0"/>
        <w:autoSpaceDN w:val="0"/>
        <w:adjustRightInd w:val="0"/>
        <w:ind w:left="709"/>
        <w:jc w:val="center"/>
      </w:pPr>
    </w:p>
    <w:p w:rsidR="00B70C4B" w:rsidRDefault="00B70C4B" w:rsidP="00B70C4B">
      <w:pPr>
        <w:widowControl w:val="0"/>
        <w:suppressAutoHyphens/>
        <w:autoSpaceDE w:val="0"/>
        <w:autoSpaceDN w:val="0"/>
        <w:adjustRightInd w:val="0"/>
        <w:ind w:left="709"/>
        <w:jc w:val="center"/>
      </w:pPr>
    </w:p>
    <w:p w:rsidR="00B70C4B" w:rsidRPr="00086181" w:rsidRDefault="00B70C4B" w:rsidP="00B70C4B">
      <w:pPr>
        <w:widowControl w:val="0"/>
        <w:suppressAutoHyphens/>
        <w:autoSpaceDE w:val="0"/>
        <w:autoSpaceDN w:val="0"/>
        <w:adjustRightInd w:val="0"/>
        <w:ind w:left="709"/>
        <w:jc w:val="center"/>
      </w:pPr>
      <w:r w:rsidRPr="00086181">
        <w:lastRenderedPageBreak/>
        <w:t>2.4. ХАРАКТЕРИСТИКА ЖИЛИЩНОЙ СФЕРЫ</w:t>
      </w:r>
    </w:p>
    <w:p w:rsidR="00B70C4B" w:rsidRPr="00086181" w:rsidRDefault="00B70C4B" w:rsidP="00B70C4B">
      <w:pPr>
        <w:widowControl w:val="0"/>
        <w:suppressAutoHyphens/>
        <w:autoSpaceDE w:val="0"/>
        <w:autoSpaceDN w:val="0"/>
        <w:adjustRightInd w:val="0"/>
        <w:ind w:left="709"/>
        <w:jc w:val="center"/>
        <w:rPr>
          <w:sz w:val="16"/>
          <w:szCs w:val="16"/>
        </w:rPr>
      </w:pPr>
    </w:p>
    <w:p w:rsidR="00B70C4B" w:rsidRPr="00086181" w:rsidRDefault="00B70C4B" w:rsidP="004E2971">
      <w:pPr>
        <w:pStyle w:val="ConsPlusNormal"/>
        <w:widowControl/>
        <w:tabs>
          <w:tab w:val="left" w:pos="0"/>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851"/>
        <w:jc w:val="both"/>
        <w:rPr>
          <w:rFonts w:ascii="Times New Roman" w:hAnsi="Times New Roman"/>
          <w:sz w:val="24"/>
          <w:szCs w:val="24"/>
        </w:rPr>
      </w:pPr>
      <w:r w:rsidRPr="00086181">
        <w:rPr>
          <w:rFonts w:ascii="Times New Roman" w:hAnsi="Times New Roman"/>
          <w:sz w:val="24"/>
          <w:szCs w:val="24"/>
        </w:rPr>
        <w:t>Жилищная сфера рабочего поселка</w:t>
      </w:r>
      <w:r>
        <w:rPr>
          <w:rFonts w:ascii="Times New Roman" w:hAnsi="Times New Roman"/>
          <w:sz w:val="24"/>
          <w:szCs w:val="24"/>
        </w:rPr>
        <w:t xml:space="preserve"> </w:t>
      </w:r>
      <w:r w:rsidRPr="00086181">
        <w:rPr>
          <w:rFonts w:ascii="Times New Roman" w:hAnsi="Times New Roman"/>
          <w:sz w:val="24"/>
          <w:szCs w:val="24"/>
        </w:rPr>
        <w:t xml:space="preserve">Чик </w:t>
      </w:r>
      <w:proofErr w:type="spellStart"/>
      <w:r w:rsidRPr="00086181">
        <w:rPr>
          <w:rFonts w:ascii="Times New Roman" w:hAnsi="Times New Roman"/>
          <w:sz w:val="24"/>
          <w:szCs w:val="24"/>
        </w:rPr>
        <w:t>Коченёвского</w:t>
      </w:r>
      <w:proofErr w:type="spellEnd"/>
      <w:r w:rsidRPr="00086181">
        <w:rPr>
          <w:rFonts w:ascii="Times New Roman" w:hAnsi="Times New Roman"/>
          <w:sz w:val="24"/>
          <w:szCs w:val="24"/>
        </w:rPr>
        <w:t xml:space="preserve"> района Новосибирской области включает в себя 37 многоквартирных дома. Все их них подключены к централизованным системам электроснабжения, теплоснабжения, газоснабжения.</w:t>
      </w:r>
    </w:p>
    <w:p w:rsidR="00B70C4B" w:rsidRPr="00086181" w:rsidRDefault="00B70C4B" w:rsidP="004E2971">
      <w:pPr>
        <w:pStyle w:val="ConsPlusNormal"/>
        <w:widowControl/>
        <w:tabs>
          <w:tab w:val="left" w:pos="0"/>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851"/>
        <w:jc w:val="both"/>
        <w:rPr>
          <w:rFonts w:ascii="Times New Roman" w:hAnsi="Times New Roman"/>
          <w:sz w:val="24"/>
          <w:szCs w:val="24"/>
        </w:rPr>
      </w:pPr>
      <w:r w:rsidRPr="00086181">
        <w:rPr>
          <w:rFonts w:ascii="Times New Roman" w:hAnsi="Times New Roman"/>
          <w:sz w:val="24"/>
          <w:szCs w:val="24"/>
        </w:rPr>
        <w:t>Перечень и характеристики отдельных многоквартирных домов представлены в приложении №3</w:t>
      </w:r>
    </w:p>
    <w:p w:rsidR="00B70C4B" w:rsidRPr="00086181" w:rsidRDefault="00B70C4B" w:rsidP="004E2971">
      <w:pPr>
        <w:pStyle w:val="ConsPlusNormal"/>
        <w:widowControl/>
        <w:tabs>
          <w:tab w:val="left" w:pos="0"/>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851"/>
        <w:jc w:val="both"/>
        <w:rPr>
          <w:rFonts w:ascii="Times New Roman" w:hAnsi="Times New Roman"/>
          <w:sz w:val="24"/>
          <w:szCs w:val="24"/>
        </w:rPr>
      </w:pPr>
      <w:r w:rsidRPr="00086181">
        <w:rPr>
          <w:rFonts w:ascii="Times New Roman" w:hAnsi="Times New Roman"/>
          <w:sz w:val="24"/>
          <w:szCs w:val="24"/>
        </w:rPr>
        <w:t>Удельный расход энергоресурсов в многоквартирных домах характеризуется следующими данными:</w:t>
      </w:r>
    </w:p>
    <w:p w:rsidR="00B70C4B" w:rsidRPr="00086181" w:rsidRDefault="00B70C4B" w:rsidP="00C7599F">
      <w:pPr>
        <w:pStyle w:val="ConsPlusNormal"/>
        <w:numPr>
          <w:ilvl w:val="0"/>
          <w:numId w:val="8"/>
        </w:numPr>
        <w:tabs>
          <w:tab w:val="left" w:pos="0"/>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autoSpaceDN/>
        <w:adjustRightInd/>
        <w:spacing w:line="276" w:lineRule="auto"/>
        <w:ind w:left="0" w:firstLine="851"/>
        <w:jc w:val="both"/>
        <w:rPr>
          <w:rFonts w:ascii="Times New Roman" w:hAnsi="Times New Roman"/>
          <w:sz w:val="24"/>
          <w:szCs w:val="24"/>
        </w:rPr>
      </w:pPr>
      <w:r w:rsidRPr="00086181">
        <w:rPr>
          <w:rFonts w:ascii="Times New Roman" w:hAnsi="Times New Roman"/>
          <w:sz w:val="24"/>
          <w:szCs w:val="24"/>
        </w:rPr>
        <w:t>удельный расход тепловой энергии в многоквартирных домах (в расчете на 1 кв. метр общей площади);</w:t>
      </w:r>
      <w:r w:rsidRPr="00086181">
        <w:rPr>
          <w:rFonts w:ascii="Times New Roman" w:hAnsi="Times New Roman"/>
          <w:sz w:val="24"/>
          <w:szCs w:val="24"/>
        </w:rPr>
        <w:tab/>
        <w:t xml:space="preserve"> 0,26   </w:t>
      </w:r>
      <w:r w:rsidRPr="00086181">
        <w:rPr>
          <w:rFonts w:ascii="Times New Roman" w:hAnsi="Times New Roman"/>
          <w:sz w:val="24"/>
          <w:szCs w:val="24"/>
        </w:rPr>
        <w:tab/>
        <w:t>Гкал/</w:t>
      </w:r>
      <w:proofErr w:type="spellStart"/>
      <w:r w:rsidRPr="00086181">
        <w:rPr>
          <w:rFonts w:ascii="Times New Roman" w:hAnsi="Times New Roman"/>
          <w:sz w:val="24"/>
          <w:szCs w:val="24"/>
        </w:rPr>
        <w:t>кв.м</w:t>
      </w:r>
      <w:proofErr w:type="spellEnd"/>
      <w:r w:rsidRPr="00086181">
        <w:rPr>
          <w:rFonts w:ascii="Times New Roman" w:hAnsi="Times New Roman"/>
          <w:sz w:val="24"/>
          <w:szCs w:val="24"/>
        </w:rPr>
        <w:t>;</w:t>
      </w:r>
    </w:p>
    <w:p w:rsidR="00B70C4B" w:rsidRPr="00086181" w:rsidRDefault="00B70C4B" w:rsidP="00C7599F">
      <w:pPr>
        <w:pStyle w:val="ConsPlusNormal"/>
        <w:numPr>
          <w:ilvl w:val="0"/>
          <w:numId w:val="8"/>
        </w:numPr>
        <w:tabs>
          <w:tab w:val="left" w:pos="0"/>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autoSpaceDN/>
        <w:adjustRightInd/>
        <w:ind w:left="0" w:firstLine="851"/>
        <w:jc w:val="both"/>
        <w:rPr>
          <w:rFonts w:ascii="Times New Roman" w:hAnsi="Times New Roman"/>
          <w:sz w:val="24"/>
          <w:szCs w:val="24"/>
        </w:rPr>
      </w:pPr>
      <w:r w:rsidRPr="00086181">
        <w:rPr>
          <w:rFonts w:ascii="Times New Roman" w:hAnsi="Times New Roman"/>
          <w:sz w:val="24"/>
          <w:szCs w:val="24"/>
        </w:rPr>
        <w:t xml:space="preserve">удельный расход холодной воды в многоквартирных домах (в расчете на 1 жителя); 82,82   </w:t>
      </w:r>
      <w:r w:rsidRPr="00086181">
        <w:rPr>
          <w:rFonts w:ascii="Times New Roman" w:hAnsi="Times New Roman"/>
          <w:sz w:val="24"/>
          <w:szCs w:val="24"/>
        </w:rPr>
        <w:tab/>
        <w:t>Гкал/чел.;</w:t>
      </w:r>
    </w:p>
    <w:p w:rsidR="00B70C4B" w:rsidRPr="00086181" w:rsidRDefault="00B70C4B" w:rsidP="00C7599F">
      <w:pPr>
        <w:pStyle w:val="ConsPlusNormal"/>
        <w:numPr>
          <w:ilvl w:val="0"/>
          <w:numId w:val="8"/>
        </w:numPr>
        <w:tabs>
          <w:tab w:val="left" w:pos="0"/>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autoSpaceDN/>
        <w:adjustRightInd/>
        <w:ind w:left="0" w:firstLine="851"/>
        <w:jc w:val="both"/>
        <w:rPr>
          <w:rFonts w:ascii="Times New Roman" w:hAnsi="Times New Roman"/>
          <w:sz w:val="24"/>
          <w:szCs w:val="24"/>
        </w:rPr>
      </w:pPr>
      <w:r w:rsidRPr="00086181">
        <w:rPr>
          <w:rFonts w:ascii="Times New Roman" w:hAnsi="Times New Roman"/>
          <w:sz w:val="24"/>
          <w:szCs w:val="24"/>
        </w:rPr>
        <w:t>удельный расход горячей воды в многоквартирных домах (в расчете на 1 жителя); - м</w:t>
      </w:r>
      <w:r w:rsidRPr="00086181">
        <w:rPr>
          <w:rFonts w:ascii="Times New Roman" w:hAnsi="Times New Roman"/>
          <w:sz w:val="24"/>
          <w:szCs w:val="24"/>
          <w:vertAlign w:val="superscript"/>
        </w:rPr>
        <w:t>3</w:t>
      </w:r>
      <w:r w:rsidRPr="00086181">
        <w:rPr>
          <w:rFonts w:ascii="Times New Roman" w:hAnsi="Times New Roman"/>
          <w:sz w:val="24"/>
          <w:szCs w:val="24"/>
        </w:rPr>
        <w:t>/чел.;</w:t>
      </w:r>
    </w:p>
    <w:p w:rsidR="00B70C4B" w:rsidRPr="00086181" w:rsidRDefault="00B70C4B" w:rsidP="00C7599F">
      <w:pPr>
        <w:pStyle w:val="ConsPlusNormal"/>
        <w:numPr>
          <w:ilvl w:val="0"/>
          <w:numId w:val="8"/>
        </w:numPr>
        <w:tabs>
          <w:tab w:val="left" w:pos="0"/>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autoSpaceDN/>
        <w:adjustRightInd/>
        <w:ind w:left="0" w:firstLine="851"/>
        <w:jc w:val="both"/>
        <w:rPr>
          <w:rFonts w:ascii="Times New Roman" w:hAnsi="Times New Roman"/>
          <w:sz w:val="24"/>
          <w:szCs w:val="24"/>
        </w:rPr>
      </w:pPr>
      <w:r w:rsidRPr="00086181">
        <w:rPr>
          <w:rFonts w:ascii="Times New Roman" w:hAnsi="Times New Roman"/>
          <w:sz w:val="24"/>
          <w:szCs w:val="24"/>
        </w:rPr>
        <w:t>удельный расход электрической энергии в многоквартирных домах (в расчете на 1 кв. метр общей площади);</w:t>
      </w:r>
      <w:r w:rsidRPr="00086181">
        <w:rPr>
          <w:rFonts w:ascii="Times New Roman" w:hAnsi="Times New Roman"/>
          <w:sz w:val="24"/>
          <w:szCs w:val="24"/>
        </w:rPr>
        <w:tab/>
        <w:t xml:space="preserve"> 134,23   </w:t>
      </w:r>
      <w:r w:rsidRPr="00086181">
        <w:rPr>
          <w:rFonts w:ascii="Times New Roman" w:hAnsi="Times New Roman"/>
          <w:sz w:val="24"/>
          <w:szCs w:val="24"/>
        </w:rPr>
        <w:tab/>
      </w:r>
      <w:proofErr w:type="spellStart"/>
      <w:r w:rsidRPr="00086181">
        <w:rPr>
          <w:rFonts w:ascii="Times New Roman" w:hAnsi="Times New Roman"/>
          <w:sz w:val="24"/>
          <w:szCs w:val="24"/>
        </w:rPr>
        <w:t>кВтч</w:t>
      </w:r>
      <w:proofErr w:type="spellEnd"/>
      <w:r w:rsidRPr="00086181">
        <w:rPr>
          <w:rFonts w:ascii="Times New Roman" w:hAnsi="Times New Roman"/>
          <w:sz w:val="24"/>
          <w:szCs w:val="24"/>
        </w:rPr>
        <w:t>/</w:t>
      </w:r>
      <w:proofErr w:type="spellStart"/>
      <w:r w:rsidRPr="00086181">
        <w:rPr>
          <w:rFonts w:ascii="Times New Roman" w:hAnsi="Times New Roman"/>
          <w:sz w:val="24"/>
          <w:szCs w:val="24"/>
        </w:rPr>
        <w:t>кв.м</w:t>
      </w:r>
      <w:proofErr w:type="spellEnd"/>
      <w:r w:rsidRPr="00086181">
        <w:rPr>
          <w:rFonts w:ascii="Times New Roman" w:hAnsi="Times New Roman"/>
          <w:sz w:val="24"/>
          <w:szCs w:val="24"/>
        </w:rPr>
        <w:t>;</w:t>
      </w:r>
    </w:p>
    <w:p w:rsidR="00B70C4B" w:rsidRPr="00086181" w:rsidRDefault="00B70C4B" w:rsidP="00C7599F">
      <w:pPr>
        <w:pStyle w:val="ConsPlusNormal"/>
        <w:numPr>
          <w:ilvl w:val="0"/>
          <w:numId w:val="8"/>
        </w:numPr>
        <w:tabs>
          <w:tab w:val="left" w:pos="0"/>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autoSpaceDN/>
        <w:adjustRightInd/>
        <w:ind w:left="0" w:firstLine="851"/>
        <w:jc w:val="both"/>
        <w:rPr>
          <w:rFonts w:ascii="Times New Roman" w:hAnsi="Times New Roman"/>
          <w:sz w:val="24"/>
          <w:szCs w:val="24"/>
        </w:rPr>
      </w:pPr>
      <w:r w:rsidRPr="00086181">
        <w:rPr>
          <w:rFonts w:ascii="Times New Roman" w:hAnsi="Times New Roman"/>
          <w:sz w:val="24"/>
          <w:szCs w:val="24"/>
        </w:rPr>
        <w:t xml:space="preserve">удельный расход природного газа в многоквартирных домах с индивидуальными системами газового отопления (в расчете на 1 кв. метр общей площади); - </w:t>
      </w:r>
      <w:r w:rsidRPr="00086181">
        <w:rPr>
          <w:rFonts w:ascii="Times New Roman" w:hAnsi="Times New Roman"/>
          <w:sz w:val="24"/>
          <w:szCs w:val="24"/>
        </w:rPr>
        <w:tab/>
        <w:t>м</w:t>
      </w:r>
      <w:r w:rsidRPr="00086181">
        <w:rPr>
          <w:rFonts w:ascii="Times New Roman" w:hAnsi="Times New Roman"/>
          <w:sz w:val="24"/>
          <w:szCs w:val="24"/>
          <w:vertAlign w:val="superscript"/>
        </w:rPr>
        <w:t>3</w:t>
      </w:r>
      <w:r w:rsidRPr="00086181">
        <w:rPr>
          <w:rFonts w:ascii="Times New Roman" w:hAnsi="Times New Roman"/>
          <w:sz w:val="24"/>
          <w:szCs w:val="24"/>
        </w:rPr>
        <w:t>/чел.;</w:t>
      </w:r>
    </w:p>
    <w:p w:rsidR="00B70C4B" w:rsidRPr="00086181" w:rsidRDefault="00B70C4B" w:rsidP="00C7599F">
      <w:pPr>
        <w:pStyle w:val="ConsPlusNormal"/>
        <w:numPr>
          <w:ilvl w:val="0"/>
          <w:numId w:val="8"/>
        </w:numPr>
        <w:tabs>
          <w:tab w:val="left" w:pos="0"/>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autoSpaceDN/>
        <w:adjustRightInd/>
        <w:ind w:left="0" w:firstLine="851"/>
        <w:jc w:val="both"/>
        <w:rPr>
          <w:rFonts w:ascii="Times New Roman" w:hAnsi="Times New Roman"/>
          <w:sz w:val="24"/>
          <w:szCs w:val="24"/>
        </w:rPr>
      </w:pPr>
      <w:r w:rsidRPr="00086181">
        <w:rPr>
          <w:rFonts w:ascii="Times New Roman" w:hAnsi="Times New Roman"/>
          <w:sz w:val="24"/>
          <w:szCs w:val="24"/>
        </w:rPr>
        <w:t>удельный расход природного газа в многоквартирных домах с иными системами теплоснабжения (в расчете на 1 жителя);</w:t>
      </w:r>
      <w:r w:rsidRPr="00086181">
        <w:rPr>
          <w:rFonts w:ascii="Times New Roman" w:hAnsi="Times New Roman"/>
          <w:sz w:val="24"/>
          <w:szCs w:val="24"/>
        </w:rPr>
        <w:tab/>
        <w:t xml:space="preserve"> 352,34   </w:t>
      </w:r>
      <w:r w:rsidRPr="00086181">
        <w:rPr>
          <w:rFonts w:ascii="Times New Roman" w:hAnsi="Times New Roman"/>
          <w:sz w:val="24"/>
          <w:szCs w:val="24"/>
        </w:rPr>
        <w:tab/>
        <w:t>м</w:t>
      </w:r>
      <w:r w:rsidRPr="00086181">
        <w:rPr>
          <w:rFonts w:ascii="Times New Roman" w:hAnsi="Times New Roman"/>
          <w:sz w:val="24"/>
          <w:szCs w:val="24"/>
          <w:vertAlign w:val="superscript"/>
        </w:rPr>
        <w:t>3</w:t>
      </w:r>
      <w:r w:rsidRPr="00086181">
        <w:rPr>
          <w:rFonts w:ascii="Times New Roman" w:hAnsi="Times New Roman"/>
          <w:sz w:val="24"/>
          <w:szCs w:val="24"/>
        </w:rPr>
        <w:t>/чел.;</w:t>
      </w:r>
    </w:p>
    <w:p w:rsidR="00B70C4B" w:rsidRPr="00086181" w:rsidRDefault="00B70C4B" w:rsidP="00C7599F">
      <w:pPr>
        <w:pStyle w:val="ConsPlusNormal"/>
        <w:widowControl/>
        <w:numPr>
          <w:ilvl w:val="0"/>
          <w:numId w:val="8"/>
        </w:numPr>
        <w:tabs>
          <w:tab w:val="left" w:pos="0"/>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autoSpaceDN/>
        <w:adjustRightInd/>
        <w:ind w:left="0" w:firstLine="851"/>
        <w:jc w:val="both"/>
        <w:rPr>
          <w:rFonts w:ascii="Times New Roman" w:hAnsi="Times New Roman"/>
          <w:sz w:val="24"/>
          <w:szCs w:val="24"/>
        </w:rPr>
      </w:pPr>
      <w:r w:rsidRPr="00086181">
        <w:rPr>
          <w:rFonts w:ascii="Times New Roman" w:hAnsi="Times New Roman"/>
          <w:sz w:val="24"/>
          <w:szCs w:val="24"/>
        </w:rPr>
        <w:t xml:space="preserve">удельный суммарный расход энергетических ресурсов в многоквартирных домах. 352,34   </w:t>
      </w:r>
      <w:r w:rsidRPr="00086181">
        <w:rPr>
          <w:rFonts w:ascii="Times New Roman" w:hAnsi="Times New Roman"/>
          <w:sz w:val="24"/>
          <w:szCs w:val="24"/>
        </w:rPr>
        <w:tab/>
        <w:t>м</w:t>
      </w:r>
      <w:r w:rsidRPr="00086181">
        <w:rPr>
          <w:rFonts w:ascii="Times New Roman" w:hAnsi="Times New Roman"/>
          <w:sz w:val="24"/>
          <w:szCs w:val="24"/>
          <w:vertAlign w:val="superscript"/>
        </w:rPr>
        <w:t>3</w:t>
      </w:r>
      <w:r w:rsidRPr="00086181">
        <w:rPr>
          <w:rFonts w:ascii="Times New Roman" w:hAnsi="Times New Roman"/>
          <w:sz w:val="24"/>
          <w:szCs w:val="24"/>
        </w:rPr>
        <w:t>/чел..</w:t>
      </w:r>
    </w:p>
    <w:p w:rsidR="00B70C4B" w:rsidRPr="00086181" w:rsidRDefault="00B70C4B" w:rsidP="004E2971">
      <w:pPr>
        <w:widowControl w:val="0"/>
        <w:tabs>
          <w:tab w:val="left" w:pos="0"/>
        </w:tabs>
        <w:autoSpaceDE w:val="0"/>
        <w:autoSpaceDN w:val="0"/>
        <w:adjustRightInd w:val="0"/>
        <w:ind w:firstLine="851"/>
        <w:jc w:val="both"/>
      </w:pPr>
      <w:r w:rsidRPr="00086181">
        <w:t>В программе социально – экономического  развития</w:t>
      </w:r>
      <w:r>
        <w:t xml:space="preserve"> </w:t>
      </w:r>
      <w:proofErr w:type="spellStart"/>
      <w:r w:rsidRPr="00086181">
        <w:t>Чикского</w:t>
      </w:r>
      <w:proofErr w:type="spellEnd"/>
      <w:r w:rsidRPr="00086181">
        <w:t xml:space="preserve"> городского поселения, в соответствии с Программой развития сельских поселений НСО, приняты следующие показатели обеспеченности населения общей площадью жилищного фонда: </w:t>
      </w:r>
    </w:p>
    <w:p w:rsidR="00B70C4B" w:rsidRPr="00086181" w:rsidRDefault="00B70C4B" w:rsidP="00C7599F">
      <w:pPr>
        <w:widowControl w:val="0"/>
        <w:numPr>
          <w:ilvl w:val="0"/>
          <w:numId w:val="6"/>
        </w:numPr>
        <w:tabs>
          <w:tab w:val="left" w:pos="0"/>
          <w:tab w:val="left" w:pos="993"/>
        </w:tabs>
        <w:autoSpaceDE w:val="0"/>
        <w:autoSpaceDN w:val="0"/>
        <w:adjustRightInd w:val="0"/>
        <w:spacing w:line="276" w:lineRule="auto"/>
        <w:ind w:firstLine="851"/>
        <w:jc w:val="both"/>
      </w:pPr>
      <w:r w:rsidRPr="00086181">
        <w:t>первая очередь (2023</w:t>
      </w:r>
      <w:r w:rsidRPr="00086181">
        <w:rPr>
          <w:lang w:val="en-US"/>
        </w:rPr>
        <w:t> </w:t>
      </w:r>
      <w:r w:rsidRPr="00086181">
        <w:t>г.) -  25  м. кв. на человека;</w:t>
      </w:r>
    </w:p>
    <w:p w:rsidR="00B70C4B" w:rsidRPr="00086181" w:rsidRDefault="00B70C4B" w:rsidP="00C7599F">
      <w:pPr>
        <w:widowControl w:val="0"/>
        <w:numPr>
          <w:ilvl w:val="0"/>
          <w:numId w:val="6"/>
        </w:numPr>
        <w:tabs>
          <w:tab w:val="left" w:pos="0"/>
          <w:tab w:val="left" w:pos="993"/>
        </w:tabs>
        <w:autoSpaceDE w:val="0"/>
        <w:autoSpaceDN w:val="0"/>
        <w:adjustRightInd w:val="0"/>
        <w:spacing w:line="276" w:lineRule="auto"/>
        <w:ind w:firstLine="851"/>
        <w:jc w:val="both"/>
      </w:pPr>
      <w:r w:rsidRPr="00086181">
        <w:t>расчётный срок (2033</w:t>
      </w:r>
      <w:r w:rsidRPr="00086181">
        <w:rPr>
          <w:lang w:val="en-US"/>
        </w:rPr>
        <w:t> </w:t>
      </w:r>
      <w:r w:rsidRPr="00086181">
        <w:t>г.) -  35 м. кв. на человека.</w:t>
      </w:r>
    </w:p>
    <w:p w:rsidR="00B70C4B" w:rsidRPr="00086181" w:rsidRDefault="00B70C4B" w:rsidP="004E2971">
      <w:pPr>
        <w:widowControl w:val="0"/>
        <w:tabs>
          <w:tab w:val="left" w:pos="0"/>
        </w:tabs>
        <w:suppressAutoHyphens/>
        <w:autoSpaceDE w:val="0"/>
        <w:autoSpaceDN w:val="0"/>
        <w:adjustRightInd w:val="0"/>
        <w:ind w:left="709" w:firstLine="851"/>
        <w:jc w:val="both"/>
        <w:rPr>
          <w:sz w:val="16"/>
          <w:szCs w:val="16"/>
        </w:rPr>
      </w:pPr>
    </w:p>
    <w:p w:rsidR="00B70C4B" w:rsidRPr="00086181" w:rsidRDefault="00B70C4B" w:rsidP="004E2971">
      <w:pPr>
        <w:widowControl w:val="0"/>
        <w:tabs>
          <w:tab w:val="left" w:pos="0"/>
        </w:tabs>
        <w:suppressAutoHyphens/>
        <w:autoSpaceDE w:val="0"/>
        <w:autoSpaceDN w:val="0"/>
        <w:adjustRightInd w:val="0"/>
        <w:spacing w:after="120"/>
        <w:ind w:firstLine="851"/>
        <w:jc w:val="center"/>
      </w:pPr>
      <w:r w:rsidRPr="00086181">
        <w:t>2.5. ХАРАКТЕРИСТИКА КОММУНАЛЬНОГО ХОЗЯЙСТВА</w:t>
      </w:r>
    </w:p>
    <w:p w:rsidR="00B70C4B" w:rsidRPr="00086181" w:rsidRDefault="00B70C4B" w:rsidP="004E2971">
      <w:pPr>
        <w:pStyle w:val="ConsPlusNormal"/>
        <w:widowControl/>
        <w:tabs>
          <w:tab w:val="left" w:pos="0"/>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851"/>
        <w:jc w:val="both"/>
        <w:rPr>
          <w:rFonts w:ascii="Times New Roman" w:hAnsi="Times New Roman"/>
          <w:sz w:val="24"/>
          <w:szCs w:val="24"/>
        </w:rPr>
      </w:pPr>
      <w:r w:rsidRPr="00086181">
        <w:rPr>
          <w:rFonts w:ascii="Times New Roman" w:hAnsi="Times New Roman"/>
          <w:sz w:val="24"/>
          <w:szCs w:val="24"/>
        </w:rPr>
        <w:t>Основными поставщиками энергоресурсов являются:</w:t>
      </w:r>
    </w:p>
    <w:p w:rsidR="00B70C4B" w:rsidRPr="00086181" w:rsidRDefault="00B70C4B" w:rsidP="00C7599F">
      <w:pPr>
        <w:pStyle w:val="ConsPlusNormal"/>
        <w:widowControl/>
        <w:numPr>
          <w:ilvl w:val="0"/>
          <w:numId w:val="9"/>
        </w:numPr>
        <w:tabs>
          <w:tab w:val="clear" w:pos="357"/>
          <w:tab w:val="left" w:pos="0"/>
          <w:tab w:val="num" w:pos="1077"/>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autoSpaceDN/>
        <w:adjustRightInd/>
        <w:spacing w:line="276" w:lineRule="auto"/>
        <w:ind w:left="1077" w:firstLine="851"/>
        <w:jc w:val="both"/>
        <w:rPr>
          <w:rFonts w:ascii="Times New Roman" w:hAnsi="Times New Roman"/>
          <w:sz w:val="24"/>
          <w:szCs w:val="24"/>
        </w:rPr>
      </w:pPr>
      <w:r w:rsidRPr="00086181">
        <w:rPr>
          <w:rFonts w:ascii="Times New Roman" w:hAnsi="Times New Roman"/>
          <w:sz w:val="24"/>
          <w:szCs w:val="24"/>
        </w:rPr>
        <w:t>По электрической энергии ОАО «Региональные электрические сети»</w:t>
      </w:r>
    </w:p>
    <w:p w:rsidR="00B70C4B" w:rsidRPr="00086181" w:rsidRDefault="00B70C4B" w:rsidP="00C7599F">
      <w:pPr>
        <w:pStyle w:val="ConsPlusNormal"/>
        <w:widowControl/>
        <w:numPr>
          <w:ilvl w:val="0"/>
          <w:numId w:val="9"/>
        </w:numPr>
        <w:tabs>
          <w:tab w:val="clear" w:pos="357"/>
          <w:tab w:val="left" w:pos="0"/>
          <w:tab w:val="num" w:pos="1077"/>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autoSpaceDN/>
        <w:adjustRightInd/>
        <w:spacing w:line="276" w:lineRule="auto"/>
        <w:ind w:left="1077" w:firstLine="851"/>
        <w:jc w:val="both"/>
        <w:rPr>
          <w:rFonts w:ascii="Times New Roman" w:hAnsi="Times New Roman"/>
          <w:sz w:val="24"/>
          <w:szCs w:val="24"/>
        </w:rPr>
      </w:pPr>
      <w:r w:rsidRPr="00086181">
        <w:rPr>
          <w:rFonts w:ascii="Times New Roman" w:hAnsi="Times New Roman"/>
          <w:sz w:val="24"/>
          <w:szCs w:val="24"/>
        </w:rPr>
        <w:t xml:space="preserve">По тепловой энергии и горячей воде МУП " </w:t>
      </w:r>
      <w:proofErr w:type="spellStart"/>
      <w:r w:rsidRPr="00086181">
        <w:rPr>
          <w:rFonts w:ascii="Times New Roman" w:hAnsi="Times New Roman"/>
          <w:sz w:val="24"/>
          <w:szCs w:val="24"/>
        </w:rPr>
        <w:t>Чикское</w:t>
      </w:r>
      <w:proofErr w:type="spellEnd"/>
      <w:r w:rsidRPr="00086181">
        <w:rPr>
          <w:rFonts w:ascii="Times New Roman" w:hAnsi="Times New Roman"/>
          <w:sz w:val="24"/>
          <w:szCs w:val="24"/>
        </w:rPr>
        <w:t xml:space="preserve"> ППЖКХ"</w:t>
      </w:r>
    </w:p>
    <w:p w:rsidR="00B70C4B" w:rsidRPr="00086181" w:rsidRDefault="00B70C4B" w:rsidP="00C7599F">
      <w:pPr>
        <w:pStyle w:val="ConsPlusNormal"/>
        <w:widowControl/>
        <w:numPr>
          <w:ilvl w:val="0"/>
          <w:numId w:val="9"/>
        </w:numPr>
        <w:tabs>
          <w:tab w:val="clear" w:pos="357"/>
          <w:tab w:val="left" w:pos="0"/>
          <w:tab w:val="num" w:pos="1077"/>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autoSpaceDN/>
        <w:adjustRightInd/>
        <w:spacing w:line="276" w:lineRule="auto"/>
        <w:ind w:left="1077" w:firstLine="851"/>
        <w:jc w:val="both"/>
        <w:rPr>
          <w:rFonts w:ascii="Times New Roman" w:hAnsi="Times New Roman"/>
          <w:sz w:val="24"/>
          <w:szCs w:val="24"/>
        </w:rPr>
      </w:pPr>
      <w:r w:rsidRPr="00086181">
        <w:rPr>
          <w:rFonts w:ascii="Times New Roman" w:hAnsi="Times New Roman"/>
          <w:sz w:val="24"/>
          <w:szCs w:val="24"/>
        </w:rPr>
        <w:t>По холодной воде МУП "</w:t>
      </w:r>
      <w:proofErr w:type="spellStart"/>
      <w:r w:rsidRPr="00086181">
        <w:rPr>
          <w:rFonts w:ascii="Times New Roman" w:hAnsi="Times New Roman"/>
          <w:sz w:val="24"/>
          <w:szCs w:val="24"/>
        </w:rPr>
        <w:t>Чикское</w:t>
      </w:r>
      <w:proofErr w:type="spellEnd"/>
      <w:r w:rsidRPr="00086181">
        <w:rPr>
          <w:rFonts w:ascii="Times New Roman" w:hAnsi="Times New Roman"/>
          <w:sz w:val="24"/>
          <w:szCs w:val="24"/>
        </w:rPr>
        <w:t xml:space="preserve"> ППЖКХ"</w:t>
      </w:r>
    </w:p>
    <w:p w:rsidR="00B70C4B" w:rsidRPr="00086181" w:rsidRDefault="00B70C4B" w:rsidP="00C7599F">
      <w:pPr>
        <w:pStyle w:val="ConsPlusNormal"/>
        <w:widowControl/>
        <w:numPr>
          <w:ilvl w:val="0"/>
          <w:numId w:val="9"/>
        </w:numPr>
        <w:tabs>
          <w:tab w:val="clear" w:pos="357"/>
          <w:tab w:val="left" w:pos="0"/>
          <w:tab w:val="num" w:pos="1077"/>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autoSpaceDN/>
        <w:adjustRightInd/>
        <w:spacing w:line="276" w:lineRule="auto"/>
        <w:ind w:left="1077" w:firstLine="851"/>
        <w:jc w:val="both"/>
        <w:rPr>
          <w:rFonts w:ascii="Times New Roman" w:hAnsi="Times New Roman"/>
          <w:sz w:val="24"/>
          <w:szCs w:val="24"/>
        </w:rPr>
      </w:pPr>
      <w:r w:rsidRPr="00086181">
        <w:rPr>
          <w:rFonts w:ascii="Times New Roman" w:hAnsi="Times New Roman"/>
          <w:sz w:val="24"/>
          <w:szCs w:val="24"/>
        </w:rPr>
        <w:t>По природному газу - ОАО «</w:t>
      </w:r>
      <w:proofErr w:type="spellStart"/>
      <w:r w:rsidRPr="00086181">
        <w:rPr>
          <w:rFonts w:ascii="Times New Roman" w:hAnsi="Times New Roman"/>
          <w:sz w:val="24"/>
          <w:szCs w:val="24"/>
        </w:rPr>
        <w:t>ГазТрансКом</w:t>
      </w:r>
      <w:proofErr w:type="spellEnd"/>
      <w:r w:rsidRPr="00086181">
        <w:rPr>
          <w:rFonts w:ascii="Times New Roman" w:hAnsi="Times New Roman"/>
          <w:sz w:val="24"/>
          <w:szCs w:val="24"/>
        </w:rPr>
        <w:t>»</w:t>
      </w:r>
    </w:p>
    <w:p w:rsidR="00B70C4B" w:rsidRPr="00086181" w:rsidRDefault="00B70C4B" w:rsidP="004E2971">
      <w:pPr>
        <w:pStyle w:val="ConsPlusNormal"/>
        <w:widowControl/>
        <w:tabs>
          <w:tab w:val="left" w:pos="0"/>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851"/>
        <w:jc w:val="both"/>
        <w:rPr>
          <w:rFonts w:ascii="Times New Roman" w:hAnsi="Times New Roman"/>
          <w:sz w:val="24"/>
          <w:szCs w:val="24"/>
        </w:rPr>
      </w:pPr>
      <w:r w:rsidRPr="00086181">
        <w:rPr>
          <w:rFonts w:ascii="Times New Roman" w:hAnsi="Times New Roman"/>
          <w:sz w:val="24"/>
          <w:szCs w:val="24"/>
        </w:rPr>
        <w:t>Протяженность тепловых сетей - 20 км., сетей газоснабжения – 12,8 км., сетей водоснабжения – 23,4 км., сетей водоотведения- 13 км.</w:t>
      </w:r>
    </w:p>
    <w:p w:rsidR="00B70C4B" w:rsidRPr="00086181" w:rsidRDefault="00B70C4B" w:rsidP="004E2971">
      <w:pPr>
        <w:pStyle w:val="ConsPlusNormal"/>
        <w:widowControl/>
        <w:tabs>
          <w:tab w:val="left" w:pos="0"/>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851"/>
        <w:jc w:val="both"/>
        <w:rPr>
          <w:rFonts w:ascii="Times New Roman" w:hAnsi="Times New Roman"/>
          <w:sz w:val="24"/>
          <w:szCs w:val="24"/>
        </w:rPr>
      </w:pPr>
      <w:r w:rsidRPr="00086181">
        <w:rPr>
          <w:rFonts w:ascii="Times New Roman" w:hAnsi="Times New Roman"/>
          <w:sz w:val="24"/>
          <w:szCs w:val="24"/>
        </w:rPr>
        <w:t>В муниципальном образовании один централизованный источник тепловой энергии – котельная.</w:t>
      </w:r>
    </w:p>
    <w:p w:rsidR="00B70C4B" w:rsidRPr="00086181" w:rsidRDefault="00B70C4B" w:rsidP="004E2971">
      <w:pPr>
        <w:pStyle w:val="ConsPlusNormal"/>
        <w:widowControl/>
        <w:tabs>
          <w:tab w:val="left" w:pos="0"/>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851"/>
        <w:jc w:val="both"/>
        <w:rPr>
          <w:rFonts w:ascii="Times New Roman" w:hAnsi="Times New Roman"/>
          <w:sz w:val="24"/>
          <w:szCs w:val="24"/>
        </w:rPr>
      </w:pPr>
      <w:r w:rsidRPr="00086181">
        <w:rPr>
          <w:rFonts w:ascii="Times New Roman" w:hAnsi="Times New Roman"/>
          <w:sz w:val="24"/>
          <w:szCs w:val="24"/>
        </w:rPr>
        <w:t>Удельные характеристики производства и передачи энергоресурсов и воды характеризуется следующими данными:</w:t>
      </w:r>
    </w:p>
    <w:p w:rsidR="00B70C4B" w:rsidRPr="00086181" w:rsidRDefault="00B70C4B" w:rsidP="00C7599F">
      <w:pPr>
        <w:pStyle w:val="ConsPlusNormal"/>
        <w:numPr>
          <w:ilvl w:val="0"/>
          <w:numId w:val="10"/>
        </w:numPr>
        <w:tabs>
          <w:tab w:val="left" w:pos="0"/>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autoSpaceDN/>
        <w:adjustRightInd/>
        <w:spacing w:line="276" w:lineRule="auto"/>
        <w:ind w:left="0" w:firstLine="851"/>
        <w:jc w:val="both"/>
        <w:rPr>
          <w:rFonts w:ascii="Times New Roman" w:hAnsi="Times New Roman"/>
          <w:sz w:val="24"/>
          <w:szCs w:val="24"/>
        </w:rPr>
      </w:pPr>
      <w:r w:rsidRPr="00086181">
        <w:rPr>
          <w:rFonts w:ascii="Times New Roman" w:hAnsi="Times New Roman"/>
          <w:sz w:val="24"/>
          <w:szCs w:val="24"/>
        </w:rPr>
        <w:t>удельный расход топлива на выработку тепловой энергии на котельных;</w:t>
      </w:r>
      <w:r w:rsidRPr="00086181">
        <w:rPr>
          <w:rFonts w:ascii="Times New Roman" w:hAnsi="Times New Roman"/>
          <w:sz w:val="24"/>
          <w:szCs w:val="24"/>
        </w:rPr>
        <w:tab/>
        <w:t xml:space="preserve"> 0,12  </w:t>
      </w:r>
      <w:r w:rsidRPr="00086181">
        <w:rPr>
          <w:rFonts w:ascii="Times New Roman" w:hAnsi="Times New Roman"/>
          <w:sz w:val="24"/>
          <w:szCs w:val="24"/>
        </w:rPr>
        <w:tab/>
        <w:t>тут/Гкал</w:t>
      </w:r>
    </w:p>
    <w:p w:rsidR="00B70C4B" w:rsidRPr="00086181" w:rsidRDefault="00B70C4B" w:rsidP="00C7599F">
      <w:pPr>
        <w:pStyle w:val="ConsPlusNormal"/>
        <w:numPr>
          <w:ilvl w:val="0"/>
          <w:numId w:val="10"/>
        </w:numPr>
        <w:tabs>
          <w:tab w:val="left" w:pos="0"/>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autoSpaceDN/>
        <w:adjustRightInd/>
        <w:spacing w:line="276" w:lineRule="auto"/>
        <w:ind w:left="0" w:firstLine="851"/>
        <w:jc w:val="both"/>
        <w:rPr>
          <w:rFonts w:ascii="Times New Roman" w:hAnsi="Times New Roman"/>
          <w:sz w:val="24"/>
          <w:szCs w:val="24"/>
        </w:rPr>
      </w:pPr>
      <w:r w:rsidRPr="00086181">
        <w:rPr>
          <w:rFonts w:ascii="Times New Roman" w:hAnsi="Times New Roman"/>
          <w:sz w:val="24"/>
          <w:szCs w:val="24"/>
        </w:rPr>
        <w:t>удельный расход электрической энергии, используемой при передаче тепловой энергии в системах теплоснабжения;</w:t>
      </w:r>
      <w:r w:rsidRPr="00086181">
        <w:rPr>
          <w:rFonts w:ascii="Times New Roman" w:hAnsi="Times New Roman"/>
          <w:sz w:val="24"/>
          <w:szCs w:val="24"/>
        </w:rPr>
        <w:tab/>
        <w:t>0,24</w:t>
      </w:r>
      <w:r w:rsidRPr="00086181">
        <w:rPr>
          <w:rFonts w:ascii="Times New Roman" w:hAnsi="Times New Roman"/>
          <w:sz w:val="24"/>
          <w:szCs w:val="24"/>
        </w:rPr>
        <w:tab/>
      </w:r>
      <w:proofErr w:type="spellStart"/>
      <w:r w:rsidRPr="00086181">
        <w:rPr>
          <w:rFonts w:ascii="Times New Roman" w:hAnsi="Times New Roman"/>
          <w:sz w:val="24"/>
          <w:szCs w:val="24"/>
        </w:rPr>
        <w:t>кВтч</w:t>
      </w:r>
      <w:proofErr w:type="spellEnd"/>
      <w:r w:rsidRPr="00086181">
        <w:rPr>
          <w:rFonts w:ascii="Times New Roman" w:hAnsi="Times New Roman"/>
          <w:sz w:val="24"/>
          <w:szCs w:val="24"/>
        </w:rPr>
        <w:t>/Гкал</w:t>
      </w:r>
    </w:p>
    <w:p w:rsidR="00B70C4B" w:rsidRPr="00086181" w:rsidRDefault="00B70C4B" w:rsidP="00C7599F">
      <w:pPr>
        <w:pStyle w:val="ConsPlusNormal"/>
        <w:numPr>
          <w:ilvl w:val="0"/>
          <w:numId w:val="10"/>
        </w:numPr>
        <w:tabs>
          <w:tab w:val="left" w:pos="0"/>
          <w:tab w:val="left" w:pos="708"/>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autoSpaceDN/>
        <w:adjustRightInd/>
        <w:spacing w:line="276" w:lineRule="auto"/>
        <w:ind w:left="0" w:firstLine="851"/>
        <w:jc w:val="both"/>
        <w:rPr>
          <w:rFonts w:ascii="Times New Roman" w:hAnsi="Times New Roman"/>
          <w:sz w:val="24"/>
          <w:szCs w:val="24"/>
        </w:rPr>
      </w:pPr>
      <w:r w:rsidRPr="00086181">
        <w:rPr>
          <w:rFonts w:ascii="Times New Roman" w:hAnsi="Times New Roman"/>
          <w:sz w:val="24"/>
          <w:szCs w:val="24"/>
        </w:rPr>
        <w:t>доля потерь тепловой энергии при ее передаче в общем объеме переданной тепловой энергии;</w:t>
      </w:r>
      <w:r w:rsidRPr="00086181">
        <w:rPr>
          <w:rFonts w:ascii="Times New Roman" w:hAnsi="Times New Roman"/>
          <w:sz w:val="24"/>
          <w:szCs w:val="24"/>
        </w:rPr>
        <w:tab/>
        <w:t>14%</w:t>
      </w:r>
      <w:r w:rsidRPr="00086181">
        <w:rPr>
          <w:rFonts w:ascii="Times New Roman" w:hAnsi="Times New Roman"/>
          <w:sz w:val="24"/>
          <w:szCs w:val="24"/>
        </w:rPr>
        <w:tab/>
      </w:r>
    </w:p>
    <w:p w:rsidR="00B70C4B" w:rsidRPr="00086181" w:rsidRDefault="00B70C4B" w:rsidP="00C7599F">
      <w:pPr>
        <w:pStyle w:val="ConsPlusNormal"/>
        <w:numPr>
          <w:ilvl w:val="0"/>
          <w:numId w:val="10"/>
        </w:numPr>
        <w:tabs>
          <w:tab w:val="left" w:pos="0"/>
          <w:tab w:val="left" w:pos="708"/>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autoSpaceDN/>
        <w:adjustRightInd/>
        <w:spacing w:line="276" w:lineRule="auto"/>
        <w:ind w:left="0" w:firstLine="851"/>
        <w:jc w:val="both"/>
        <w:rPr>
          <w:rFonts w:ascii="Times New Roman" w:hAnsi="Times New Roman"/>
          <w:sz w:val="24"/>
          <w:szCs w:val="24"/>
        </w:rPr>
      </w:pPr>
      <w:r w:rsidRPr="00086181">
        <w:rPr>
          <w:rFonts w:ascii="Times New Roman" w:hAnsi="Times New Roman"/>
          <w:sz w:val="24"/>
          <w:szCs w:val="24"/>
        </w:rPr>
        <w:t>доля потерь воды при ее передаче в общем объеме переданной воды;</w:t>
      </w:r>
      <w:r w:rsidRPr="00086181">
        <w:rPr>
          <w:rFonts w:ascii="Times New Roman" w:hAnsi="Times New Roman"/>
          <w:sz w:val="24"/>
          <w:szCs w:val="24"/>
        </w:rPr>
        <w:tab/>
        <w:t>10%</w:t>
      </w:r>
      <w:r w:rsidRPr="00086181">
        <w:rPr>
          <w:rFonts w:ascii="Times New Roman" w:hAnsi="Times New Roman"/>
          <w:sz w:val="24"/>
          <w:szCs w:val="24"/>
        </w:rPr>
        <w:tab/>
      </w:r>
    </w:p>
    <w:p w:rsidR="00B70C4B" w:rsidRPr="00086181" w:rsidRDefault="00B70C4B" w:rsidP="00C7599F">
      <w:pPr>
        <w:pStyle w:val="ConsPlusNormal"/>
        <w:numPr>
          <w:ilvl w:val="0"/>
          <w:numId w:val="10"/>
        </w:numPr>
        <w:tabs>
          <w:tab w:val="left" w:pos="0"/>
          <w:tab w:val="left" w:pos="708"/>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autoSpaceDN/>
        <w:adjustRightInd/>
        <w:spacing w:line="276" w:lineRule="auto"/>
        <w:ind w:left="0" w:firstLine="851"/>
        <w:jc w:val="both"/>
        <w:rPr>
          <w:rFonts w:ascii="Times New Roman" w:hAnsi="Times New Roman"/>
          <w:sz w:val="24"/>
          <w:szCs w:val="24"/>
        </w:rPr>
      </w:pPr>
      <w:r w:rsidRPr="00086181">
        <w:rPr>
          <w:rFonts w:ascii="Times New Roman" w:hAnsi="Times New Roman"/>
          <w:sz w:val="24"/>
          <w:szCs w:val="24"/>
        </w:rPr>
        <w:lastRenderedPageBreak/>
        <w:t>удельный расход электрической энергии, используемой для передачи воды в системах водоснабжения (на 1 куб. метр);</w:t>
      </w:r>
      <w:r w:rsidRPr="00086181">
        <w:rPr>
          <w:rFonts w:ascii="Times New Roman" w:hAnsi="Times New Roman"/>
          <w:sz w:val="24"/>
          <w:szCs w:val="24"/>
        </w:rPr>
        <w:tab/>
        <w:t xml:space="preserve"> 1,62   </w:t>
      </w:r>
      <w:r w:rsidRPr="00086181">
        <w:rPr>
          <w:rFonts w:ascii="Times New Roman" w:hAnsi="Times New Roman"/>
          <w:sz w:val="24"/>
          <w:szCs w:val="24"/>
        </w:rPr>
        <w:tab/>
      </w:r>
      <w:proofErr w:type="spellStart"/>
      <w:r w:rsidRPr="00086181">
        <w:rPr>
          <w:rFonts w:ascii="Times New Roman" w:hAnsi="Times New Roman"/>
          <w:sz w:val="24"/>
          <w:szCs w:val="24"/>
        </w:rPr>
        <w:t>кВтч</w:t>
      </w:r>
      <w:proofErr w:type="spellEnd"/>
      <w:r w:rsidRPr="00086181">
        <w:rPr>
          <w:rFonts w:ascii="Times New Roman" w:hAnsi="Times New Roman"/>
          <w:sz w:val="24"/>
          <w:szCs w:val="24"/>
        </w:rPr>
        <w:t>/</w:t>
      </w:r>
      <w:proofErr w:type="spellStart"/>
      <w:r w:rsidRPr="00086181">
        <w:rPr>
          <w:rFonts w:ascii="Times New Roman" w:hAnsi="Times New Roman"/>
          <w:sz w:val="24"/>
          <w:szCs w:val="24"/>
        </w:rPr>
        <w:t>куб.м</w:t>
      </w:r>
      <w:proofErr w:type="spellEnd"/>
      <w:r w:rsidRPr="00086181">
        <w:rPr>
          <w:rFonts w:ascii="Times New Roman" w:hAnsi="Times New Roman"/>
          <w:sz w:val="24"/>
          <w:szCs w:val="24"/>
        </w:rPr>
        <w:t>.</w:t>
      </w:r>
    </w:p>
    <w:p w:rsidR="00B70C4B" w:rsidRPr="00086181" w:rsidRDefault="00B70C4B" w:rsidP="00C7599F">
      <w:pPr>
        <w:pStyle w:val="ConsPlusNormal"/>
        <w:numPr>
          <w:ilvl w:val="0"/>
          <w:numId w:val="10"/>
        </w:numPr>
        <w:tabs>
          <w:tab w:val="left" w:pos="0"/>
          <w:tab w:val="left" w:pos="708"/>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autoSpaceDN/>
        <w:adjustRightInd/>
        <w:spacing w:line="276" w:lineRule="auto"/>
        <w:ind w:left="0" w:firstLine="851"/>
        <w:jc w:val="both"/>
        <w:rPr>
          <w:rFonts w:ascii="Times New Roman" w:hAnsi="Times New Roman"/>
          <w:sz w:val="24"/>
          <w:szCs w:val="24"/>
        </w:rPr>
      </w:pPr>
      <w:r w:rsidRPr="00086181">
        <w:rPr>
          <w:rFonts w:ascii="Times New Roman" w:hAnsi="Times New Roman"/>
          <w:sz w:val="24"/>
          <w:szCs w:val="24"/>
        </w:rPr>
        <w:t>удельный расход электрической энергии, используемой в системах водоотведения (на 1 куб. метр);</w:t>
      </w:r>
      <w:r w:rsidRPr="00086181">
        <w:rPr>
          <w:rFonts w:ascii="Times New Roman" w:hAnsi="Times New Roman"/>
          <w:sz w:val="24"/>
          <w:szCs w:val="24"/>
        </w:rPr>
        <w:tab/>
        <w:t xml:space="preserve"> 0,10   </w:t>
      </w:r>
      <w:r w:rsidRPr="00086181">
        <w:rPr>
          <w:rFonts w:ascii="Times New Roman" w:hAnsi="Times New Roman"/>
          <w:sz w:val="24"/>
          <w:szCs w:val="24"/>
        </w:rPr>
        <w:tab/>
      </w:r>
      <w:proofErr w:type="spellStart"/>
      <w:r w:rsidRPr="00086181">
        <w:rPr>
          <w:rFonts w:ascii="Times New Roman" w:hAnsi="Times New Roman"/>
          <w:sz w:val="24"/>
          <w:szCs w:val="24"/>
        </w:rPr>
        <w:t>кВтч</w:t>
      </w:r>
      <w:proofErr w:type="spellEnd"/>
      <w:r w:rsidRPr="00086181">
        <w:rPr>
          <w:rFonts w:ascii="Times New Roman" w:hAnsi="Times New Roman"/>
          <w:sz w:val="24"/>
          <w:szCs w:val="24"/>
        </w:rPr>
        <w:t>/</w:t>
      </w:r>
      <w:proofErr w:type="spellStart"/>
      <w:r w:rsidRPr="00086181">
        <w:rPr>
          <w:rFonts w:ascii="Times New Roman" w:hAnsi="Times New Roman"/>
          <w:sz w:val="24"/>
          <w:szCs w:val="24"/>
        </w:rPr>
        <w:t>куб.м</w:t>
      </w:r>
      <w:proofErr w:type="spellEnd"/>
      <w:r w:rsidRPr="00086181">
        <w:rPr>
          <w:rFonts w:ascii="Times New Roman" w:hAnsi="Times New Roman"/>
          <w:sz w:val="24"/>
          <w:szCs w:val="24"/>
        </w:rPr>
        <w:t>.</w:t>
      </w:r>
    </w:p>
    <w:p w:rsidR="00B70C4B" w:rsidRPr="00086181" w:rsidRDefault="00B70C4B" w:rsidP="00C7599F">
      <w:pPr>
        <w:pStyle w:val="ConsPlusNormal"/>
        <w:widowControl/>
        <w:numPr>
          <w:ilvl w:val="0"/>
          <w:numId w:val="10"/>
        </w:numPr>
        <w:tabs>
          <w:tab w:val="left" w:pos="0"/>
          <w:tab w:val="left" w:pos="708"/>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autoSpaceDN/>
        <w:adjustRightInd/>
        <w:spacing w:line="276" w:lineRule="auto"/>
        <w:ind w:left="0" w:firstLine="851"/>
        <w:jc w:val="both"/>
        <w:rPr>
          <w:rFonts w:ascii="Times New Roman" w:hAnsi="Times New Roman"/>
          <w:sz w:val="24"/>
          <w:szCs w:val="24"/>
        </w:rPr>
      </w:pPr>
      <w:r w:rsidRPr="00086181">
        <w:rPr>
          <w:rFonts w:ascii="Times New Roman" w:hAnsi="Times New Roman"/>
          <w:sz w:val="24"/>
          <w:szCs w:val="24"/>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w:t>
      </w:r>
      <w:r w:rsidRPr="00086181">
        <w:rPr>
          <w:rFonts w:ascii="Times New Roman" w:hAnsi="Times New Roman"/>
          <w:sz w:val="24"/>
          <w:szCs w:val="24"/>
        </w:rPr>
        <w:tab/>
        <w:t xml:space="preserve"> 1,76</w:t>
      </w:r>
      <w:r w:rsidRPr="00086181">
        <w:rPr>
          <w:rFonts w:ascii="Times New Roman" w:hAnsi="Times New Roman"/>
          <w:sz w:val="24"/>
          <w:szCs w:val="24"/>
        </w:rPr>
        <w:tab/>
      </w:r>
      <w:proofErr w:type="spellStart"/>
      <w:r w:rsidRPr="00086181">
        <w:rPr>
          <w:rFonts w:ascii="Times New Roman" w:hAnsi="Times New Roman"/>
          <w:sz w:val="24"/>
          <w:szCs w:val="24"/>
        </w:rPr>
        <w:t>кВтч</w:t>
      </w:r>
      <w:proofErr w:type="spellEnd"/>
      <w:r w:rsidRPr="00086181">
        <w:rPr>
          <w:rFonts w:ascii="Times New Roman" w:hAnsi="Times New Roman"/>
          <w:sz w:val="24"/>
          <w:szCs w:val="24"/>
        </w:rPr>
        <w:t>/</w:t>
      </w:r>
      <w:proofErr w:type="spellStart"/>
      <w:r w:rsidRPr="00086181">
        <w:rPr>
          <w:rFonts w:ascii="Times New Roman" w:hAnsi="Times New Roman"/>
          <w:sz w:val="24"/>
          <w:szCs w:val="24"/>
        </w:rPr>
        <w:t>кв.м</w:t>
      </w:r>
      <w:proofErr w:type="spellEnd"/>
      <w:r w:rsidRPr="00086181">
        <w:rPr>
          <w:rFonts w:ascii="Times New Roman" w:hAnsi="Times New Roman"/>
          <w:sz w:val="24"/>
          <w:szCs w:val="24"/>
        </w:rPr>
        <w:t>.</w:t>
      </w:r>
    </w:p>
    <w:p w:rsidR="00B70C4B" w:rsidRPr="00086181" w:rsidRDefault="00B70C4B" w:rsidP="004E2971">
      <w:pPr>
        <w:pStyle w:val="ConsPlusNormal"/>
        <w:widowControl/>
        <w:tabs>
          <w:tab w:val="left" w:pos="0"/>
          <w:tab w:val="left" w:pos="708"/>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851"/>
        <w:jc w:val="both"/>
        <w:rPr>
          <w:rFonts w:ascii="Times New Roman" w:hAnsi="Times New Roman"/>
          <w:sz w:val="24"/>
          <w:szCs w:val="24"/>
        </w:rPr>
      </w:pPr>
      <w:r w:rsidRPr="00086181">
        <w:rPr>
          <w:rFonts w:ascii="Times New Roman" w:hAnsi="Times New Roman"/>
          <w:sz w:val="24"/>
          <w:szCs w:val="24"/>
        </w:rPr>
        <w:t xml:space="preserve">В данный момент в рабочем поселке реализуется проект по строительству водозаборной скважины в </w:t>
      </w:r>
      <w:proofErr w:type="spellStart"/>
      <w:r w:rsidRPr="00086181">
        <w:rPr>
          <w:rFonts w:ascii="Times New Roman" w:hAnsi="Times New Roman"/>
          <w:sz w:val="24"/>
          <w:szCs w:val="24"/>
        </w:rPr>
        <w:t>р.п</w:t>
      </w:r>
      <w:proofErr w:type="spellEnd"/>
      <w:r w:rsidRPr="00086181">
        <w:rPr>
          <w:rFonts w:ascii="Times New Roman" w:hAnsi="Times New Roman"/>
          <w:sz w:val="24"/>
          <w:szCs w:val="24"/>
        </w:rPr>
        <w:t>. Чик по ул. Комсомольская.</w:t>
      </w:r>
    </w:p>
    <w:p w:rsidR="00B70C4B" w:rsidRPr="00086181" w:rsidRDefault="00B70C4B" w:rsidP="004E2971">
      <w:pPr>
        <w:widowControl w:val="0"/>
        <w:tabs>
          <w:tab w:val="left" w:pos="0"/>
        </w:tabs>
        <w:suppressAutoHyphens/>
        <w:autoSpaceDE w:val="0"/>
        <w:autoSpaceDN w:val="0"/>
        <w:adjustRightInd w:val="0"/>
        <w:ind w:firstLine="851"/>
        <w:jc w:val="both"/>
      </w:pPr>
      <w:r w:rsidRPr="00086181">
        <w:t xml:space="preserve">Количественные показатели характеризующие сферу коммунальных услуг </w:t>
      </w:r>
      <w:proofErr w:type="spellStart"/>
      <w:r w:rsidRPr="00086181">
        <w:t>рабо</w:t>
      </w:r>
      <w:proofErr w:type="spellEnd"/>
      <w:r w:rsidRPr="00086181">
        <w:t>- чего посёлка Чик подробно представлены в Приложении №2и Приложении №3.</w:t>
      </w:r>
    </w:p>
    <w:p w:rsidR="00B70C4B" w:rsidRPr="00086181" w:rsidRDefault="00B70C4B" w:rsidP="004E2971">
      <w:pPr>
        <w:widowControl w:val="0"/>
        <w:tabs>
          <w:tab w:val="left" w:pos="0"/>
        </w:tabs>
        <w:suppressAutoHyphens/>
        <w:autoSpaceDE w:val="0"/>
        <w:autoSpaceDN w:val="0"/>
        <w:adjustRightInd w:val="0"/>
        <w:ind w:firstLine="851"/>
        <w:jc w:val="both"/>
      </w:pPr>
    </w:p>
    <w:p w:rsidR="00B70C4B" w:rsidRPr="00086181" w:rsidRDefault="00B70C4B" w:rsidP="004E2971">
      <w:pPr>
        <w:widowControl w:val="0"/>
        <w:tabs>
          <w:tab w:val="left" w:pos="0"/>
        </w:tabs>
        <w:autoSpaceDE w:val="0"/>
        <w:autoSpaceDN w:val="0"/>
        <w:adjustRightInd w:val="0"/>
        <w:spacing w:before="120" w:after="120"/>
        <w:ind w:firstLine="851"/>
        <w:jc w:val="both"/>
        <w:rPr>
          <w:bCs/>
        </w:rPr>
      </w:pPr>
      <w:r w:rsidRPr="00086181">
        <w:rPr>
          <w:bCs/>
        </w:rPr>
        <w:t>2.5.1 Системы теплоснабжения рабочего поселка Чик</w:t>
      </w:r>
    </w:p>
    <w:p w:rsidR="00B70C4B" w:rsidRPr="00086181" w:rsidRDefault="00B70C4B" w:rsidP="004E2971">
      <w:pPr>
        <w:pStyle w:val="ConsPlusNormal"/>
        <w:widowControl/>
        <w:tabs>
          <w:tab w:val="left" w:pos="0"/>
        </w:tabs>
        <w:spacing w:line="276" w:lineRule="auto"/>
        <w:ind w:firstLine="851"/>
        <w:jc w:val="both"/>
        <w:rPr>
          <w:rFonts w:ascii="Times New Roman" w:hAnsi="Times New Roman"/>
          <w:sz w:val="24"/>
          <w:szCs w:val="24"/>
        </w:rPr>
      </w:pPr>
      <w:r w:rsidRPr="00086181">
        <w:rPr>
          <w:rFonts w:ascii="Times New Roman" w:hAnsi="Times New Roman"/>
          <w:sz w:val="24"/>
          <w:szCs w:val="24"/>
        </w:rPr>
        <w:t>Основными поставщиками энергоресурсов являются:</w:t>
      </w:r>
    </w:p>
    <w:p w:rsidR="00B70C4B" w:rsidRPr="00086181" w:rsidRDefault="00B70C4B" w:rsidP="004E2971">
      <w:pPr>
        <w:pStyle w:val="ConsPlusNormal"/>
        <w:widowControl/>
        <w:tabs>
          <w:tab w:val="left" w:pos="0"/>
        </w:tabs>
        <w:suppressAutoHyphens/>
        <w:autoSpaceDE/>
        <w:autoSpaceDN/>
        <w:adjustRightInd/>
        <w:spacing w:line="276" w:lineRule="auto"/>
        <w:ind w:left="1928" w:firstLine="851"/>
        <w:jc w:val="both"/>
        <w:rPr>
          <w:rFonts w:ascii="Times New Roman" w:hAnsi="Times New Roman"/>
          <w:sz w:val="24"/>
          <w:szCs w:val="24"/>
        </w:rPr>
      </w:pPr>
      <w:r w:rsidRPr="00086181">
        <w:rPr>
          <w:rFonts w:ascii="Times New Roman" w:hAnsi="Times New Roman"/>
          <w:sz w:val="24"/>
          <w:szCs w:val="24"/>
        </w:rPr>
        <w:t>По электрической энергии ОАО «Региональные электрические сети»</w:t>
      </w:r>
    </w:p>
    <w:p w:rsidR="00B70C4B" w:rsidRPr="00086181" w:rsidRDefault="00B70C4B" w:rsidP="004E2971">
      <w:pPr>
        <w:pStyle w:val="ConsPlusNormal"/>
        <w:widowControl/>
        <w:tabs>
          <w:tab w:val="left" w:pos="0"/>
        </w:tabs>
        <w:suppressAutoHyphens/>
        <w:autoSpaceDE/>
        <w:autoSpaceDN/>
        <w:adjustRightInd/>
        <w:spacing w:line="276" w:lineRule="auto"/>
        <w:ind w:left="1928" w:firstLine="851"/>
        <w:jc w:val="both"/>
        <w:rPr>
          <w:rFonts w:ascii="Times New Roman" w:hAnsi="Times New Roman"/>
          <w:sz w:val="24"/>
          <w:szCs w:val="24"/>
        </w:rPr>
      </w:pPr>
      <w:r w:rsidRPr="00086181">
        <w:rPr>
          <w:rFonts w:ascii="Times New Roman" w:hAnsi="Times New Roman"/>
          <w:sz w:val="24"/>
          <w:szCs w:val="24"/>
        </w:rPr>
        <w:t xml:space="preserve">По тепловой энергии и горячей воде МУП " </w:t>
      </w:r>
      <w:proofErr w:type="spellStart"/>
      <w:r w:rsidRPr="00086181">
        <w:rPr>
          <w:rFonts w:ascii="Times New Roman" w:hAnsi="Times New Roman"/>
          <w:sz w:val="24"/>
          <w:szCs w:val="24"/>
        </w:rPr>
        <w:t>Чикское</w:t>
      </w:r>
      <w:proofErr w:type="spellEnd"/>
      <w:r w:rsidRPr="00086181">
        <w:rPr>
          <w:rFonts w:ascii="Times New Roman" w:hAnsi="Times New Roman"/>
          <w:sz w:val="24"/>
          <w:szCs w:val="24"/>
        </w:rPr>
        <w:t xml:space="preserve"> ППЖКХ"</w:t>
      </w:r>
    </w:p>
    <w:p w:rsidR="00B70C4B" w:rsidRPr="00086181" w:rsidRDefault="00B70C4B" w:rsidP="004E2971">
      <w:pPr>
        <w:pStyle w:val="ConsPlusNormal"/>
        <w:widowControl/>
        <w:tabs>
          <w:tab w:val="left" w:pos="0"/>
        </w:tabs>
        <w:suppressAutoHyphens/>
        <w:autoSpaceDE/>
        <w:autoSpaceDN/>
        <w:adjustRightInd/>
        <w:spacing w:line="276" w:lineRule="auto"/>
        <w:ind w:left="1928" w:firstLine="851"/>
        <w:jc w:val="both"/>
        <w:rPr>
          <w:rFonts w:ascii="Times New Roman" w:hAnsi="Times New Roman"/>
          <w:sz w:val="24"/>
          <w:szCs w:val="24"/>
        </w:rPr>
      </w:pPr>
      <w:r w:rsidRPr="00086181">
        <w:rPr>
          <w:rFonts w:ascii="Times New Roman" w:hAnsi="Times New Roman"/>
          <w:sz w:val="24"/>
          <w:szCs w:val="24"/>
        </w:rPr>
        <w:t>По холодной воде МУП "</w:t>
      </w:r>
      <w:proofErr w:type="spellStart"/>
      <w:r w:rsidRPr="00086181">
        <w:rPr>
          <w:rFonts w:ascii="Times New Roman" w:hAnsi="Times New Roman"/>
          <w:sz w:val="24"/>
          <w:szCs w:val="24"/>
        </w:rPr>
        <w:t>Чикское</w:t>
      </w:r>
      <w:proofErr w:type="spellEnd"/>
      <w:r w:rsidRPr="00086181">
        <w:rPr>
          <w:rFonts w:ascii="Times New Roman" w:hAnsi="Times New Roman"/>
          <w:sz w:val="24"/>
          <w:szCs w:val="24"/>
        </w:rPr>
        <w:t xml:space="preserve"> ППЖКХ"</w:t>
      </w:r>
    </w:p>
    <w:p w:rsidR="00B70C4B" w:rsidRPr="00086181" w:rsidRDefault="00B70C4B" w:rsidP="004E2971">
      <w:pPr>
        <w:pStyle w:val="ConsPlusNormal"/>
        <w:widowControl/>
        <w:tabs>
          <w:tab w:val="left" w:pos="0"/>
        </w:tabs>
        <w:suppressAutoHyphens/>
        <w:autoSpaceDE/>
        <w:autoSpaceDN/>
        <w:adjustRightInd/>
        <w:spacing w:line="276" w:lineRule="auto"/>
        <w:ind w:left="1928" w:firstLine="851"/>
        <w:jc w:val="both"/>
        <w:rPr>
          <w:rFonts w:ascii="Times New Roman" w:hAnsi="Times New Roman"/>
          <w:sz w:val="24"/>
          <w:szCs w:val="24"/>
        </w:rPr>
      </w:pPr>
      <w:r w:rsidRPr="00086181">
        <w:rPr>
          <w:rFonts w:ascii="Times New Roman" w:hAnsi="Times New Roman"/>
          <w:sz w:val="24"/>
          <w:szCs w:val="24"/>
        </w:rPr>
        <w:t>По природному газу - ОАО «</w:t>
      </w:r>
      <w:proofErr w:type="spellStart"/>
      <w:r w:rsidRPr="00086181">
        <w:rPr>
          <w:rFonts w:ascii="Times New Roman" w:hAnsi="Times New Roman"/>
          <w:sz w:val="24"/>
          <w:szCs w:val="24"/>
        </w:rPr>
        <w:t>ГазТрансКом</w:t>
      </w:r>
      <w:proofErr w:type="spellEnd"/>
      <w:r w:rsidRPr="00086181">
        <w:rPr>
          <w:rFonts w:ascii="Times New Roman" w:hAnsi="Times New Roman"/>
          <w:sz w:val="24"/>
          <w:szCs w:val="24"/>
        </w:rPr>
        <w:t>»</w:t>
      </w:r>
    </w:p>
    <w:p w:rsidR="00B70C4B" w:rsidRPr="00086181" w:rsidRDefault="00B70C4B" w:rsidP="004E2971">
      <w:pPr>
        <w:pStyle w:val="ConsPlusNormal"/>
        <w:widowControl/>
        <w:tabs>
          <w:tab w:val="left" w:pos="0"/>
        </w:tabs>
        <w:spacing w:line="276" w:lineRule="auto"/>
        <w:ind w:left="567" w:firstLine="851"/>
        <w:jc w:val="both"/>
        <w:rPr>
          <w:rFonts w:ascii="Times New Roman" w:hAnsi="Times New Roman"/>
          <w:sz w:val="24"/>
          <w:szCs w:val="24"/>
        </w:rPr>
      </w:pPr>
      <w:r w:rsidRPr="00086181">
        <w:rPr>
          <w:rFonts w:ascii="Times New Roman" w:hAnsi="Times New Roman"/>
          <w:sz w:val="24"/>
          <w:szCs w:val="24"/>
        </w:rPr>
        <w:t>Протяженность тепловых сетей - 20 км., сетей газоснабжения – 12,8 км., сетей водоснабжения – 23,4 км., сетей водоотведения- 13 км.</w:t>
      </w:r>
    </w:p>
    <w:p w:rsidR="00B70C4B" w:rsidRPr="00086181" w:rsidRDefault="00B70C4B" w:rsidP="004E2971">
      <w:pPr>
        <w:pStyle w:val="ConsPlusNormal"/>
        <w:widowControl/>
        <w:tabs>
          <w:tab w:val="left" w:pos="0"/>
        </w:tabs>
        <w:spacing w:line="276" w:lineRule="auto"/>
        <w:ind w:left="567" w:firstLine="851"/>
        <w:jc w:val="both"/>
        <w:rPr>
          <w:rFonts w:ascii="Times New Roman" w:hAnsi="Times New Roman"/>
          <w:sz w:val="24"/>
          <w:szCs w:val="24"/>
        </w:rPr>
      </w:pPr>
      <w:r w:rsidRPr="00086181">
        <w:rPr>
          <w:rFonts w:ascii="Times New Roman" w:hAnsi="Times New Roman"/>
          <w:sz w:val="24"/>
          <w:szCs w:val="24"/>
        </w:rPr>
        <w:t>В муниципальном образовании один централизованный источник тепловой энергии – котельная.</w:t>
      </w:r>
      <w:r>
        <w:rPr>
          <w:rFonts w:ascii="Times New Roman" w:hAnsi="Times New Roman"/>
          <w:sz w:val="24"/>
          <w:szCs w:val="24"/>
        </w:rPr>
        <w:t xml:space="preserve"> </w:t>
      </w:r>
      <w:r w:rsidRPr="00086181">
        <w:rPr>
          <w:rFonts w:ascii="Times New Roman" w:hAnsi="Times New Roman"/>
          <w:sz w:val="24"/>
          <w:szCs w:val="24"/>
        </w:rPr>
        <w:t>Удельные характеристики производства и передачи энергоресурсов и воды характеризуется следующими данными:</w:t>
      </w:r>
    </w:p>
    <w:p w:rsidR="00B70C4B" w:rsidRPr="00086181" w:rsidRDefault="00B70C4B" w:rsidP="00C7599F">
      <w:pPr>
        <w:pStyle w:val="ConsPlusNormal"/>
        <w:numPr>
          <w:ilvl w:val="0"/>
          <w:numId w:val="10"/>
        </w:numPr>
        <w:tabs>
          <w:tab w:val="left" w:pos="0"/>
          <w:tab w:val="left" w:pos="851"/>
          <w:tab w:val="left" w:pos="1560"/>
        </w:tabs>
        <w:suppressAutoHyphens/>
        <w:autoSpaceDE/>
        <w:autoSpaceDN/>
        <w:adjustRightInd/>
        <w:spacing w:line="276" w:lineRule="auto"/>
        <w:ind w:left="567" w:firstLine="851"/>
        <w:jc w:val="both"/>
        <w:rPr>
          <w:rFonts w:ascii="Times New Roman" w:hAnsi="Times New Roman"/>
          <w:sz w:val="24"/>
          <w:szCs w:val="24"/>
        </w:rPr>
      </w:pPr>
      <w:r w:rsidRPr="00086181">
        <w:rPr>
          <w:rFonts w:ascii="Times New Roman" w:hAnsi="Times New Roman"/>
          <w:sz w:val="24"/>
          <w:szCs w:val="24"/>
        </w:rPr>
        <w:t>удельный расход топлива на выработку тепловой энергии на котельных; 0,12тут/Гкал</w:t>
      </w:r>
    </w:p>
    <w:p w:rsidR="00B70C4B" w:rsidRPr="00086181" w:rsidRDefault="00B70C4B" w:rsidP="00C7599F">
      <w:pPr>
        <w:pStyle w:val="ConsPlusNormal"/>
        <w:numPr>
          <w:ilvl w:val="0"/>
          <w:numId w:val="10"/>
        </w:numPr>
        <w:tabs>
          <w:tab w:val="left" w:pos="0"/>
          <w:tab w:val="left" w:pos="1560"/>
          <w:tab w:val="left" w:pos="1701"/>
        </w:tabs>
        <w:suppressAutoHyphens/>
        <w:autoSpaceDE/>
        <w:autoSpaceDN/>
        <w:adjustRightInd/>
        <w:spacing w:line="276" w:lineRule="auto"/>
        <w:ind w:left="567" w:firstLine="851"/>
        <w:jc w:val="both"/>
        <w:rPr>
          <w:rFonts w:ascii="Times New Roman" w:hAnsi="Times New Roman"/>
          <w:sz w:val="24"/>
          <w:szCs w:val="24"/>
        </w:rPr>
      </w:pPr>
      <w:r w:rsidRPr="00086181">
        <w:rPr>
          <w:rFonts w:ascii="Times New Roman" w:hAnsi="Times New Roman"/>
          <w:sz w:val="24"/>
          <w:szCs w:val="24"/>
        </w:rPr>
        <w:t>удельный расход электрической энергии, используемой при передаче тепловой энергии в системах теплоснабжения;</w:t>
      </w:r>
      <w:r w:rsidRPr="00086181">
        <w:rPr>
          <w:rFonts w:ascii="Times New Roman" w:hAnsi="Times New Roman"/>
          <w:sz w:val="24"/>
          <w:szCs w:val="24"/>
        </w:rPr>
        <w:tab/>
        <w:t>0,24</w:t>
      </w:r>
      <w:r w:rsidRPr="00086181">
        <w:rPr>
          <w:rFonts w:ascii="Times New Roman" w:hAnsi="Times New Roman"/>
          <w:sz w:val="24"/>
          <w:szCs w:val="24"/>
        </w:rPr>
        <w:tab/>
      </w:r>
      <w:proofErr w:type="spellStart"/>
      <w:r w:rsidRPr="00086181">
        <w:rPr>
          <w:rFonts w:ascii="Times New Roman" w:hAnsi="Times New Roman"/>
          <w:sz w:val="24"/>
          <w:szCs w:val="24"/>
        </w:rPr>
        <w:t>кВтч</w:t>
      </w:r>
      <w:proofErr w:type="spellEnd"/>
      <w:r w:rsidRPr="00086181">
        <w:rPr>
          <w:rFonts w:ascii="Times New Roman" w:hAnsi="Times New Roman"/>
          <w:sz w:val="24"/>
          <w:szCs w:val="24"/>
        </w:rPr>
        <w:t>/Гкал</w:t>
      </w:r>
    </w:p>
    <w:p w:rsidR="00B70C4B" w:rsidRPr="00086181" w:rsidRDefault="00B70C4B" w:rsidP="00C7599F">
      <w:pPr>
        <w:pStyle w:val="ConsPlusNormal"/>
        <w:numPr>
          <w:ilvl w:val="0"/>
          <w:numId w:val="10"/>
        </w:numPr>
        <w:tabs>
          <w:tab w:val="left" w:pos="0"/>
          <w:tab w:val="left" w:pos="1560"/>
          <w:tab w:val="left" w:pos="1701"/>
        </w:tabs>
        <w:suppressAutoHyphens/>
        <w:autoSpaceDE/>
        <w:autoSpaceDN/>
        <w:adjustRightInd/>
        <w:ind w:left="567" w:firstLine="851"/>
        <w:jc w:val="both"/>
        <w:rPr>
          <w:rFonts w:ascii="Times New Roman" w:hAnsi="Times New Roman"/>
          <w:sz w:val="24"/>
          <w:szCs w:val="24"/>
        </w:rPr>
      </w:pPr>
      <w:r w:rsidRPr="00086181">
        <w:rPr>
          <w:rFonts w:ascii="Times New Roman" w:hAnsi="Times New Roman"/>
          <w:sz w:val="24"/>
          <w:szCs w:val="24"/>
        </w:rPr>
        <w:t>доля потерь тепловой энергии при ее передаче в общем объеме переданной тепловой энергии;</w:t>
      </w:r>
      <w:r w:rsidRPr="00086181">
        <w:rPr>
          <w:rFonts w:ascii="Times New Roman" w:hAnsi="Times New Roman"/>
          <w:sz w:val="24"/>
          <w:szCs w:val="24"/>
        </w:rPr>
        <w:tab/>
        <w:t>14%</w:t>
      </w:r>
      <w:r w:rsidRPr="00086181">
        <w:rPr>
          <w:rFonts w:ascii="Times New Roman" w:hAnsi="Times New Roman"/>
          <w:sz w:val="24"/>
          <w:szCs w:val="24"/>
        </w:rPr>
        <w:tab/>
      </w:r>
    </w:p>
    <w:p w:rsidR="00B70C4B" w:rsidRPr="00086181" w:rsidRDefault="00B70C4B" w:rsidP="00C7599F">
      <w:pPr>
        <w:pStyle w:val="ConsPlusNormal"/>
        <w:numPr>
          <w:ilvl w:val="0"/>
          <w:numId w:val="10"/>
        </w:numPr>
        <w:tabs>
          <w:tab w:val="left" w:pos="0"/>
          <w:tab w:val="left" w:pos="1560"/>
          <w:tab w:val="left" w:pos="1701"/>
        </w:tabs>
        <w:suppressAutoHyphens/>
        <w:autoSpaceDE/>
        <w:autoSpaceDN/>
        <w:adjustRightInd/>
        <w:ind w:left="567" w:firstLine="851"/>
        <w:jc w:val="both"/>
        <w:rPr>
          <w:rFonts w:ascii="Times New Roman" w:hAnsi="Times New Roman"/>
          <w:sz w:val="24"/>
          <w:szCs w:val="24"/>
        </w:rPr>
      </w:pPr>
      <w:r w:rsidRPr="00086181">
        <w:rPr>
          <w:rFonts w:ascii="Times New Roman" w:hAnsi="Times New Roman"/>
          <w:sz w:val="24"/>
          <w:szCs w:val="24"/>
        </w:rPr>
        <w:t>доля потерь воды при ее передаче в общем объеме переданной воды;</w:t>
      </w:r>
      <w:r w:rsidRPr="00086181">
        <w:rPr>
          <w:rFonts w:ascii="Times New Roman" w:hAnsi="Times New Roman"/>
          <w:sz w:val="24"/>
          <w:szCs w:val="24"/>
        </w:rPr>
        <w:tab/>
        <w:t>10%</w:t>
      </w:r>
    </w:p>
    <w:p w:rsidR="00B70C4B" w:rsidRPr="00086181" w:rsidRDefault="00B70C4B" w:rsidP="00C7599F">
      <w:pPr>
        <w:pStyle w:val="ConsPlusNormal"/>
        <w:numPr>
          <w:ilvl w:val="0"/>
          <w:numId w:val="10"/>
        </w:numPr>
        <w:tabs>
          <w:tab w:val="left" w:pos="0"/>
          <w:tab w:val="left" w:pos="1560"/>
          <w:tab w:val="left" w:pos="1701"/>
          <w:tab w:val="left" w:pos="2124"/>
        </w:tabs>
        <w:suppressAutoHyphens/>
        <w:autoSpaceDE/>
        <w:autoSpaceDN/>
        <w:adjustRightInd/>
        <w:ind w:left="567" w:firstLine="851"/>
        <w:jc w:val="both"/>
        <w:rPr>
          <w:rFonts w:ascii="Times New Roman" w:hAnsi="Times New Roman"/>
          <w:sz w:val="24"/>
          <w:szCs w:val="24"/>
        </w:rPr>
      </w:pPr>
      <w:r w:rsidRPr="00086181">
        <w:rPr>
          <w:rFonts w:ascii="Times New Roman" w:hAnsi="Times New Roman"/>
          <w:sz w:val="24"/>
          <w:szCs w:val="24"/>
        </w:rPr>
        <w:t>удельный расход электрической энергии, используемой для передачи (транспортировки) воды в системах водоснабжения (на 1 куб. метр);</w:t>
      </w:r>
      <w:r w:rsidRPr="00086181">
        <w:rPr>
          <w:rFonts w:ascii="Times New Roman" w:hAnsi="Times New Roman"/>
          <w:sz w:val="24"/>
          <w:szCs w:val="24"/>
        </w:rPr>
        <w:tab/>
        <w:t xml:space="preserve"> 1,62  </w:t>
      </w:r>
      <w:proofErr w:type="spellStart"/>
      <w:r w:rsidRPr="00086181">
        <w:rPr>
          <w:rFonts w:ascii="Times New Roman" w:hAnsi="Times New Roman"/>
          <w:sz w:val="24"/>
          <w:szCs w:val="24"/>
        </w:rPr>
        <w:t>кВтч</w:t>
      </w:r>
      <w:proofErr w:type="spellEnd"/>
      <w:r w:rsidRPr="00086181">
        <w:rPr>
          <w:rFonts w:ascii="Times New Roman" w:hAnsi="Times New Roman"/>
          <w:sz w:val="24"/>
          <w:szCs w:val="24"/>
        </w:rPr>
        <w:t>/м</w:t>
      </w:r>
      <w:r w:rsidRPr="00086181">
        <w:rPr>
          <w:rFonts w:ascii="Times New Roman" w:hAnsi="Times New Roman"/>
          <w:sz w:val="24"/>
          <w:szCs w:val="24"/>
          <w:vertAlign w:val="superscript"/>
        </w:rPr>
        <w:t>3</w:t>
      </w:r>
      <w:r w:rsidRPr="00086181">
        <w:rPr>
          <w:rFonts w:ascii="Times New Roman" w:hAnsi="Times New Roman"/>
          <w:sz w:val="24"/>
          <w:szCs w:val="24"/>
        </w:rPr>
        <w:t>.</w:t>
      </w:r>
    </w:p>
    <w:p w:rsidR="00B70C4B" w:rsidRPr="00086181" w:rsidRDefault="00B70C4B" w:rsidP="00C7599F">
      <w:pPr>
        <w:pStyle w:val="ConsPlusNormal"/>
        <w:numPr>
          <w:ilvl w:val="0"/>
          <w:numId w:val="10"/>
        </w:numPr>
        <w:tabs>
          <w:tab w:val="left" w:pos="0"/>
          <w:tab w:val="left" w:pos="1560"/>
          <w:tab w:val="left" w:pos="1701"/>
          <w:tab w:val="left" w:pos="2124"/>
        </w:tabs>
        <w:suppressAutoHyphens/>
        <w:autoSpaceDE/>
        <w:autoSpaceDN/>
        <w:adjustRightInd/>
        <w:ind w:left="567" w:firstLine="851"/>
        <w:jc w:val="both"/>
        <w:rPr>
          <w:rFonts w:ascii="Times New Roman" w:hAnsi="Times New Roman"/>
          <w:sz w:val="24"/>
          <w:szCs w:val="24"/>
        </w:rPr>
      </w:pPr>
      <w:r w:rsidRPr="00086181">
        <w:rPr>
          <w:rFonts w:ascii="Times New Roman" w:hAnsi="Times New Roman"/>
          <w:sz w:val="24"/>
          <w:szCs w:val="24"/>
        </w:rPr>
        <w:t>удельный расход электрической энергии, используемой в системах водоотведения (на 1 куб. метр);</w:t>
      </w:r>
      <w:r w:rsidRPr="00086181">
        <w:rPr>
          <w:rFonts w:ascii="Times New Roman" w:hAnsi="Times New Roman"/>
          <w:sz w:val="24"/>
          <w:szCs w:val="24"/>
        </w:rPr>
        <w:tab/>
        <w:t xml:space="preserve"> 0,10   </w:t>
      </w:r>
      <w:r w:rsidRPr="00086181">
        <w:rPr>
          <w:rFonts w:ascii="Times New Roman" w:hAnsi="Times New Roman"/>
          <w:sz w:val="24"/>
          <w:szCs w:val="24"/>
        </w:rPr>
        <w:tab/>
      </w:r>
      <w:proofErr w:type="spellStart"/>
      <w:r w:rsidRPr="00086181">
        <w:rPr>
          <w:rFonts w:ascii="Times New Roman" w:hAnsi="Times New Roman"/>
          <w:sz w:val="24"/>
          <w:szCs w:val="24"/>
        </w:rPr>
        <w:t>кВтч</w:t>
      </w:r>
      <w:proofErr w:type="spellEnd"/>
      <w:r w:rsidRPr="00086181">
        <w:rPr>
          <w:rFonts w:ascii="Times New Roman" w:hAnsi="Times New Roman"/>
          <w:sz w:val="24"/>
          <w:szCs w:val="24"/>
        </w:rPr>
        <w:t>/м</w:t>
      </w:r>
      <w:r w:rsidRPr="00086181">
        <w:rPr>
          <w:rFonts w:ascii="Times New Roman" w:hAnsi="Times New Roman"/>
          <w:sz w:val="24"/>
          <w:szCs w:val="24"/>
          <w:vertAlign w:val="superscript"/>
        </w:rPr>
        <w:t>3</w:t>
      </w:r>
      <w:r w:rsidRPr="00086181">
        <w:rPr>
          <w:rFonts w:ascii="Times New Roman" w:hAnsi="Times New Roman"/>
          <w:sz w:val="24"/>
          <w:szCs w:val="24"/>
        </w:rPr>
        <w:t>.</w:t>
      </w:r>
    </w:p>
    <w:p w:rsidR="00B70C4B" w:rsidRPr="00086181" w:rsidRDefault="00B70C4B" w:rsidP="00C7599F">
      <w:pPr>
        <w:pStyle w:val="ConsPlusNormal"/>
        <w:widowControl/>
        <w:numPr>
          <w:ilvl w:val="0"/>
          <w:numId w:val="10"/>
        </w:numPr>
        <w:tabs>
          <w:tab w:val="left" w:pos="0"/>
          <w:tab w:val="left" w:pos="1560"/>
          <w:tab w:val="left" w:pos="1701"/>
          <w:tab w:val="left" w:pos="2124"/>
        </w:tabs>
        <w:suppressAutoHyphens/>
        <w:autoSpaceDE/>
        <w:autoSpaceDN/>
        <w:adjustRightInd/>
        <w:ind w:left="567" w:firstLine="851"/>
        <w:jc w:val="both"/>
        <w:rPr>
          <w:rFonts w:ascii="Times New Roman" w:hAnsi="Times New Roman"/>
          <w:sz w:val="24"/>
          <w:szCs w:val="24"/>
        </w:rPr>
      </w:pPr>
      <w:r w:rsidRPr="00086181">
        <w:rPr>
          <w:rFonts w:ascii="Times New Roman" w:hAnsi="Times New Roman"/>
          <w:sz w:val="24"/>
          <w:szCs w:val="24"/>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w:t>
      </w:r>
      <w:r w:rsidRPr="00086181">
        <w:rPr>
          <w:rFonts w:ascii="Times New Roman" w:hAnsi="Times New Roman"/>
          <w:sz w:val="24"/>
          <w:szCs w:val="24"/>
        </w:rPr>
        <w:tab/>
        <w:t xml:space="preserve"> 1,76</w:t>
      </w:r>
      <w:r w:rsidRPr="00086181">
        <w:rPr>
          <w:rFonts w:ascii="Times New Roman" w:hAnsi="Times New Roman"/>
          <w:sz w:val="24"/>
          <w:szCs w:val="24"/>
        </w:rPr>
        <w:tab/>
      </w:r>
      <w:proofErr w:type="spellStart"/>
      <w:r w:rsidRPr="00086181">
        <w:rPr>
          <w:rFonts w:ascii="Times New Roman" w:hAnsi="Times New Roman"/>
          <w:sz w:val="24"/>
          <w:szCs w:val="24"/>
        </w:rPr>
        <w:t>кВтч</w:t>
      </w:r>
      <w:proofErr w:type="spellEnd"/>
      <w:r w:rsidRPr="00086181">
        <w:rPr>
          <w:rFonts w:ascii="Times New Roman" w:hAnsi="Times New Roman"/>
          <w:sz w:val="24"/>
          <w:szCs w:val="24"/>
        </w:rPr>
        <w:t>/м</w:t>
      </w:r>
      <w:r w:rsidRPr="00086181">
        <w:rPr>
          <w:rFonts w:ascii="Times New Roman" w:hAnsi="Times New Roman"/>
          <w:sz w:val="24"/>
          <w:szCs w:val="24"/>
          <w:vertAlign w:val="superscript"/>
        </w:rPr>
        <w:t>2</w:t>
      </w:r>
      <w:r w:rsidRPr="00086181">
        <w:rPr>
          <w:rFonts w:ascii="Times New Roman" w:hAnsi="Times New Roman"/>
          <w:sz w:val="24"/>
          <w:szCs w:val="24"/>
        </w:rPr>
        <w:t>.</w:t>
      </w:r>
    </w:p>
    <w:p w:rsidR="00B70C4B" w:rsidRPr="00086181" w:rsidRDefault="00B70C4B" w:rsidP="004E2971">
      <w:pPr>
        <w:pStyle w:val="ConsPlusNormal"/>
        <w:widowControl/>
        <w:tabs>
          <w:tab w:val="left" w:pos="0"/>
          <w:tab w:val="left" w:pos="567"/>
          <w:tab w:val="left" w:pos="2124"/>
        </w:tabs>
        <w:ind w:left="567" w:firstLine="851"/>
        <w:jc w:val="both"/>
        <w:rPr>
          <w:rFonts w:ascii="Times New Roman" w:hAnsi="Times New Roman"/>
          <w:bCs/>
          <w:sz w:val="24"/>
          <w:szCs w:val="24"/>
        </w:rPr>
      </w:pPr>
      <w:r w:rsidRPr="00086181">
        <w:rPr>
          <w:rFonts w:ascii="Times New Roman" w:hAnsi="Times New Roman"/>
          <w:sz w:val="24"/>
          <w:szCs w:val="24"/>
        </w:rPr>
        <w:t xml:space="preserve">В данный момент реализуется проект по строительству водозаборной скважины в </w:t>
      </w:r>
      <w:proofErr w:type="spellStart"/>
      <w:r w:rsidRPr="00086181">
        <w:rPr>
          <w:rFonts w:ascii="Times New Roman" w:hAnsi="Times New Roman"/>
          <w:sz w:val="24"/>
          <w:szCs w:val="24"/>
        </w:rPr>
        <w:t>р.п</w:t>
      </w:r>
      <w:proofErr w:type="spellEnd"/>
      <w:r w:rsidRPr="00086181">
        <w:rPr>
          <w:rFonts w:ascii="Times New Roman" w:hAnsi="Times New Roman"/>
          <w:sz w:val="24"/>
          <w:szCs w:val="24"/>
        </w:rPr>
        <w:t>. Чик по ул. Комсомольская.</w:t>
      </w:r>
      <w:r>
        <w:rPr>
          <w:rFonts w:ascii="Times New Roman" w:hAnsi="Times New Roman"/>
          <w:sz w:val="24"/>
          <w:szCs w:val="24"/>
        </w:rPr>
        <w:t xml:space="preserve"> </w:t>
      </w:r>
      <w:r w:rsidRPr="00086181">
        <w:rPr>
          <w:rFonts w:ascii="Times New Roman" w:hAnsi="Times New Roman"/>
          <w:sz w:val="24"/>
          <w:szCs w:val="24"/>
          <w:bdr w:val="none" w:sz="0" w:space="0" w:color="auto" w:frame="1"/>
        </w:rPr>
        <w:t>Общая площадь муниципального нежилого фонда, оборудованная</w:t>
      </w:r>
      <w:r>
        <w:rPr>
          <w:rFonts w:ascii="Times New Roman" w:hAnsi="Times New Roman"/>
          <w:sz w:val="24"/>
          <w:szCs w:val="24"/>
          <w:bdr w:val="none" w:sz="0" w:space="0" w:color="auto" w:frame="1"/>
        </w:rPr>
        <w:t xml:space="preserve"> </w:t>
      </w:r>
      <w:r w:rsidRPr="00086181">
        <w:rPr>
          <w:rFonts w:ascii="Times New Roman" w:hAnsi="Times New Roman"/>
          <w:sz w:val="24"/>
          <w:szCs w:val="24"/>
          <w:bdr w:val="none" w:sz="0" w:space="0" w:color="auto" w:frame="1"/>
        </w:rPr>
        <w:t>водопроводом,  канализацией, центральным отоплением, газом составляет 2800 м</w:t>
      </w:r>
      <w:r w:rsidRPr="00086181">
        <w:rPr>
          <w:rFonts w:ascii="Times New Roman" w:hAnsi="Times New Roman"/>
          <w:sz w:val="24"/>
          <w:szCs w:val="24"/>
          <w:bdr w:val="none" w:sz="0" w:space="0" w:color="auto" w:frame="1"/>
          <w:vertAlign w:val="superscript"/>
        </w:rPr>
        <w:t>2</w:t>
      </w:r>
      <w:r w:rsidRPr="00086181">
        <w:rPr>
          <w:rFonts w:ascii="Times New Roman" w:hAnsi="Times New Roman"/>
          <w:sz w:val="24"/>
          <w:szCs w:val="24"/>
          <w:bdr w:val="none" w:sz="0" w:space="0" w:color="auto" w:frame="1"/>
        </w:rPr>
        <w:t>.Количество квартирных телефонных аппаратов сети общего пользования или имеющих на нее выход в расчете на 100 человек составляет 12.</w:t>
      </w:r>
    </w:p>
    <w:p w:rsidR="00B70C4B" w:rsidRPr="00086181" w:rsidRDefault="00B70C4B" w:rsidP="004E2971">
      <w:pPr>
        <w:widowControl w:val="0"/>
        <w:tabs>
          <w:tab w:val="left" w:pos="0"/>
          <w:tab w:val="left" w:pos="567"/>
        </w:tabs>
        <w:autoSpaceDE w:val="0"/>
        <w:autoSpaceDN w:val="0"/>
        <w:adjustRightInd w:val="0"/>
        <w:ind w:left="567" w:firstLine="851"/>
        <w:jc w:val="both"/>
        <w:rPr>
          <w:bCs/>
        </w:rPr>
      </w:pPr>
      <w:r w:rsidRPr="00086181">
        <w:rPr>
          <w:bdr w:val="none" w:sz="0" w:space="0" w:color="auto" w:frame="1"/>
        </w:rPr>
        <w:t>Число</w:t>
      </w:r>
      <w:r>
        <w:rPr>
          <w:bdr w:val="none" w:sz="0" w:space="0" w:color="auto" w:frame="1"/>
        </w:rPr>
        <w:t xml:space="preserve"> </w:t>
      </w:r>
      <w:r w:rsidRPr="00086181">
        <w:rPr>
          <w:bdr w:val="none" w:sz="0" w:space="0" w:color="auto" w:frame="1"/>
        </w:rPr>
        <w:t>действующих промышленных предприятий -3, число личных подсобных хозяйств населения – 41, число действующих стационарных магазинов 16, число действующих рынков,</w:t>
      </w:r>
      <w:r>
        <w:rPr>
          <w:bdr w:val="none" w:sz="0" w:space="0" w:color="auto" w:frame="1"/>
        </w:rPr>
        <w:t xml:space="preserve"> </w:t>
      </w:r>
      <w:r w:rsidRPr="00086181">
        <w:rPr>
          <w:bdr w:val="none" w:sz="0" w:space="0" w:color="auto" w:frame="1"/>
        </w:rPr>
        <w:t>число </w:t>
      </w:r>
      <w:r w:rsidRPr="00086181">
        <w:t> </w:t>
      </w:r>
      <w:r w:rsidRPr="00086181">
        <w:rPr>
          <w:bdr w:val="none" w:sz="0" w:space="0" w:color="auto" w:frame="1"/>
        </w:rPr>
        <w:t xml:space="preserve">действующих предприятий бытового обслуживания – 8. </w:t>
      </w:r>
    </w:p>
    <w:p w:rsidR="00B70C4B" w:rsidRPr="00086181" w:rsidRDefault="00B70C4B" w:rsidP="004E2971">
      <w:pPr>
        <w:widowControl w:val="0"/>
        <w:tabs>
          <w:tab w:val="left" w:pos="0"/>
          <w:tab w:val="left" w:pos="567"/>
        </w:tabs>
        <w:autoSpaceDE w:val="0"/>
        <w:autoSpaceDN w:val="0"/>
        <w:adjustRightInd w:val="0"/>
        <w:ind w:left="567" w:firstLine="851"/>
        <w:jc w:val="both"/>
        <w:rPr>
          <w:bdr w:val="none" w:sz="0" w:space="0" w:color="auto" w:frame="1"/>
        </w:rPr>
      </w:pPr>
      <w:r w:rsidRPr="00086181">
        <w:rPr>
          <w:bdr w:val="none" w:sz="0" w:space="0" w:color="auto" w:frame="1"/>
        </w:rPr>
        <w:t>Протяженность автомобильных дорог –всего 11,7 км, в том числе дорог с твердым покрытием – 11,7 км. Плотность автомобильных дорог 0,08 км/км</w:t>
      </w:r>
      <w:r w:rsidRPr="00086181">
        <w:rPr>
          <w:bdr w:val="none" w:sz="0" w:space="0" w:color="auto" w:frame="1"/>
          <w:vertAlign w:val="superscript"/>
        </w:rPr>
        <w:t>2</w:t>
      </w:r>
      <w:r w:rsidRPr="00086181">
        <w:rPr>
          <w:bdr w:val="none" w:sz="0" w:space="0" w:color="auto" w:frame="1"/>
        </w:rPr>
        <w:t>. Удельный вес освещенных улиц в общей протяженности улиц 80%.</w:t>
      </w:r>
    </w:p>
    <w:p w:rsidR="00B70C4B" w:rsidRPr="00086181" w:rsidRDefault="00B70C4B" w:rsidP="004E2971">
      <w:pPr>
        <w:tabs>
          <w:tab w:val="left" w:pos="0"/>
        </w:tabs>
        <w:ind w:left="567" w:firstLine="851"/>
        <w:jc w:val="both"/>
      </w:pPr>
      <w:r w:rsidRPr="00086181">
        <w:rPr>
          <w:bdr w:val="none" w:sz="0" w:space="0" w:color="auto" w:frame="1"/>
        </w:rPr>
        <w:t>Площадь жилищного фонда -всего 85 тыс. м</w:t>
      </w:r>
      <w:r w:rsidRPr="00086181">
        <w:rPr>
          <w:bdr w:val="none" w:sz="0" w:space="0" w:color="auto" w:frame="1"/>
          <w:vertAlign w:val="superscript"/>
        </w:rPr>
        <w:t>2</w:t>
      </w:r>
      <w:r w:rsidRPr="00086181">
        <w:rPr>
          <w:bdr w:val="none" w:sz="0" w:space="0" w:color="auto" w:frame="1"/>
        </w:rPr>
        <w:t>,в том числе площадь муниципального жилищного фонда -всего53 тыс. м</w:t>
      </w:r>
      <w:r w:rsidRPr="00086181">
        <w:rPr>
          <w:bdr w:val="none" w:sz="0" w:space="0" w:color="auto" w:frame="1"/>
          <w:vertAlign w:val="superscript"/>
        </w:rPr>
        <w:t>2</w:t>
      </w:r>
      <w:r w:rsidRPr="00086181">
        <w:rPr>
          <w:bdr w:val="none" w:sz="0" w:space="0" w:color="auto" w:frame="1"/>
        </w:rPr>
        <w:t xml:space="preserve">.Ввод в эксплуатацию жилых домов в 2013 г за счет всех </w:t>
      </w:r>
      <w:r w:rsidRPr="00086181">
        <w:rPr>
          <w:bdr w:val="none" w:sz="0" w:space="0" w:color="auto" w:frame="1"/>
        </w:rPr>
        <w:lastRenderedPageBreak/>
        <w:t>источников финансирования – 500 м</w:t>
      </w:r>
      <w:r w:rsidRPr="00086181">
        <w:rPr>
          <w:bdr w:val="none" w:sz="0" w:space="0" w:color="auto" w:frame="1"/>
          <w:vertAlign w:val="superscript"/>
        </w:rPr>
        <w:t>2</w:t>
      </w:r>
      <w:r w:rsidRPr="00086181">
        <w:rPr>
          <w:bdr w:val="none" w:sz="0" w:space="0" w:color="auto" w:frame="1"/>
        </w:rPr>
        <w:t>общей площади,  в том числе индивидуальных жилых</w:t>
      </w:r>
      <w:r>
        <w:rPr>
          <w:bdr w:val="none" w:sz="0" w:space="0" w:color="auto" w:frame="1"/>
        </w:rPr>
        <w:t xml:space="preserve"> </w:t>
      </w:r>
      <w:r w:rsidRPr="00086181">
        <w:rPr>
          <w:bdr w:val="none" w:sz="0" w:space="0" w:color="auto" w:frame="1"/>
        </w:rPr>
        <w:t>домов, построенных населением за свой счет и (или) с помощью кредитов500 м</w:t>
      </w:r>
      <w:r w:rsidRPr="00086181">
        <w:rPr>
          <w:bdr w:val="none" w:sz="0" w:space="0" w:color="auto" w:frame="1"/>
          <w:vertAlign w:val="superscript"/>
        </w:rPr>
        <w:t>2</w:t>
      </w:r>
      <w:r w:rsidRPr="00086181">
        <w:rPr>
          <w:bdr w:val="none" w:sz="0" w:space="0" w:color="auto" w:frame="1"/>
        </w:rPr>
        <w:t xml:space="preserve"> общей площади. Ввод жилья на 1 человека в год 0,9 м</w:t>
      </w:r>
      <w:r w:rsidRPr="00086181">
        <w:rPr>
          <w:bdr w:val="none" w:sz="0" w:space="0" w:color="auto" w:frame="1"/>
          <w:vertAlign w:val="superscript"/>
        </w:rPr>
        <w:t>2</w:t>
      </w:r>
      <w:r w:rsidRPr="00086181">
        <w:rPr>
          <w:bdr w:val="none" w:sz="0" w:space="0" w:color="auto" w:frame="1"/>
        </w:rPr>
        <w:t xml:space="preserve"> общей площади. </w:t>
      </w:r>
      <w:r w:rsidRPr="00086181">
        <w:t>обеспеченность 16,9  на чел,  стоимость</w:t>
      </w:r>
      <w:r>
        <w:t xml:space="preserve"> </w:t>
      </w:r>
      <w:r w:rsidRPr="00086181">
        <w:t xml:space="preserve">на первичном и вторичном рынке в среднем30,0 </w:t>
      </w:r>
      <w:proofErr w:type="spellStart"/>
      <w:r w:rsidRPr="00086181">
        <w:t>руб</w:t>
      </w:r>
      <w:proofErr w:type="spellEnd"/>
      <w:r w:rsidRPr="00086181">
        <w:t>/м</w:t>
      </w:r>
      <w:r w:rsidRPr="00086181">
        <w:rPr>
          <w:vertAlign w:val="superscript"/>
        </w:rPr>
        <w:t>2</w:t>
      </w:r>
      <w:r w:rsidRPr="00086181">
        <w:t>, - аренда жилья 150руб/м</w:t>
      </w:r>
      <w:r w:rsidRPr="00086181">
        <w:rPr>
          <w:vertAlign w:val="superscript"/>
        </w:rPr>
        <w:t>2</w:t>
      </w:r>
    </w:p>
    <w:p w:rsidR="00B70C4B" w:rsidRPr="00086181" w:rsidRDefault="00B70C4B" w:rsidP="004E2971">
      <w:pPr>
        <w:widowControl w:val="0"/>
        <w:tabs>
          <w:tab w:val="left" w:pos="0"/>
          <w:tab w:val="left" w:pos="567"/>
        </w:tabs>
        <w:autoSpaceDE w:val="0"/>
        <w:autoSpaceDN w:val="0"/>
        <w:adjustRightInd w:val="0"/>
        <w:ind w:left="567" w:firstLine="851"/>
        <w:jc w:val="both"/>
        <w:rPr>
          <w:bdr w:val="none" w:sz="0" w:space="0" w:color="auto" w:frame="1"/>
        </w:rPr>
      </w:pPr>
      <w:r w:rsidRPr="00086181">
        <w:rPr>
          <w:bdr w:val="none" w:sz="0" w:space="0" w:color="auto" w:frame="1"/>
        </w:rPr>
        <w:t>Стоимость жилищно-коммунальных услуг для населения в расчете на 1 кв. метр общей площади, в месяц 35 руб.</w:t>
      </w:r>
    </w:p>
    <w:p w:rsidR="00B70C4B" w:rsidRPr="00086181" w:rsidRDefault="00B70C4B" w:rsidP="004E2971">
      <w:pPr>
        <w:widowControl w:val="0"/>
        <w:tabs>
          <w:tab w:val="left" w:pos="0"/>
          <w:tab w:val="left" w:pos="567"/>
        </w:tabs>
        <w:autoSpaceDE w:val="0"/>
        <w:autoSpaceDN w:val="0"/>
        <w:adjustRightInd w:val="0"/>
        <w:ind w:left="567" w:firstLine="851"/>
        <w:jc w:val="both"/>
        <w:rPr>
          <w:bCs/>
        </w:rPr>
      </w:pPr>
      <w:r w:rsidRPr="00086181">
        <w:rPr>
          <w:bdr w:val="none" w:sz="0" w:space="0" w:color="auto" w:frame="1"/>
        </w:rPr>
        <w:t>Число централизованных источников теплоснабжения – всего 1. Протяженность уличной газовой сети 12,8 км, протяженность тепловых сетей 132 км,</w:t>
      </w:r>
      <w:r>
        <w:rPr>
          <w:bdr w:val="none" w:sz="0" w:space="0" w:color="auto" w:frame="1"/>
        </w:rPr>
        <w:t xml:space="preserve"> </w:t>
      </w:r>
      <w:r w:rsidRPr="00086181">
        <w:rPr>
          <w:bdr w:val="none" w:sz="0" w:space="0" w:color="auto" w:frame="1"/>
        </w:rPr>
        <w:t>в том числе нуждающихся в замене 15 км. Протяженность водопроводных сетей 23,4 км, в том числе нуждающихся в замене 12 км.</w:t>
      </w:r>
      <w:r>
        <w:rPr>
          <w:bdr w:val="none" w:sz="0" w:space="0" w:color="auto" w:frame="1"/>
        </w:rPr>
        <w:t xml:space="preserve"> </w:t>
      </w:r>
      <w:r w:rsidRPr="00086181">
        <w:rPr>
          <w:bdr w:val="none" w:sz="0" w:space="0" w:color="auto" w:frame="1"/>
        </w:rPr>
        <w:t>Протяженность канализационных сетей 13 км, нуждающихся в замене 1,3 км.</w:t>
      </w:r>
      <w:r>
        <w:rPr>
          <w:bdr w:val="none" w:sz="0" w:space="0" w:color="auto" w:frame="1"/>
        </w:rPr>
        <w:t xml:space="preserve"> </w:t>
      </w:r>
      <w:r w:rsidRPr="00086181">
        <w:rPr>
          <w:bdr w:val="none" w:sz="0" w:space="0" w:color="auto" w:frame="1"/>
        </w:rPr>
        <w:t>Доля жилищного фонда, оборудованного всеми видами благоустройства – 60%.</w:t>
      </w:r>
    </w:p>
    <w:p w:rsidR="00B70C4B" w:rsidRPr="00086181" w:rsidRDefault="00B70C4B" w:rsidP="004E2971">
      <w:pPr>
        <w:widowControl w:val="0"/>
        <w:tabs>
          <w:tab w:val="left" w:pos="0"/>
          <w:tab w:val="left" w:pos="426"/>
        </w:tabs>
        <w:autoSpaceDE w:val="0"/>
        <w:autoSpaceDN w:val="0"/>
        <w:adjustRightInd w:val="0"/>
        <w:ind w:left="567" w:firstLine="851"/>
        <w:jc w:val="both"/>
        <w:rPr>
          <w:bdr w:val="none" w:sz="0" w:space="0" w:color="auto" w:frame="1"/>
        </w:rPr>
      </w:pPr>
      <w:r w:rsidRPr="00086181">
        <w:rPr>
          <w:bCs/>
        </w:rPr>
        <w:t>Доходы местного</w:t>
      </w:r>
      <w:r>
        <w:rPr>
          <w:bCs/>
        </w:rPr>
        <w:t xml:space="preserve"> </w:t>
      </w:r>
      <w:r w:rsidRPr="00086181">
        <w:rPr>
          <w:bCs/>
        </w:rPr>
        <w:t xml:space="preserve">бюджета –всего </w:t>
      </w:r>
      <w:r w:rsidRPr="00086181">
        <w:rPr>
          <w:bdr w:val="none" w:sz="0" w:space="0" w:color="auto" w:frame="1"/>
        </w:rPr>
        <w:t>20112 тыс. руб. в том числе</w:t>
      </w:r>
      <w:r>
        <w:rPr>
          <w:bdr w:val="none" w:sz="0" w:space="0" w:color="auto" w:frame="1"/>
        </w:rPr>
        <w:t xml:space="preserve"> </w:t>
      </w:r>
      <w:r w:rsidRPr="00086181">
        <w:rPr>
          <w:bdr w:val="none" w:sz="0" w:space="0" w:color="auto" w:frame="1"/>
        </w:rPr>
        <w:t xml:space="preserve">собственные доходы местного бюджета, включая все межбюджетные трансферты за исключением субвенций18030,8 </w:t>
      </w:r>
      <w:proofErr w:type="spellStart"/>
      <w:r w:rsidRPr="00086181">
        <w:rPr>
          <w:bdr w:val="none" w:sz="0" w:space="0" w:color="auto" w:frame="1"/>
        </w:rPr>
        <w:t>тыс.руб</w:t>
      </w:r>
      <w:proofErr w:type="spellEnd"/>
      <w:r w:rsidRPr="00086181">
        <w:rPr>
          <w:bdr w:val="none" w:sz="0" w:space="0" w:color="auto" w:frame="1"/>
        </w:rPr>
        <w:t xml:space="preserve">. </w:t>
      </w:r>
      <w:r w:rsidRPr="00086181">
        <w:rPr>
          <w:bCs/>
        </w:rPr>
        <w:t>Расходы местного</w:t>
      </w:r>
      <w:r>
        <w:rPr>
          <w:bCs/>
        </w:rPr>
        <w:t xml:space="preserve"> </w:t>
      </w:r>
      <w:r w:rsidRPr="00086181">
        <w:rPr>
          <w:bCs/>
        </w:rPr>
        <w:t>бюджета –всего</w:t>
      </w:r>
      <w:r w:rsidRPr="00086181">
        <w:rPr>
          <w:bdr w:val="none" w:sz="0" w:space="0" w:color="auto" w:frame="1"/>
        </w:rPr>
        <w:t>17544,4 тыс. руб., в том числе на жилищно-коммунальное</w:t>
      </w:r>
      <w:r>
        <w:rPr>
          <w:bdr w:val="none" w:sz="0" w:space="0" w:color="auto" w:frame="1"/>
        </w:rPr>
        <w:t xml:space="preserve"> </w:t>
      </w:r>
      <w:r w:rsidRPr="00086181">
        <w:rPr>
          <w:bdr w:val="none" w:sz="0" w:space="0" w:color="auto" w:frame="1"/>
        </w:rPr>
        <w:t>хозяйство, включая благоустройство5221,2 тыс. руб.</w:t>
      </w:r>
    </w:p>
    <w:p w:rsidR="00B70C4B" w:rsidRPr="00086181" w:rsidRDefault="00B70C4B" w:rsidP="004E2971">
      <w:pPr>
        <w:widowControl w:val="0"/>
        <w:tabs>
          <w:tab w:val="left" w:pos="0"/>
        </w:tabs>
        <w:autoSpaceDE w:val="0"/>
        <w:autoSpaceDN w:val="0"/>
        <w:adjustRightInd w:val="0"/>
        <w:ind w:left="567" w:firstLine="851"/>
        <w:jc w:val="both"/>
        <w:rPr>
          <w:b/>
          <w:bdr w:val="none" w:sz="0" w:space="0" w:color="auto" w:frame="1"/>
        </w:rPr>
      </w:pPr>
      <w:r w:rsidRPr="00086181">
        <w:rPr>
          <w:rStyle w:val="a9"/>
          <w:b w:val="0"/>
        </w:rPr>
        <w:t>На территории муниципального образования поселка Чик расположены:</w:t>
      </w:r>
    </w:p>
    <w:p w:rsidR="00B70C4B" w:rsidRPr="00086181" w:rsidRDefault="00B70C4B" w:rsidP="004E2971">
      <w:pPr>
        <w:widowControl w:val="0"/>
        <w:tabs>
          <w:tab w:val="left" w:pos="0"/>
        </w:tabs>
        <w:autoSpaceDE w:val="0"/>
        <w:autoSpaceDN w:val="0"/>
        <w:adjustRightInd w:val="0"/>
        <w:ind w:left="567" w:firstLine="851"/>
        <w:jc w:val="both"/>
      </w:pPr>
      <w:r w:rsidRPr="00086181">
        <w:t>1.Администрация рабочего поселка Чик.</w:t>
      </w:r>
    </w:p>
    <w:p w:rsidR="00B70C4B" w:rsidRPr="00086181" w:rsidRDefault="00B70C4B" w:rsidP="004E2971">
      <w:pPr>
        <w:widowControl w:val="0"/>
        <w:tabs>
          <w:tab w:val="left" w:pos="0"/>
        </w:tabs>
        <w:autoSpaceDE w:val="0"/>
        <w:autoSpaceDN w:val="0"/>
        <w:adjustRightInd w:val="0"/>
        <w:ind w:left="567" w:firstLine="851"/>
        <w:jc w:val="both"/>
      </w:pPr>
      <w:r w:rsidRPr="00086181">
        <w:t>2. Федеральное казенное предприятие «НОЗИП».</w:t>
      </w:r>
    </w:p>
    <w:p w:rsidR="00B70C4B" w:rsidRPr="00086181" w:rsidRDefault="00B70C4B" w:rsidP="004E2971">
      <w:pPr>
        <w:pStyle w:val="affb"/>
        <w:shd w:val="clear" w:color="auto" w:fill="FFFFFF"/>
        <w:tabs>
          <w:tab w:val="left" w:pos="0"/>
        </w:tabs>
        <w:spacing w:line="276" w:lineRule="auto"/>
        <w:ind w:left="567" w:firstLine="851"/>
      </w:pPr>
      <w:r w:rsidRPr="00086181">
        <w:t xml:space="preserve">3.    Муниципальное унитарное предприятие </w:t>
      </w:r>
      <w:proofErr w:type="spellStart"/>
      <w:r w:rsidRPr="00086181">
        <w:t>Чикское</w:t>
      </w:r>
      <w:proofErr w:type="spellEnd"/>
      <w:r w:rsidRPr="00086181">
        <w:t xml:space="preserve"> ППЖКХ.</w:t>
      </w:r>
    </w:p>
    <w:p w:rsidR="00B70C4B" w:rsidRPr="00086181" w:rsidRDefault="00B70C4B" w:rsidP="004E2971">
      <w:pPr>
        <w:pStyle w:val="affb"/>
        <w:shd w:val="clear" w:color="auto" w:fill="FFFFFF"/>
        <w:tabs>
          <w:tab w:val="left" w:pos="0"/>
        </w:tabs>
        <w:spacing w:line="276" w:lineRule="auto"/>
        <w:ind w:left="567" w:firstLine="851"/>
      </w:pPr>
      <w:r w:rsidRPr="00086181">
        <w:t>4.    АТС «НОЗИП» на 500 номеров.</w:t>
      </w:r>
    </w:p>
    <w:p w:rsidR="00B70C4B" w:rsidRPr="00086181" w:rsidRDefault="00B70C4B" w:rsidP="004E2971">
      <w:pPr>
        <w:pStyle w:val="affb"/>
        <w:shd w:val="clear" w:color="auto" w:fill="FFFFFF"/>
        <w:tabs>
          <w:tab w:val="left" w:pos="0"/>
        </w:tabs>
        <w:spacing w:line="276" w:lineRule="auto"/>
        <w:ind w:left="567" w:firstLine="851"/>
      </w:pPr>
      <w:r w:rsidRPr="00086181">
        <w:t>5.    Гостиница «Сигнал» на 51 место.</w:t>
      </w:r>
    </w:p>
    <w:p w:rsidR="00B70C4B" w:rsidRPr="00086181" w:rsidRDefault="00B70C4B" w:rsidP="004E2971">
      <w:pPr>
        <w:pStyle w:val="affb"/>
        <w:shd w:val="clear" w:color="auto" w:fill="FFFFFF"/>
        <w:tabs>
          <w:tab w:val="left" w:pos="0"/>
        </w:tabs>
        <w:spacing w:line="276" w:lineRule="auto"/>
        <w:ind w:left="567" w:firstLine="851"/>
      </w:pPr>
      <w:r w:rsidRPr="00086181">
        <w:t>6.    ДП НОЗИП «Электротехника».</w:t>
      </w:r>
    </w:p>
    <w:p w:rsidR="00B70C4B" w:rsidRPr="00086181" w:rsidRDefault="00B70C4B" w:rsidP="004E2971">
      <w:pPr>
        <w:pStyle w:val="affb"/>
        <w:shd w:val="clear" w:color="auto" w:fill="FFFFFF"/>
        <w:tabs>
          <w:tab w:val="left" w:pos="0"/>
        </w:tabs>
        <w:spacing w:line="276" w:lineRule="auto"/>
        <w:ind w:left="567" w:firstLine="851"/>
      </w:pPr>
      <w:r w:rsidRPr="00086181">
        <w:t>7.    Спорткомплекс.</w:t>
      </w:r>
    </w:p>
    <w:p w:rsidR="00B70C4B" w:rsidRPr="00086181" w:rsidRDefault="00B70C4B" w:rsidP="004E2971">
      <w:pPr>
        <w:pStyle w:val="affb"/>
        <w:shd w:val="clear" w:color="auto" w:fill="FFFFFF"/>
        <w:tabs>
          <w:tab w:val="left" w:pos="0"/>
        </w:tabs>
        <w:spacing w:line="276" w:lineRule="auto"/>
        <w:ind w:left="567" w:firstLine="851"/>
      </w:pPr>
      <w:r w:rsidRPr="00086181">
        <w:t>8.    Ледовый Дворец спорта.</w:t>
      </w:r>
    </w:p>
    <w:p w:rsidR="00B70C4B" w:rsidRPr="00086181" w:rsidRDefault="00B70C4B" w:rsidP="004E2971">
      <w:pPr>
        <w:pStyle w:val="affb"/>
        <w:shd w:val="clear" w:color="auto" w:fill="FFFFFF"/>
        <w:tabs>
          <w:tab w:val="left" w:pos="0"/>
        </w:tabs>
        <w:spacing w:line="276" w:lineRule="auto"/>
        <w:ind w:left="567" w:firstLine="851"/>
      </w:pPr>
      <w:r w:rsidRPr="00086181">
        <w:t>9.    </w:t>
      </w:r>
      <w:proofErr w:type="spellStart"/>
      <w:r w:rsidRPr="00086181">
        <w:t>Чикская</w:t>
      </w:r>
      <w:proofErr w:type="spellEnd"/>
      <w:r w:rsidRPr="00086181">
        <w:t xml:space="preserve"> СОШ № 7 на 520 мест.</w:t>
      </w:r>
    </w:p>
    <w:p w:rsidR="00B70C4B" w:rsidRPr="00086181" w:rsidRDefault="00B70C4B" w:rsidP="004E2971">
      <w:pPr>
        <w:pStyle w:val="affb"/>
        <w:shd w:val="clear" w:color="auto" w:fill="FFFFFF"/>
        <w:tabs>
          <w:tab w:val="left" w:pos="0"/>
        </w:tabs>
        <w:spacing w:line="276" w:lineRule="auto"/>
        <w:ind w:left="567" w:firstLine="851"/>
      </w:pPr>
      <w:r w:rsidRPr="00086181">
        <w:t xml:space="preserve">10.    Филиал </w:t>
      </w:r>
      <w:proofErr w:type="spellStart"/>
      <w:r w:rsidRPr="00086181">
        <w:t>Чикской</w:t>
      </w:r>
      <w:proofErr w:type="spellEnd"/>
      <w:r w:rsidRPr="00086181">
        <w:t xml:space="preserve"> школы искусств.</w:t>
      </w:r>
    </w:p>
    <w:p w:rsidR="00B70C4B" w:rsidRPr="00086181" w:rsidRDefault="00B70C4B" w:rsidP="004E2971">
      <w:pPr>
        <w:pStyle w:val="affb"/>
        <w:shd w:val="clear" w:color="auto" w:fill="FFFFFF"/>
        <w:tabs>
          <w:tab w:val="left" w:pos="0"/>
        </w:tabs>
        <w:spacing w:line="276" w:lineRule="auto"/>
        <w:ind w:left="567" w:firstLine="851"/>
      </w:pPr>
      <w:r w:rsidRPr="00086181">
        <w:t>11.    Дошкольное образовательное учреждение детский сад «Малышок» на 320 мест.</w:t>
      </w:r>
    </w:p>
    <w:p w:rsidR="00B70C4B" w:rsidRPr="00086181" w:rsidRDefault="00B70C4B" w:rsidP="004E2971">
      <w:pPr>
        <w:pStyle w:val="affb"/>
        <w:shd w:val="clear" w:color="auto" w:fill="FFFFFF"/>
        <w:tabs>
          <w:tab w:val="left" w:pos="0"/>
        </w:tabs>
        <w:spacing w:line="276" w:lineRule="auto"/>
        <w:ind w:left="567" w:firstLine="851"/>
      </w:pPr>
      <w:r w:rsidRPr="00086181">
        <w:t>12.    </w:t>
      </w:r>
      <w:proofErr w:type="spellStart"/>
      <w:r w:rsidRPr="00086181">
        <w:t>Чикская</w:t>
      </w:r>
      <w:proofErr w:type="spellEnd"/>
      <w:r w:rsidRPr="00086181">
        <w:t xml:space="preserve"> районная больница: стационар на 50 коек и поликлиника на 250 посещений.</w:t>
      </w:r>
    </w:p>
    <w:p w:rsidR="00B70C4B" w:rsidRPr="00086181" w:rsidRDefault="00B70C4B" w:rsidP="004E2971">
      <w:pPr>
        <w:pStyle w:val="affb"/>
        <w:shd w:val="clear" w:color="auto" w:fill="FFFFFF"/>
        <w:tabs>
          <w:tab w:val="left" w:pos="0"/>
        </w:tabs>
        <w:spacing w:line="276" w:lineRule="auto"/>
        <w:ind w:left="567" w:firstLine="851"/>
      </w:pPr>
      <w:r w:rsidRPr="00086181">
        <w:t>13.    Аптека.</w:t>
      </w:r>
    </w:p>
    <w:p w:rsidR="00B70C4B" w:rsidRPr="00086181" w:rsidRDefault="00B70C4B" w:rsidP="004E2971">
      <w:pPr>
        <w:pStyle w:val="affb"/>
        <w:shd w:val="clear" w:color="auto" w:fill="FFFFFF"/>
        <w:tabs>
          <w:tab w:val="left" w:pos="0"/>
        </w:tabs>
        <w:spacing w:line="276" w:lineRule="auto"/>
        <w:ind w:left="567" w:firstLine="851"/>
      </w:pPr>
      <w:r w:rsidRPr="00086181">
        <w:t>14.    Узел связи.</w:t>
      </w:r>
    </w:p>
    <w:p w:rsidR="00B70C4B" w:rsidRPr="00086181" w:rsidRDefault="00B70C4B" w:rsidP="004E2971">
      <w:pPr>
        <w:pStyle w:val="affb"/>
        <w:shd w:val="clear" w:color="auto" w:fill="FFFFFF"/>
        <w:tabs>
          <w:tab w:val="left" w:pos="0"/>
        </w:tabs>
        <w:spacing w:line="276" w:lineRule="auto"/>
        <w:ind w:left="567" w:firstLine="851"/>
      </w:pPr>
      <w:r w:rsidRPr="00086181">
        <w:t xml:space="preserve">15.    Филиал </w:t>
      </w:r>
      <w:proofErr w:type="spellStart"/>
      <w:r w:rsidRPr="00086181">
        <w:t>Коченевского</w:t>
      </w:r>
      <w:proofErr w:type="spellEnd"/>
      <w:r w:rsidRPr="00086181">
        <w:t xml:space="preserve"> сбербанка.</w:t>
      </w:r>
    </w:p>
    <w:p w:rsidR="00B70C4B" w:rsidRPr="00086181" w:rsidRDefault="00B70C4B" w:rsidP="004E2971">
      <w:pPr>
        <w:pStyle w:val="affb"/>
        <w:shd w:val="clear" w:color="auto" w:fill="FFFFFF"/>
        <w:tabs>
          <w:tab w:val="left" w:pos="0"/>
        </w:tabs>
        <w:spacing w:line="276" w:lineRule="auto"/>
        <w:ind w:left="567" w:firstLine="851"/>
      </w:pPr>
      <w:r w:rsidRPr="00086181">
        <w:t>16.    МУК ДК «40 лет Октября» на 320 мест.</w:t>
      </w:r>
    </w:p>
    <w:p w:rsidR="00B70C4B" w:rsidRPr="00086181" w:rsidRDefault="00B70C4B" w:rsidP="004E2971">
      <w:pPr>
        <w:pStyle w:val="affb"/>
        <w:shd w:val="clear" w:color="auto" w:fill="FFFFFF"/>
        <w:tabs>
          <w:tab w:val="left" w:pos="0"/>
        </w:tabs>
        <w:spacing w:line="276" w:lineRule="auto"/>
        <w:ind w:left="567" w:firstLine="851"/>
      </w:pPr>
      <w:r w:rsidRPr="00086181">
        <w:t>17.    Библиотека.</w:t>
      </w:r>
    </w:p>
    <w:p w:rsidR="00B70C4B" w:rsidRPr="00086181" w:rsidRDefault="00B70C4B" w:rsidP="004E2971">
      <w:pPr>
        <w:pStyle w:val="affb"/>
        <w:shd w:val="clear" w:color="auto" w:fill="FFFFFF"/>
        <w:tabs>
          <w:tab w:val="left" w:pos="0"/>
        </w:tabs>
        <w:spacing w:line="276" w:lineRule="auto"/>
        <w:ind w:left="567" w:firstLine="851"/>
      </w:pPr>
      <w:r w:rsidRPr="00086181">
        <w:t>18.    Сеть торговых предприятий.</w:t>
      </w:r>
    </w:p>
    <w:p w:rsidR="00B70C4B" w:rsidRPr="00086181" w:rsidRDefault="00B70C4B" w:rsidP="004E2971">
      <w:pPr>
        <w:pStyle w:val="affb"/>
        <w:shd w:val="clear" w:color="auto" w:fill="FFFFFF"/>
        <w:tabs>
          <w:tab w:val="left" w:pos="0"/>
        </w:tabs>
        <w:spacing w:line="276" w:lineRule="auto"/>
        <w:ind w:left="567" w:firstLine="851"/>
      </w:pPr>
      <w:r w:rsidRPr="00086181">
        <w:t>19.    АЗС.</w:t>
      </w:r>
    </w:p>
    <w:p w:rsidR="00B70C4B" w:rsidRPr="00086181" w:rsidRDefault="00B70C4B" w:rsidP="004E2971">
      <w:pPr>
        <w:pStyle w:val="affb"/>
        <w:shd w:val="clear" w:color="auto" w:fill="FFFFFF"/>
        <w:tabs>
          <w:tab w:val="left" w:pos="0"/>
        </w:tabs>
        <w:spacing w:line="276" w:lineRule="auto"/>
        <w:ind w:left="567" w:firstLine="851"/>
      </w:pPr>
      <w:r w:rsidRPr="00086181">
        <w:t>20.    Садоводческое общество «Заря» при ФКП «НОЗИП».</w:t>
      </w:r>
    </w:p>
    <w:p w:rsidR="00B70C4B" w:rsidRPr="00086181" w:rsidRDefault="00B70C4B" w:rsidP="004E2971">
      <w:pPr>
        <w:pStyle w:val="affb"/>
        <w:shd w:val="clear" w:color="auto" w:fill="FFFFFF"/>
        <w:tabs>
          <w:tab w:val="left" w:pos="0"/>
        </w:tabs>
        <w:spacing w:line="276" w:lineRule="auto"/>
        <w:ind w:left="567" w:firstLine="851"/>
      </w:pPr>
      <w:r w:rsidRPr="00086181">
        <w:t>21.    СТО.</w:t>
      </w:r>
    </w:p>
    <w:p w:rsidR="00B70C4B" w:rsidRPr="00086181" w:rsidRDefault="00B70C4B" w:rsidP="004E2971">
      <w:pPr>
        <w:pStyle w:val="affb"/>
        <w:shd w:val="clear" w:color="auto" w:fill="FFFFFF"/>
        <w:tabs>
          <w:tab w:val="left" w:pos="0"/>
        </w:tabs>
        <w:spacing w:line="276" w:lineRule="auto"/>
        <w:ind w:left="567" w:firstLine="851"/>
      </w:pPr>
      <w:r w:rsidRPr="00086181">
        <w:t>22.    Баня на 18 мест.</w:t>
      </w:r>
    </w:p>
    <w:p w:rsidR="00B70C4B" w:rsidRPr="00086181" w:rsidRDefault="00B70C4B" w:rsidP="004E2971">
      <w:pPr>
        <w:widowControl w:val="0"/>
        <w:tabs>
          <w:tab w:val="left" w:pos="0"/>
        </w:tabs>
        <w:autoSpaceDE w:val="0"/>
        <w:autoSpaceDN w:val="0"/>
        <w:adjustRightInd w:val="0"/>
        <w:ind w:left="567" w:firstLine="851"/>
        <w:jc w:val="both"/>
      </w:pPr>
      <w:r w:rsidRPr="00086181">
        <w:t>Федеральный закон «Об охране окружающей среды» определяет понятие экологической безопасности как «состояние защищенности жизненно важных интересов личности, общества, защищенности окружающей природной среды от угроз, возникающих в результате антропогенных и природных воздействий на нее».</w:t>
      </w:r>
    </w:p>
    <w:p w:rsidR="00B70C4B" w:rsidRPr="00086181" w:rsidRDefault="00B70C4B" w:rsidP="004E2971">
      <w:pPr>
        <w:widowControl w:val="0"/>
        <w:tabs>
          <w:tab w:val="left" w:pos="0"/>
        </w:tabs>
        <w:autoSpaceDE w:val="0"/>
        <w:autoSpaceDN w:val="0"/>
        <w:adjustRightInd w:val="0"/>
        <w:ind w:left="567" w:firstLine="851"/>
        <w:jc w:val="both"/>
      </w:pPr>
      <w:r w:rsidRPr="00086181">
        <w:t xml:space="preserve">В  </w:t>
      </w:r>
      <w:proofErr w:type="spellStart"/>
      <w:r w:rsidRPr="00086181">
        <w:t>р.п</w:t>
      </w:r>
      <w:proofErr w:type="spellEnd"/>
      <w:r w:rsidRPr="00086181">
        <w:t xml:space="preserve">.  Чик в непосредственной близости от мест проживания населения основными источниками выделения вредных веществ являются автотранспорт и котельная. В продуктах сгорания топлива котельной содержаться вещества, способные оказывать негативное влияние на здоровье человека: оксид углерода, оксиды азота, оксиды серы, </w:t>
      </w:r>
      <w:proofErr w:type="spellStart"/>
      <w:r w:rsidRPr="00086181">
        <w:t>бензапирен</w:t>
      </w:r>
      <w:proofErr w:type="spellEnd"/>
      <w:r w:rsidRPr="00086181">
        <w:t>, твердые частицы при сжигании твердого и жидкого топлива. Поэтому проблема перевода котельных на природный газ весьма актуальна (Таблица 2.5.1).</w:t>
      </w:r>
    </w:p>
    <w:p w:rsidR="00B70C4B" w:rsidRPr="00086181" w:rsidRDefault="00B70C4B" w:rsidP="00B70C4B">
      <w:pPr>
        <w:widowControl w:val="0"/>
        <w:autoSpaceDE w:val="0"/>
        <w:autoSpaceDN w:val="0"/>
        <w:adjustRightInd w:val="0"/>
        <w:spacing w:before="120" w:after="120"/>
        <w:ind w:firstLine="709"/>
        <w:jc w:val="right"/>
      </w:pPr>
      <w:r w:rsidRPr="00086181">
        <w:lastRenderedPageBreak/>
        <w:t>Таблица 2.5.1</w:t>
      </w:r>
    </w:p>
    <w:p w:rsidR="00B70C4B" w:rsidRPr="00086181" w:rsidRDefault="00B70C4B" w:rsidP="00B70C4B">
      <w:pPr>
        <w:widowControl w:val="0"/>
        <w:autoSpaceDE w:val="0"/>
        <w:autoSpaceDN w:val="0"/>
        <w:adjustRightInd w:val="0"/>
        <w:spacing w:after="120"/>
        <w:ind w:firstLine="709"/>
        <w:jc w:val="center"/>
      </w:pPr>
      <w:r w:rsidRPr="00086181">
        <w:t xml:space="preserve">Годовые выброс вредных веществ в атмосферу от котельных </w:t>
      </w:r>
      <w:proofErr w:type="spellStart"/>
      <w:r w:rsidRPr="00086181">
        <w:t>р.п</w:t>
      </w:r>
      <w:proofErr w:type="spellEnd"/>
      <w:r w:rsidRPr="00086181">
        <w:t>. Чик</w:t>
      </w:r>
    </w:p>
    <w:tbl>
      <w:tblPr>
        <w:tblW w:w="0" w:type="auto"/>
        <w:tblInd w:w="534" w:type="dxa"/>
        <w:tblLayout w:type="fixed"/>
        <w:tblLook w:val="0000" w:firstRow="0" w:lastRow="0" w:firstColumn="0" w:lastColumn="0" w:noHBand="0" w:noVBand="0"/>
      </w:tblPr>
      <w:tblGrid>
        <w:gridCol w:w="1701"/>
        <w:gridCol w:w="992"/>
        <w:gridCol w:w="850"/>
        <w:gridCol w:w="709"/>
        <w:gridCol w:w="821"/>
        <w:gridCol w:w="874"/>
        <w:gridCol w:w="873"/>
        <w:gridCol w:w="899"/>
        <w:gridCol w:w="1603"/>
      </w:tblGrid>
      <w:tr w:rsidR="00B70C4B" w:rsidRPr="00086181" w:rsidTr="00B70C4B">
        <w:trPr>
          <w:trHeight w:val="241"/>
        </w:trPr>
        <w:tc>
          <w:tcPr>
            <w:tcW w:w="1701"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B70C4B" w:rsidRPr="00B70C4B" w:rsidRDefault="00B70C4B" w:rsidP="00B70C4B">
            <w:pPr>
              <w:widowControl w:val="0"/>
              <w:autoSpaceDE w:val="0"/>
              <w:autoSpaceDN w:val="0"/>
              <w:adjustRightInd w:val="0"/>
              <w:jc w:val="both"/>
              <w:rPr>
                <w:rFonts w:cs="Calibri"/>
              </w:rPr>
            </w:pPr>
          </w:p>
        </w:tc>
        <w:tc>
          <w:tcPr>
            <w:tcW w:w="7621" w:type="dxa"/>
            <w:gridSpan w:val="8"/>
            <w:tcBorders>
              <w:top w:val="single" w:sz="2" w:space="0" w:color="000000"/>
              <w:left w:val="single" w:sz="2" w:space="0" w:color="000000"/>
              <w:bottom w:val="single" w:sz="2" w:space="0" w:color="000000"/>
              <w:right w:val="single" w:sz="2" w:space="0" w:color="000000"/>
            </w:tcBorders>
            <w:shd w:val="clear" w:color="000000" w:fill="FFFFFF"/>
          </w:tcPr>
          <w:p w:rsidR="00B70C4B" w:rsidRPr="00B70C4B" w:rsidRDefault="00B70C4B" w:rsidP="00B70C4B">
            <w:pPr>
              <w:widowControl w:val="0"/>
              <w:autoSpaceDE w:val="0"/>
              <w:autoSpaceDN w:val="0"/>
              <w:adjustRightInd w:val="0"/>
              <w:ind w:firstLine="709"/>
              <w:jc w:val="both"/>
              <w:rPr>
                <w:rFonts w:cs="Calibri"/>
              </w:rPr>
            </w:pPr>
            <w:r w:rsidRPr="00B70C4B">
              <w:t>Годовые выброс вредных веществ в атмосферу, т/год</w:t>
            </w:r>
          </w:p>
        </w:tc>
      </w:tr>
      <w:tr w:rsidR="00B70C4B" w:rsidRPr="00086181" w:rsidTr="00B70C4B">
        <w:trPr>
          <w:trHeight w:val="458"/>
        </w:trPr>
        <w:tc>
          <w:tcPr>
            <w:tcW w:w="1701" w:type="dxa"/>
            <w:vMerge/>
            <w:tcBorders>
              <w:top w:val="single" w:sz="2" w:space="0" w:color="000000"/>
              <w:left w:val="single" w:sz="2" w:space="0" w:color="000000"/>
              <w:bottom w:val="single" w:sz="2" w:space="0" w:color="000000"/>
              <w:right w:val="single" w:sz="2" w:space="0" w:color="000000"/>
            </w:tcBorders>
            <w:shd w:val="clear" w:color="000000" w:fill="FFFFFF"/>
          </w:tcPr>
          <w:p w:rsidR="00B70C4B" w:rsidRPr="00B70C4B" w:rsidRDefault="00B70C4B" w:rsidP="00B70C4B">
            <w:pPr>
              <w:widowControl w:val="0"/>
              <w:autoSpaceDE w:val="0"/>
              <w:autoSpaceDN w:val="0"/>
              <w:adjustRightInd w:val="0"/>
              <w:rPr>
                <w:rFonts w:cs="Calibri"/>
              </w:rPr>
            </w:pPr>
          </w:p>
        </w:tc>
        <w:tc>
          <w:tcPr>
            <w:tcW w:w="992" w:type="dxa"/>
            <w:tcBorders>
              <w:top w:val="single" w:sz="2" w:space="0" w:color="000000"/>
              <w:left w:val="single" w:sz="2" w:space="0" w:color="000000"/>
              <w:bottom w:val="single" w:sz="2" w:space="0" w:color="000000"/>
              <w:right w:val="single" w:sz="2" w:space="0" w:color="000000"/>
            </w:tcBorders>
            <w:shd w:val="clear" w:color="000000" w:fill="FFFFFF"/>
          </w:tcPr>
          <w:p w:rsidR="00B70C4B" w:rsidRPr="00B70C4B" w:rsidRDefault="00B70C4B" w:rsidP="00B70C4B">
            <w:pPr>
              <w:widowControl w:val="0"/>
              <w:autoSpaceDE w:val="0"/>
              <w:autoSpaceDN w:val="0"/>
              <w:adjustRightInd w:val="0"/>
              <w:jc w:val="both"/>
              <w:rPr>
                <w:rFonts w:cs="Calibri"/>
              </w:rPr>
            </w:pPr>
            <w:r w:rsidRPr="00B70C4B">
              <w:t>NO2</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B70C4B" w:rsidRPr="00B70C4B" w:rsidRDefault="00B70C4B" w:rsidP="00B70C4B">
            <w:pPr>
              <w:widowControl w:val="0"/>
              <w:autoSpaceDE w:val="0"/>
              <w:autoSpaceDN w:val="0"/>
              <w:adjustRightInd w:val="0"/>
              <w:jc w:val="both"/>
              <w:rPr>
                <w:rFonts w:cs="Calibri"/>
              </w:rPr>
            </w:pPr>
            <w:r w:rsidRPr="00B70C4B">
              <w:t>NO</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B70C4B" w:rsidRPr="00B70C4B" w:rsidRDefault="00B70C4B" w:rsidP="00B70C4B">
            <w:pPr>
              <w:widowControl w:val="0"/>
              <w:autoSpaceDE w:val="0"/>
              <w:autoSpaceDN w:val="0"/>
              <w:adjustRightInd w:val="0"/>
              <w:jc w:val="both"/>
              <w:rPr>
                <w:rFonts w:cs="Calibri"/>
              </w:rPr>
            </w:pPr>
            <w:proofErr w:type="spellStart"/>
            <w:r w:rsidRPr="00B70C4B">
              <w:t>SОх</w:t>
            </w:r>
            <w:proofErr w:type="spellEnd"/>
          </w:p>
        </w:tc>
        <w:tc>
          <w:tcPr>
            <w:tcW w:w="821" w:type="dxa"/>
            <w:tcBorders>
              <w:top w:val="single" w:sz="2" w:space="0" w:color="000000"/>
              <w:left w:val="single" w:sz="2" w:space="0" w:color="000000"/>
              <w:bottom w:val="single" w:sz="2" w:space="0" w:color="000000"/>
              <w:right w:val="single" w:sz="2" w:space="0" w:color="000000"/>
            </w:tcBorders>
            <w:shd w:val="clear" w:color="000000" w:fill="FFFFFF"/>
          </w:tcPr>
          <w:p w:rsidR="00B70C4B" w:rsidRPr="00B70C4B" w:rsidRDefault="00B70C4B" w:rsidP="00B70C4B">
            <w:pPr>
              <w:widowControl w:val="0"/>
              <w:autoSpaceDE w:val="0"/>
              <w:autoSpaceDN w:val="0"/>
              <w:adjustRightInd w:val="0"/>
              <w:jc w:val="both"/>
              <w:rPr>
                <w:rFonts w:cs="Calibri"/>
              </w:rPr>
            </w:pPr>
            <w:r w:rsidRPr="00B70C4B">
              <w:t>CO</w:t>
            </w:r>
          </w:p>
        </w:tc>
        <w:tc>
          <w:tcPr>
            <w:tcW w:w="874" w:type="dxa"/>
            <w:tcBorders>
              <w:top w:val="single" w:sz="2" w:space="0" w:color="000000"/>
              <w:left w:val="single" w:sz="2" w:space="0" w:color="000000"/>
              <w:bottom w:val="single" w:sz="2" w:space="0" w:color="000000"/>
              <w:right w:val="single" w:sz="2" w:space="0" w:color="000000"/>
            </w:tcBorders>
            <w:shd w:val="clear" w:color="000000" w:fill="FFFFFF"/>
          </w:tcPr>
          <w:p w:rsidR="00B70C4B" w:rsidRPr="00B70C4B" w:rsidRDefault="00B70C4B" w:rsidP="00B70C4B">
            <w:pPr>
              <w:widowControl w:val="0"/>
              <w:autoSpaceDE w:val="0"/>
              <w:autoSpaceDN w:val="0"/>
              <w:adjustRightInd w:val="0"/>
              <w:jc w:val="both"/>
              <w:rPr>
                <w:rFonts w:cs="Calibri"/>
              </w:rPr>
            </w:pPr>
            <w:r w:rsidRPr="00B70C4B">
              <w:t xml:space="preserve">Зола </w:t>
            </w:r>
            <w:proofErr w:type="spellStart"/>
            <w:r w:rsidRPr="00B70C4B">
              <w:t>уг</w:t>
            </w:r>
            <w:proofErr w:type="spellEnd"/>
            <w:r w:rsidRPr="00B70C4B">
              <w:t>.</w:t>
            </w:r>
          </w:p>
        </w:tc>
        <w:tc>
          <w:tcPr>
            <w:tcW w:w="873" w:type="dxa"/>
            <w:tcBorders>
              <w:top w:val="single" w:sz="2" w:space="0" w:color="000000"/>
              <w:left w:val="single" w:sz="2" w:space="0" w:color="000000"/>
              <w:bottom w:val="single" w:sz="2" w:space="0" w:color="000000"/>
              <w:right w:val="single" w:sz="2" w:space="0" w:color="000000"/>
            </w:tcBorders>
            <w:shd w:val="clear" w:color="000000" w:fill="FFFFFF"/>
          </w:tcPr>
          <w:p w:rsidR="00B70C4B" w:rsidRPr="00B70C4B" w:rsidRDefault="00B70C4B" w:rsidP="00B70C4B">
            <w:pPr>
              <w:widowControl w:val="0"/>
              <w:autoSpaceDE w:val="0"/>
              <w:autoSpaceDN w:val="0"/>
              <w:adjustRightInd w:val="0"/>
              <w:jc w:val="both"/>
              <w:rPr>
                <w:rFonts w:cs="Calibri"/>
              </w:rPr>
            </w:pPr>
            <w:r w:rsidRPr="00B70C4B">
              <w:t xml:space="preserve">Зола </w:t>
            </w:r>
            <w:proofErr w:type="spellStart"/>
            <w:r w:rsidRPr="00B70C4B">
              <w:t>ваннад</w:t>
            </w:r>
            <w:proofErr w:type="spellEnd"/>
          </w:p>
        </w:tc>
        <w:tc>
          <w:tcPr>
            <w:tcW w:w="899" w:type="dxa"/>
            <w:tcBorders>
              <w:top w:val="single" w:sz="2" w:space="0" w:color="000000"/>
              <w:left w:val="single" w:sz="2" w:space="0" w:color="000000"/>
              <w:bottom w:val="single" w:sz="2" w:space="0" w:color="000000"/>
              <w:right w:val="single" w:sz="2" w:space="0" w:color="000000"/>
            </w:tcBorders>
            <w:shd w:val="clear" w:color="000000" w:fill="FFFFFF"/>
          </w:tcPr>
          <w:p w:rsidR="00B70C4B" w:rsidRPr="00B70C4B" w:rsidRDefault="00B70C4B" w:rsidP="00B70C4B">
            <w:pPr>
              <w:widowControl w:val="0"/>
              <w:autoSpaceDE w:val="0"/>
              <w:autoSpaceDN w:val="0"/>
              <w:adjustRightInd w:val="0"/>
              <w:jc w:val="both"/>
              <w:rPr>
                <w:rFonts w:cs="Calibri"/>
              </w:rPr>
            </w:pPr>
            <w:r w:rsidRPr="00B70C4B">
              <w:t>Сажа</w:t>
            </w:r>
          </w:p>
        </w:tc>
        <w:tc>
          <w:tcPr>
            <w:tcW w:w="1603" w:type="dxa"/>
            <w:tcBorders>
              <w:top w:val="single" w:sz="2" w:space="0" w:color="000000"/>
              <w:left w:val="single" w:sz="2" w:space="0" w:color="000000"/>
              <w:bottom w:val="single" w:sz="2" w:space="0" w:color="000000"/>
              <w:right w:val="single" w:sz="2" w:space="0" w:color="000000"/>
            </w:tcBorders>
            <w:shd w:val="clear" w:color="000000" w:fill="FFFFFF"/>
          </w:tcPr>
          <w:p w:rsidR="00B70C4B" w:rsidRPr="00B70C4B" w:rsidRDefault="00B70C4B" w:rsidP="00B70C4B">
            <w:pPr>
              <w:widowControl w:val="0"/>
              <w:autoSpaceDE w:val="0"/>
              <w:autoSpaceDN w:val="0"/>
              <w:adjustRightInd w:val="0"/>
              <w:jc w:val="both"/>
              <w:rPr>
                <w:rFonts w:cs="Calibri"/>
              </w:rPr>
            </w:pPr>
            <w:proofErr w:type="spellStart"/>
            <w:r w:rsidRPr="00B70C4B">
              <w:t>Бенз</w:t>
            </w:r>
            <w:proofErr w:type="spellEnd"/>
            <w:r w:rsidRPr="00B70C4B">
              <w:t>(а)</w:t>
            </w:r>
            <w:proofErr w:type="spellStart"/>
            <w:r w:rsidRPr="00B70C4B">
              <w:t>пирен</w:t>
            </w:r>
            <w:proofErr w:type="spellEnd"/>
          </w:p>
        </w:tc>
      </w:tr>
      <w:tr w:rsidR="00B70C4B" w:rsidRPr="00086181" w:rsidTr="00B70C4B">
        <w:trPr>
          <w:trHeight w:val="1"/>
        </w:trPr>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B70C4B" w:rsidRPr="00B70C4B" w:rsidRDefault="00B70C4B" w:rsidP="00B70C4B">
            <w:pPr>
              <w:widowControl w:val="0"/>
              <w:autoSpaceDE w:val="0"/>
              <w:autoSpaceDN w:val="0"/>
              <w:adjustRightInd w:val="0"/>
              <w:ind w:left="-108"/>
              <w:rPr>
                <w:rFonts w:cs="Calibri"/>
              </w:rPr>
            </w:pPr>
            <w:r w:rsidRPr="00B70C4B">
              <w:t xml:space="preserve">Всего по котельной </w:t>
            </w:r>
            <w:proofErr w:type="spellStart"/>
            <w:r w:rsidRPr="00B70C4B">
              <w:t>р.п.Чик</w:t>
            </w:r>
            <w:proofErr w:type="spellEnd"/>
          </w:p>
        </w:tc>
        <w:tc>
          <w:tcPr>
            <w:tcW w:w="992"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70C4B" w:rsidRPr="00B70C4B" w:rsidRDefault="00B70C4B" w:rsidP="00B70C4B">
            <w:pPr>
              <w:widowControl w:val="0"/>
              <w:autoSpaceDE w:val="0"/>
              <w:autoSpaceDN w:val="0"/>
              <w:adjustRightInd w:val="0"/>
              <w:jc w:val="right"/>
              <w:rPr>
                <w:rFonts w:cs="Calibri"/>
              </w:rPr>
            </w:pPr>
            <w:r w:rsidRPr="00B70C4B">
              <w:t>0,344</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70C4B" w:rsidRPr="00B70C4B" w:rsidRDefault="00B70C4B" w:rsidP="00B70C4B">
            <w:pPr>
              <w:widowControl w:val="0"/>
              <w:autoSpaceDE w:val="0"/>
              <w:autoSpaceDN w:val="0"/>
              <w:adjustRightInd w:val="0"/>
              <w:jc w:val="right"/>
              <w:rPr>
                <w:rFonts w:cs="Calibri"/>
              </w:rPr>
            </w:pPr>
            <w:r w:rsidRPr="00B70C4B">
              <w:t>4,17</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70C4B" w:rsidRPr="00B70C4B" w:rsidRDefault="00B70C4B" w:rsidP="00B70C4B">
            <w:pPr>
              <w:widowControl w:val="0"/>
              <w:autoSpaceDE w:val="0"/>
              <w:autoSpaceDN w:val="0"/>
              <w:adjustRightInd w:val="0"/>
              <w:jc w:val="right"/>
              <w:rPr>
                <w:rFonts w:cs="Calibri"/>
              </w:rPr>
            </w:pPr>
            <w:r w:rsidRPr="00B70C4B">
              <w:t>0</w:t>
            </w:r>
          </w:p>
        </w:tc>
        <w:tc>
          <w:tcPr>
            <w:tcW w:w="821"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70C4B" w:rsidRPr="00B70C4B" w:rsidRDefault="00B70C4B" w:rsidP="00B70C4B">
            <w:pPr>
              <w:widowControl w:val="0"/>
              <w:autoSpaceDE w:val="0"/>
              <w:autoSpaceDN w:val="0"/>
              <w:adjustRightInd w:val="0"/>
              <w:jc w:val="right"/>
              <w:rPr>
                <w:rFonts w:cs="Calibri"/>
              </w:rPr>
            </w:pPr>
            <w:r w:rsidRPr="00B70C4B">
              <w:t>45,127</w:t>
            </w:r>
          </w:p>
        </w:tc>
        <w:tc>
          <w:tcPr>
            <w:tcW w:w="874"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70C4B" w:rsidRPr="00B70C4B" w:rsidRDefault="00B70C4B" w:rsidP="00B70C4B">
            <w:pPr>
              <w:widowControl w:val="0"/>
              <w:autoSpaceDE w:val="0"/>
              <w:autoSpaceDN w:val="0"/>
              <w:adjustRightInd w:val="0"/>
              <w:jc w:val="right"/>
              <w:rPr>
                <w:rFonts w:cs="Calibri"/>
              </w:rPr>
            </w:pPr>
            <w:r w:rsidRPr="00B70C4B">
              <w:t>27,69</w:t>
            </w:r>
          </w:p>
        </w:tc>
        <w:tc>
          <w:tcPr>
            <w:tcW w:w="873"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70C4B" w:rsidRPr="00B70C4B" w:rsidRDefault="00B70C4B" w:rsidP="00B70C4B">
            <w:pPr>
              <w:widowControl w:val="0"/>
              <w:autoSpaceDE w:val="0"/>
              <w:autoSpaceDN w:val="0"/>
              <w:adjustRightInd w:val="0"/>
              <w:jc w:val="right"/>
              <w:rPr>
                <w:rFonts w:cs="Calibri"/>
              </w:rPr>
            </w:pPr>
            <w:r w:rsidRPr="00B70C4B">
              <w:t>65,36</w:t>
            </w:r>
          </w:p>
        </w:tc>
        <w:tc>
          <w:tcPr>
            <w:tcW w:w="89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70C4B" w:rsidRPr="00B70C4B" w:rsidRDefault="00B70C4B" w:rsidP="00B70C4B">
            <w:pPr>
              <w:widowControl w:val="0"/>
              <w:autoSpaceDE w:val="0"/>
              <w:autoSpaceDN w:val="0"/>
              <w:adjustRightInd w:val="0"/>
              <w:jc w:val="right"/>
              <w:rPr>
                <w:rFonts w:cs="Calibri"/>
              </w:rPr>
            </w:pPr>
            <w:r w:rsidRPr="00B70C4B">
              <w:t>7,42</w:t>
            </w:r>
          </w:p>
        </w:tc>
        <w:tc>
          <w:tcPr>
            <w:tcW w:w="1603"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B70C4B" w:rsidRPr="00B70C4B" w:rsidRDefault="00B70C4B" w:rsidP="00B70C4B">
            <w:pPr>
              <w:widowControl w:val="0"/>
              <w:autoSpaceDE w:val="0"/>
              <w:autoSpaceDN w:val="0"/>
              <w:adjustRightInd w:val="0"/>
              <w:jc w:val="right"/>
              <w:rPr>
                <w:rFonts w:cs="Calibri"/>
              </w:rPr>
            </w:pPr>
            <w:r w:rsidRPr="00B70C4B">
              <w:t>0,0000554</w:t>
            </w:r>
          </w:p>
        </w:tc>
      </w:tr>
    </w:tbl>
    <w:p w:rsidR="00B70C4B" w:rsidRPr="00086181" w:rsidRDefault="00B70C4B" w:rsidP="00B70C4B">
      <w:pPr>
        <w:widowControl w:val="0"/>
        <w:autoSpaceDE w:val="0"/>
        <w:autoSpaceDN w:val="0"/>
        <w:adjustRightInd w:val="0"/>
        <w:jc w:val="both"/>
      </w:pPr>
    </w:p>
    <w:p w:rsidR="00B70C4B" w:rsidRPr="00086181" w:rsidRDefault="00B70C4B" w:rsidP="00B70C4B">
      <w:pPr>
        <w:widowControl w:val="0"/>
        <w:suppressAutoHyphens/>
        <w:autoSpaceDE w:val="0"/>
        <w:autoSpaceDN w:val="0"/>
        <w:adjustRightInd w:val="0"/>
        <w:ind w:firstLine="720"/>
        <w:jc w:val="both"/>
        <w:rPr>
          <w:bCs/>
        </w:rPr>
      </w:pPr>
      <w:r w:rsidRPr="00086181">
        <w:rPr>
          <w:bCs/>
        </w:rPr>
        <w:t xml:space="preserve">2.5.1. Система  водоснабжения </w:t>
      </w:r>
      <w:proofErr w:type="spellStart"/>
      <w:r w:rsidRPr="00086181">
        <w:rPr>
          <w:bCs/>
        </w:rPr>
        <w:t>р.п</w:t>
      </w:r>
      <w:proofErr w:type="spellEnd"/>
      <w:r w:rsidRPr="00086181">
        <w:rPr>
          <w:bCs/>
        </w:rPr>
        <w:t>. Чик</w:t>
      </w:r>
    </w:p>
    <w:p w:rsidR="00B70C4B" w:rsidRPr="00086181" w:rsidRDefault="00B70C4B" w:rsidP="00B70C4B">
      <w:pPr>
        <w:widowControl w:val="0"/>
        <w:suppressAutoHyphens/>
        <w:autoSpaceDE w:val="0"/>
        <w:autoSpaceDN w:val="0"/>
        <w:adjustRightInd w:val="0"/>
        <w:ind w:firstLine="720"/>
        <w:jc w:val="both"/>
        <w:rPr>
          <w:b/>
          <w:bCs/>
        </w:rPr>
      </w:pPr>
    </w:p>
    <w:p w:rsidR="00B70C4B" w:rsidRPr="00B70C4B" w:rsidRDefault="00B70C4B" w:rsidP="00B70C4B">
      <w:pPr>
        <w:ind w:firstLine="851"/>
        <w:jc w:val="both"/>
      </w:pPr>
      <w:r w:rsidRPr="00B70C4B">
        <w:t xml:space="preserve">Описываемый район в гидрогеологическом отношении относится к Иртышскому артезианскому бассейну. Водоносный горизонт современных аллювиальных отложений притоков </w:t>
      </w:r>
      <w:proofErr w:type="spellStart"/>
      <w:r w:rsidRPr="00B70C4B">
        <w:t>р.Оби</w:t>
      </w:r>
      <w:proofErr w:type="spellEnd"/>
      <w:r w:rsidRPr="00B70C4B">
        <w:t xml:space="preserve"> имеет ограниченное распространение и приурочен к узким поймам рек. </w:t>
      </w:r>
    </w:p>
    <w:p w:rsidR="00B70C4B" w:rsidRPr="00B70C4B" w:rsidRDefault="00B70C4B" w:rsidP="00B70C4B">
      <w:pPr>
        <w:ind w:firstLine="851"/>
        <w:jc w:val="both"/>
      </w:pPr>
      <w:r w:rsidRPr="00B70C4B">
        <w:t>Водосодержащими породами являются суглинки, редко тонкие прослои глинистых песков. Уровень грунтовых вод устанавливается на глубине 1,5-2,1м.</w:t>
      </w:r>
    </w:p>
    <w:p w:rsidR="00B70C4B" w:rsidRPr="00B70C4B" w:rsidRDefault="00B70C4B" w:rsidP="00B70C4B">
      <w:pPr>
        <w:ind w:firstLine="851"/>
        <w:jc w:val="both"/>
      </w:pPr>
      <w:r w:rsidRPr="00B70C4B">
        <w:t xml:space="preserve">По химическому составу воды гидрокарбонатные кальциево-магниевые, гидрокарбонатно-хлоридные натриево-магниевые с минерализацией 0,7-1,1г/л. Воды жесткие и умеренно-жесткие. РН среды 7,0-7,5.Горизонт ввиду его слабой </w:t>
      </w:r>
      <w:proofErr w:type="spellStart"/>
      <w:r w:rsidRPr="00B70C4B">
        <w:t>водообильности</w:t>
      </w:r>
      <w:proofErr w:type="spellEnd"/>
      <w:r w:rsidRPr="00B70C4B">
        <w:t xml:space="preserve"> для целей водоснабжения практического значения не имеет</w:t>
      </w:r>
      <w:r w:rsidRPr="00B70C4B">
        <w:rPr>
          <w:rFonts w:ascii="Arial" w:hAnsi="Arial" w:cs="Arial"/>
        </w:rPr>
        <w:t xml:space="preserve">. </w:t>
      </w:r>
      <w:r w:rsidRPr="00B70C4B">
        <w:t xml:space="preserve">Водоносный горизонт верхнечетвертичных аллювиальных отложений второй надпойменных террас </w:t>
      </w:r>
      <w:proofErr w:type="spellStart"/>
      <w:r w:rsidRPr="00B70C4B">
        <w:t>р.Оби</w:t>
      </w:r>
      <w:proofErr w:type="spellEnd"/>
      <w:r w:rsidRPr="00B70C4B">
        <w:t>.</w:t>
      </w:r>
    </w:p>
    <w:p w:rsidR="00B70C4B" w:rsidRPr="00B70C4B" w:rsidRDefault="00B70C4B" w:rsidP="00B70C4B">
      <w:pPr>
        <w:widowControl w:val="0"/>
        <w:suppressAutoHyphens/>
        <w:autoSpaceDE w:val="0"/>
        <w:autoSpaceDN w:val="0"/>
        <w:adjustRightInd w:val="0"/>
        <w:ind w:firstLine="851"/>
        <w:jc w:val="both"/>
      </w:pPr>
      <w:r w:rsidRPr="00B70C4B">
        <w:t xml:space="preserve">Подземные воды горизонта имеют достаточно широкое распространение в восточной части района. В состав водовмещающих пород входят разнозернистые, реже крупнозернистые пески. Глубина залегания подземных вод колеблется от 20 до 30 м, мощностью отложений 5 - 11 м. Дебиты скважин колеблются от 3,3 до 10 л/с при понижении 3-20 м. </w:t>
      </w:r>
    </w:p>
    <w:p w:rsidR="00B70C4B" w:rsidRPr="00B70C4B" w:rsidRDefault="00B70C4B" w:rsidP="00B70C4B">
      <w:pPr>
        <w:widowControl w:val="0"/>
        <w:suppressAutoHyphens/>
        <w:autoSpaceDE w:val="0"/>
        <w:autoSpaceDN w:val="0"/>
        <w:adjustRightInd w:val="0"/>
        <w:ind w:firstLine="851"/>
        <w:jc w:val="both"/>
      </w:pPr>
      <w:r w:rsidRPr="00B70C4B">
        <w:t>Статические уровни воды устанавливаются на глубине 2-10 м. По химическому составу воды гидрокарбонатные, кальциево-магниевые, кальциевые, реже кальциево-натриевые, с сухим остатком 0,5-0,8 г/л. По степени жесткости воды очень жесткие и жесткие. Величина общей жесткости изменяется в пределах 8-10 мг-</w:t>
      </w:r>
      <w:proofErr w:type="spellStart"/>
      <w:r w:rsidRPr="00B70C4B">
        <w:t>экв</w:t>
      </w:r>
      <w:proofErr w:type="spellEnd"/>
      <w:r w:rsidRPr="00B70C4B">
        <w:t>/дм</w:t>
      </w:r>
      <w:r w:rsidRPr="00B70C4B">
        <w:rPr>
          <w:vertAlign w:val="superscript"/>
        </w:rPr>
        <w:t>3</w:t>
      </w:r>
      <w:r w:rsidRPr="00B70C4B">
        <w:t>, РН 7-7,8, содержание железа 0,4-0,5мг/дм</w:t>
      </w:r>
      <w:r w:rsidRPr="00B70C4B">
        <w:rPr>
          <w:vertAlign w:val="superscript"/>
        </w:rPr>
        <w:t>3</w:t>
      </w:r>
      <w:r w:rsidRPr="00B70C4B">
        <w:t>.</w:t>
      </w:r>
    </w:p>
    <w:p w:rsidR="00B70C4B" w:rsidRPr="00B70C4B" w:rsidRDefault="00B70C4B" w:rsidP="00B70C4B">
      <w:pPr>
        <w:ind w:firstLine="851"/>
        <w:jc w:val="both"/>
      </w:pPr>
      <w:r w:rsidRPr="00B70C4B">
        <w:t xml:space="preserve">Питание водоносного горизонта происходит в основном, за счет инфильтрации атмосферных осадков, а так же за счет </w:t>
      </w:r>
      <w:proofErr w:type="spellStart"/>
      <w:r w:rsidRPr="00B70C4B">
        <w:t>перетока</w:t>
      </w:r>
      <w:proofErr w:type="spellEnd"/>
      <w:r w:rsidRPr="00B70C4B">
        <w:t xml:space="preserve"> из выше и нижележащих водоносных горизонтов. Поземные воды широко используются для целей хозяйственно-питьевого водоснабжения. Для иллюстрации геологического разреза ниже приводятся сведения по скважине № 12-Г.</w:t>
      </w:r>
    </w:p>
    <w:p w:rsidR="00B70C4B" w:rsidRPr="00B70C4B" w:rsidRDefault="00B70C4B" w:rsidP="00B70C4B">
      <w:pPr>
        <w:ind w:firstLine="851"/>
        <w:jc w:val="right"/>
      </w:pPr>
    </w:p>
    <w:p w:rsidR="00B70C4B" w:rsidRPr="00B70C4B" w:rsidRDefault="00B70C4B" w:rsidP="00B70C4B">
      <w:pPr>
        <w:ind w:firstLine="851"/>
        <w:jc w:val="right"/>
      </w:pPr>
      <w:r w:rsidRPr="00B70C4B">
        <w:t>Таблица 2.5.1</w:t>
      </w:r>
    </w:p>
    <w:p w:rsidR="00B70C4B" w:rsidRPr="00B70C4B" w:rsidRDefault="00B70C4B" w:rsidP="00B70C4B">
      <w:pPr>
        <w:pStyle w:val="af9"/>
        <w:spacing w:after="60" w:line="276" w:lineRule="auto"/>
        <w:ind w:firstLine="851"/>
        <w:jc w:val="center"/>
      </w:pPr>
      <w:r w:rsidRPr="00B70C4B">
        <w:t xml:space="preserve">Скважина № 12-Г – 1976г. </w:t>
      </w:r>
    </w:p>
    <w:tbl>
      <w:tblPr>
        <w:tblW w:w="9355" w:type="dxa"/>
        <w:tblInd w:w="354" w:type="dxa"/>
        <w:tblLayout w:type="fixed"/>
        <w:tblCellMar>
          <w:left w:w="70" w:type="dxa"/>
          <w:right w:w="70" w:type="dxa"/>
        </w:tblCellMar>
        <w:tblLook w:val="0000" w:firstRow="0" w:lastRow="0" w:firstColumn="0" w:lastColumn="0" w:noHBand="0" w:noVBand="0"/>
      </w:tblPr>
      <w:tblGrid>
        <w:gridCol w:w="567"/>
        <w:gridCol w:w="2693"/>
        <w:gridCol w:w="1134"/>
        <w:gridCol w:w="851"/>
        <w:gridCol w:w="4110"/>
      </w:tblGrid>
      <w:tr w:rsidR="00B70C4B" w:rsidRPr="00B70C4B" w:rsidTr="00B70C4B">
        <w:trPr>
          <w:cantSplit/>
          <w:trHeight w:val="774"/>
        </w:trPr>
        <w:tc>
          <w:tcPr>
            <w:tcW w:w="567" w:type="dxa"/>
            <w:tcBorders>
              <w:top w:val="single" w:sz="4" w:space="0" w:color="auto"/>
              <w:left w:val="single" w:sz="6" w:space="0" w:color="auto"/>
              <w:right w:val="single" w:sz="4" w:space="0" w:color="auto"/>
            </w:tcBorders>
          </w:tcPr>
          <w:p w:rsidR="00B70C4B" w:rsidRPr="00B70C4B" w:rsidRDefault="00B70C4B" w:rsidP="00B70C4B">
            <w:pPr>
              <w:ind w:firstLine="851"/>
              <w:jc w:val="center"/>
            </w:pPr>
            <w:r w:rsidRPr="00B70C4B">
              <w:t xml:space="preserve">№ </w:t>
            </w:r>
            <w:proofErr w:type="spellStart"/>
            <w:r w:rsidRPr="00B70C4B">
              <w:t>пп</w:t>
            </w:r>
            <w:proofErr w:type="spellEnd"/>
          </w:p>
        </w:tc>
        <w:tc>
          <w:tcPr>
            <w:tcW w:w="2693" w:type="dxa"/>
            <w:tcBorders>
              <w:top w:val="single" w:sz="4" w:space="0" w:color="auto"/>
              <w:left w:val="single" w:sz="4" w:space="0" w:color="auto"/>
            </w:tcBorders>
          </w:tcPr>
          <w:p w:rsidR="00B70C4B" w:rsidRPr="00B70C4B" w:rsidRDefault="00B70C4B" w:rsidP="00B70C4B">
            <w:pPr>
              <w:ind w:firstLine="851"/>
              <w:jc w:val="center"/>
            </w:pPr>
          </w:p>
          <w:p w:rsidR="00B70C4B" w:rsidRPr="00B70C4B" w:rsidRDefault="00B70C4B" w:rsidP="00B70C4B">
            <w:pPr>
              <w:ind w:firstLine="851"/>
              <w:jc w:val="center"/>
            </w:pPr>
            <w:r w:rsidRPr="00B70C4B">
              <w:t>Краткое описание пород</w:t>
            </w:r>
          </w:p>
        </w:tc>
        <w:tc>
          <w:tcPr>
            <w:tcW w:w="1134" w:type="dxa"/>
            <w:tcBorders>
              <w:top w:val="single" w:sz="4" w:space="0" w:color="auto"/>
              <w:left w:val="single" w:sz="6" w:space="0" w:color="auto"/>
              <w:right w:val="single" w:sz="6" w:space="0" w:color="auto"/>
            </w:tcBorders>
          </w:tcPr>
          <w:p w:rsidR="00B70C4B" w:rsidRPr="00B70C4B" w:rsidRDefault="00B70C4B" w:rsidP="00B70C4B">
            <w:pPr>
              <w:ind w:firstLine="851"/>
              <w:jc w:val="center"/>
              <w:rPr>
                <w:sz w:val="20"/>
                <w:szCs w:val="20"/>
              </w:rPr>
            </w:pPr>
            <w:r w:rsidRPr="00B70C4B">
              <w:rPr>
                <w:sz w:val="20"/>
                <w:szCs w:val="20"/>
              </w:rPr>
              <w:t>Глубина залег. по-</w:t>
            </w:r>
          </w:p>
          <w:p w:rsidR="00B70C4B" w:rsidRPr="00B70C4B" w:rsidRDefault="00B70C4B" w:rsidP="00B70C4B">
            <w:pPr>
              <w:ind w:firstLine="851"/>
              <w:jc w:val="center"/>
            </w:pPr>
            <w:proofErr w:type="spellStart"/>
            <w:r w:rsidRPr="00B70C4B">
              <w:rPr>
                <w:sz w:val="20"/>
                <w:szCs w:val="20"/>
              </w:rPr>
              <w:t>дошвы</w:t>
            </w:r>
            <w:proofErr w:type="spellEnd"/>
            <w:r w:rsidRPr="00B70C4B">
              <w:rPr>
                <w:sz w:val="20"/>
                <w:szCs w:val="20"/>
              </w:rPr>
              <w:t>, м</w:t>
            </w:r>
          </w:p>
        </w:tc>
        <w:tc>
          <w:tcPr>
            <w:tcW w:w="851" w:type="dxa"/>
            <w:tcBorders>
              <w:top w:val="single" w:sz="4" w:space="0" w:color="auto"/>
              <w:right w:val="single" w:sz="6" w:space="0" w:color="auto"/>
            </w:tcBorders>
          </w:tcPr>
          <w:p w:rsidR="00B70C4B" w:rsidRPr="00B70C4B" w:rsidRDefault="00B70C4B" w:rsidP="00B70C4B">
            <w:pPr>
              <w:ind w:firstLine="851"/>
              <w:jc w:val="center"/>
              <w:rPr>
                <w:sz w:val="20"/>
                <w:szCs w:val="20"/>
              </w:rPr>
            </w:pPr>
            <w:r w:rsidRPr="00B70C4B">
              <w:rPr>
                <w:sz w:val="20"/>
                <w:szCs w:val="20"/>
              </w:rPr>
              <w:t>Мощность</w:t>
            </w:r>
          </w:p>
          <w:p w:rsidR="00B70C4B" w:rsidRPr="00B70C4B" w:rsidRDefault="00B70C4B" w:rsidP="00B70C4B">
            <w:pPr>
              <w:ind w:firstLine="851"/>
              <w:jc w:val="center"/>
            </w:pPr>
            <w:r w:rsidRPr="00B70C4B">
              <w:rPr>
                <w:sz w:val="20"/>
                <w:szCs w:val="20"/>
              </w:rPr>
              <w:t>слоя, м</w:t>
            </w:r>
          </w:p>
        </w:tc>
        <w:tc>
          <w:tcPr>
            <w:tcW w:w="4110" w:type="dxa"/>
            <w:tcBorders>
              <w:top w:val="single" w:sz="4" w:space="0" w:color="auto"/>
              <w:bottom w:val="single" w:sz="4" w:space="0" w:color="auto"/>
              <w:right w:val="single" w:sz="6" w:space="0" w:color="auto"/>
            </w:tcBorders>
          </w:tcPr>
          <w:p w:rsidR="00B70C4B" w:rsidRPr="00B70C4B" w:rsidRDefault="00B70C4B" w:rsidP="00B70C4B">
            <w:pPr>
              <w:ind w:firstLine="851"/>
              <w:jc w:val="center"/>
            </w:pPr>
          </w:p>
          <w:p w:rsidR="00B70C4B" w:rsidRPr="00B70C4B" w:rsidRDefault="00B70C4B" w:rsidP="00B70C4B">
            <w:pPr>
              <w:ind w:firstLine="851"/>
              <w:jc w:val="center"/>
            </w:pPr>
            <w:r w:rsidRPr="00B70C4B">
              <w:t>Примечание</w:t>
            </w:r>
          </w:p>
        </w:tc>
      </w:tr>
      <w:tr w:rsidR="00B70C4B" w:rsidRPr="00B70C4B" w:rsidTr="00B70C4B">
        <w:tc>
          <w:tcPr>
            <w:tcW w:w="567" w:type="dxa"/>
            <w:tcBorders>
              <w:top w:val="single" w:sz="4" w:space="0" w:color="auto"/>
              <w:left w:val="single" w:sz="4" w:space="0" w:color="auto"/>
              <w:bottom w:val="single" w:sz="4" w:space="0" w:color="auto"/>
              <w:right w:val="single" w:sz="4" w:space="0" w:color="auto"/>
            </w:tcBorders>
          </w:tcPr>
          <w:p w:rsidR="00B70C4B" w:rsidRPr="00B70C4B" w:rsidRDefault="00B70C4B" w:rsidP="00B70C4B">
            <w:pPr>
              <w:ind w:firstLine="851"/>
              <w:jc w:val="center"/>
            </w:pPr>
            <w:r w:rsidRPr="00B70C4B">
              <w:t>1</w:t>
            </w:r>
          </w:p>
        </w:tc>
        <w:tc>
          <w:tcPr>
            <w:tcW w:w="2693" w:type="dxa"/>
            <w:tcBorders>
              <w:top w:val="single" w:sz="4" w:space="0" w:color="auto"/>
              <w:left w:val="single" w:sz="4" w:space="0" w:color="auto"/>
              <w:bottom w:val="single" w:sz="4" w:space="0" w:color="auto"/>
            </w:tcBorders>
          </w:tcPr>
          <w:p w:rsidR="00B70C4B" w:rsidRPr="00B70C4B" w:rsidRDefault="00B70C4B" w:rsidP="00B70C4B">
            <w:pPr>
              <w:ind w:firstLine="851"/>
            </w:pPr>
            <w:r w:rsidRPr="00B70C4B">
              <w:t>Суглинок бурый</w:t>
            </w:r>
          </w:p>
        </w:tc>
        <w:tc>
          <w:tcPr>
            <w:tcW w:w="1134" w:type="dxa"/>
            <w:tcBorders>
              <w:top w:val="single" w:sz="4" w:space="0" w:color="auto"/>
              <w:left w:val="single" w:sz="6" w:space="0" w:color="auto"/>
              <w:bottom w:val="single" w:sz="4" w:space="0" w:color="auto"/>
              <w:right w:val="single" w:sz="6" w:space="0" w:color="auto"/>
            </w:tcBorders>
          </w:tcPr>
          <w:p w:rsidR="00B70C4B" w:rsidRPr="00B70C4B" w:rsidRDefault="00B70C4B" w:rsidP="00B70C4B">
            <w:pPr>
              <w:ind w:firstLine="851"/>
              <w:jc w:val="center"/>
            </w:pPr>
            <w:r w:rsidRPr="00B70C4B">
              <w:t>27</w:t>
            </w:r>
          </w:p>
        </w:tc>
        <w:tc>
          <w:tcPr>
            <w:tcW w:w="851" w:type="dxa"/>
            <w:tcBorders>
              <w:top w:val="single" w:sz="4" w:space="0" w:color="auto"/>
              <w:bottom w:val="single" w:sz="4" w:space="0" w:color="auto"/>
              <w:right w:val="single" w:sz="6" w:space="0" w:color="auto"/>
            </w:tcBorders>
          </w:tcPr>
          <w:p w:rsidR="00B70C4B" w:rsidRPr="00B70C4B" w:rsidRDefault="00B70C4B" w:rsidP="00B70C4B">
            <w:pPr>
              <w:ind w:firstLine="851"/>
              <w:jc w:val="center"/>
            </w:pPr>
            <w:r w:rsidRPr="00B70C4B">
              <w:t>27</w:t>
            </w:r>
          </w:p>
        </w:tc>
        <w:tc>
          <w:tcPr>
            <w:tcW w:w="4110" w:type="dxa"/>
            <w:vMerge w:val="restart"/>
            <w:tcBorders>
              <w:top w:val="single" w:sz="4" w:space="0" w:color="auto"/>
              <w:bottom w:val="single" w:sz="4" w:space="0" w:color="auto"/>
              <w:right w:val="single" w:sz="4" w:space="0" w:color="auto"/>
            </w:tcBorders>
          </w:tcPr>
          <w:p w:rsidR="00B70C4B" w:rsidRPr="00B70C4B" w:rsidRDefault="00B70C4B" w:rsidP="00B70C4B">
            <w:pPr>
              <w:ind w:firstLine="851"/>
            </w:pPr>
            <w:r w:rsidRPr="00B70C4B">
              <w:t xml:space="preserve">Конструкция </w:t>
            </w:r>
            <w:proofErr w:type="spellStart"/>
            <w:r w:rsidRPr="00B70C4B">
              <w:t>скв</w:t>
            </w:r>
            <w:proofErr w:type="spellEnd"/>
            <w:r w:rsidRPr="00B70C4B">
              <w:t xml:space="preserve">.: Обсадные трубы </w:t>
            </w:r>
            <w:r w:rsidRPr="00B70C4B">
              <w:rPr>
                <w:lang w:val="en-US"/>
              </w:rPr>
              <w:t>D</w:t>
            </w:r>
            <w:r w:rsidRPr="00B70C4B">
              <w:t xml:space="preserve">325 мм в интервале +0,5-42 м. Фильтр сетчатый </w:t>
            </w:r>
            <w:r w:rsidRPr="00B70C4B">
              <w:rPr>
                <w:lang w:val="en-US"/>
              </w:rPr>
              <w:t>D</w:t>
            </w:r>
            <w:r w:rsidRPr="00B70C4B">
              <w:t xml:space="preserve">219мм рабочая часть в интервале 44-60 м,  </w:t>
            </w:r>
            <w:proofErr w:type="spellStart"/>
            <w:r w:rsidRPr="00B70C4B">
              <w:t>статич</w:t>
            </w:r>
            <w:proofErr w:type="spellEnd"/>
            <w:r w:rsidRPr="00B70C4B">
              <w:t>. уровень -22 м. Дебит – 15 л/с; понижение – 12м</w:t>
            </w:r>
          </w:p>
        </w:tc>
      </w:tr>
      <w:tr w:rsidR="00B70C4B" w:rsidRPr="00B70C4B" w:rsidTr="00B70C4B">
        <w:trPr>
          <w:cantSplit/>
        </w:trPr>
        <w:tc>
          <w:tcPr>
            <w:tcW w:w="567" w:type="dxa"/>
            <w:tcBorders>
              <w:top w:val="single" w:sz="6" w:space="0" w:color="auto"/>
              <w:left w:val="single" w:sz="6" w:space="0" w:color="auto"/>
              <w:bottom w:val="single" w:sz="4" w:space="0" w:color="auto"/>
              <w:right w:val="single" w:sz="4" w:space="0" w:color="auto"/>
            </w:tcBorders>
          </w:tcPr>
          <w:p w:rsidR="00B70C4B" w:rsidRPr="00B70C4B" w:rsidRDefault="00B70C4B" w:rsidP="00B70C4B">
            <w:pPr>
              <w:ind w:firstLine="851"/>
              <w:jc w:val="center"/>
            </w:pPr>
            <w:r w:rsidRPr="00B70C4B">
              <w:t>2</w:t>
            </w:r>
          </w:p>
        </w:tc>
        <w:tc>
          <w:tcPr>
            <w:tcW w:w="2693" w:type="dxa"/>
            <w:tcBorders>
              <w:top w:val="single" w:sz="6" w:space="0" w:color="auto"/>
              <w:left w:val="single" w:sz="4" w:space="0" w:color="auto"/>
              <w:bottom w:val="single" w:sz="4" w:space="0" w:color="auto"/>
            </w:tcBorders>
          </w:tcPr>
          <w:p w:rsidR="00B70C4B" w:rsidRPr="00B70C4B" w:rsidRDefault="00B70C4B" w:rsidP="00B70C4B">
            <w:pPr>
              <w:ind w:firstLine="851"/>
            </w:pPr>
            <w:r w:rsidRPr="00B70C4B">
              <w:t>Песок тонкозернистый</w:t>
            </w:r>
          </w:p>
        </w:tc>
        <w:tc>
          <w:tcPr>
            <w:tcW w:w="1134" w:type="dxa"/>
            <w:tcBorders>
              <w:top w:val="single" w:sz="6" w:space="0" w:color="auto"/>
              <w:left w:val="single" w:sz="6" w:space="0" w:color="auto"/>
              <w:bottom w:val="single" w:sz="4" w:space="0" w:color="auto"/>
              <w:right w:val="single" w:sz="6" w:space="0" w:color="auto"/>
            </w:tcBorders>
          </w:tcPr>
          <w:p w:rsidR="00B70C4B" w:rsidRPr="00B70C4B" w:rsidRDefault="00B70C4B" w:rsidP="00B70C4B">
            <w:pPr>
              <w:ind w:firstLine="851"/>
              <w:jc w:val="center"/>
            </w:pPr>
            <w:r w:rsidRPr="00B70C4B">
              <w:t>40</w:t>
            </w:r>
          </w:p>
        </w:tc>
        <w:tc>
          <w:tcPr>
            <w:tcW w:w="851" w:type="dxa"/>
            <w:tcBorders>
              <w:top w:val="single" w:sz="6" w:space="0" w:color="auto"/>
              <w:bottom w:val="single" w:sz="4" w:space="0" w:color="auto"/>
              <w:right w:val="single" w:sz="6" w:space="0" w:color="auto"/>
            </w:tcBorders>
          </w:tcPr>
          <w:p w:rsidR="00B70C4B" w:rsidRPr="00B70C4B" w:rsidRDefault="00B70C4B" w:rsidP="00B70C4B">
            <w:pPr>
              <w:ind w:firstLine="851"/>
              <w:jc w:val="center"/>
            </w:pPr>
            <w:r w:rsidRPr="00B70C4B">
              <w:t>13</w:t>
            </w:r>
          </w:p>
        </w:tc>
        <w:tc>
          <w:tcPr>
            <w:tcW w:w="4110" w:type="dxa"/>
            <w:vMerge/>
            <w:tcBorders>
              <w:bottom w:val="single" w:sz="4" w:space="0" w:color="auto"/>
              <w:right w:val="single" w:sz="4" w:space="0" w:color="auto"/>
            </w:tcBorders>
          </w:tcPr>
          <w:p w:rsidR="00B70C4B" w:rsidRPr="00B70C4B" w:rsidRDefault="00B70C4B" w:rsidP="00B70C4B">
            <w:pPr>
              <w:ind w:firstLine="851"/>
              <w:jc w:val="center"/>
            </w:pPr>
          </w:p>
        </w:tc>
      </w:tr>
      <w:tr w:rsidR="00B70C4B" w:rsidRPr="00B70C4B" w:rsidTr="00B70C4B">
        <w:trPr>
          <w:cantSplit/>
          <w:trHeight w:val="390"/>
        </w:trPr>
        <w:tc>
          <w:tcPr>
            <w:tcW w:w="567" w:type="dxa"/>
            <w:tcBorders>
              <w:left w:val="single" w:sz="6" w:space="0" w:color="auto"/>
              <w:bottom w:val="single" w:sz="4" w:space="0" w:color="auto"/>
              <w:right w:val="single" w:sz="4" w:space="0" w:color="auto"/>
            </w:tcBorders>
          </w:tcPr>
          <w:p w:rsidR="00B70C4B" w:rsidRPr="00B70C4B" w:rsidRDefault="00B70C4B" w:rsidP="00B70C4B">
            <w:pPr>
              <w:ind w:firstLine="851"/>
              <w:jc w:val="center"/>
            </w:pPr>
            <w:r w:rsidRPr="00B70C4B">
              <w:t>3</w:t>
            </w:r>
          </w:p>
        </w:tc>
        <w:tc>
          <w:tcPr>
            <w:tcW w:w="2693" w:type="dxa"/>
            <w:tcBorders>
              <w:top w:val="single" w:sz="6" w:space="0" w:color="auto"/>
              <w:left w:val="single" w:sz="4" w:space="0" w:color="auto"/>
              <w:bottom w:val="single" w:sz="4" w:space="0" w:color="auto"/>
            </w:tcBorders>
          </w:tcPr>
          <w:p w:rsidR="00B70C4B" w:rsidRPr="00B70C4B" w:rsidRDefault="00B70C4B" w:rsidP="00B70C4B">
            <w:pPr>
              <w:ind w:firstLine="851"/>
            </w:pPr>
            <w:r w:rsidRPr="00B70C4B">
              <w:t>Песок среднезернистый водоносный</w:t>
            </w:r>
          </w:p>
        </w:tc>
        <w:tc>
          <w:tcPr>
            <w:tcW w:w="1134" w:type="dxa"/>
            <w:tcBorders>
              <w:top w:val="single" w:sz="6" w:space="0" w:color="auto"/>
              <w:left w:val="single" w:sz="6" w:space="0" w:color="auto"/>
              <w:bottom w:val="single" w:sz="4" w:space="0" w:color="auto"/>
              <w:right w:val="single" w:sz="6" w:space="0" w:color="auto"/>
            </w:tcBorders>
          </w:tcPr>
          <w:p w:rsidR="00B70C4B" w:rsidRPr="00B70C4B" w:rsidRDefault="00B70C4B" w:rsidP="00B70C4B">
            <w:pPr>
              <w:ind w:firstLine="851"/>
              <w:jc w:val="center"/>
            </w:pPr>
          </w:p>
          <w:p w:rsidR="00B70C4B" w:rsidRPr="00B70C4B" w:rsidRDefault="00B70C4B" w:rsidP="00B70C4B">
            <w:pPr>
              <w:ind w:firstLine="851"/>
              <w:jc w:val="center"/>
            </w:pPr>
            <w:r w:rsidRPr="00B70C4B">
              <w:t>64</w:t>
            </w:r>
          </w:p>
        </w:tc>
        <w:tc>
          <w:tcPr>
            <w:tcW w:w="851" w:type="dxa"/>
            <w:tcBorders>
              <w:top w:val="single" w:sz="6" w:space="0" w:color="auto"/>
              <w:bottom w:val="single" w:sz="4" w:space="0" w:color="auto"/>
              <w:right w:val="single" w:sz="6" w:space="0" w:color="auto"/>
            </w:tcBorders>
          </w:tcPr>
          <w:p w:rsidR="00B70C4B" w:rsidRPr="00B70C4B" w:rsidRDefault="00B70C4B" w:rsidP="00B70C4B">
            <w:pPr>
              <w:ind w:firstLine="851"/>
              <w:jc w:val="center"/>
            </w:pPr>
          </w:p>
          <w:p w:rsidR="00B70C4B" w:rsidRPr="00B70C4B" w:rsidRDefault="00B70C4B" w:rsidP="00B70C4B">
            <w:pPr>
              <w:ind w:firstLine="851"/>
              <w:jc w:val="center"/>
            </w:pPr>
            <w:r w:rsidRPr="00B70C4B">
              <w:t>24</w:t>
            </w:r>
          </w:p>
        </w:tc>
        <w:tc>
          <w:tcPr>
            <w:tcW w:w="4110" w:type="dxa"/>
            <w:vMerge/>
            <w:tcBorders>
              <w:bottom w:val="single" w:sz="4" w:space="0" w:color="auto"/>
              <w:right w:val="single" w:sz="4" w:space="0" w:color="auto"/>
            </w:tcBorders>
          </w:tcPr>
          <w:p w:rsidR="00B70C4B" w:rsidRPr="00B70C4B" w:rsidRDefault="00B70C4B" w:rsidP="00B70C4B">
            <w:pPr>
              <w:ind w:firstLine="851"/>
            </w:pPr>
          </w:p>
        </w:tc>
      </w:tr>
      <w:tr w:rsidR="00B70C4B" w:rsidRPr="00B70C4B" w:rsidTr="00B70C4B">
        <w:trPr>
          <w:cantSplit/>
          <w:trHeight w:val="313"/>
        </w:trPr>
        <w:tc>
          <w:tcPr>
            <w:tcW w:w="567" w:type="dxa"/>
            <w:tcBorders>
              <w:top w:val="single" w:sz="4" w:space="0" w:color="auto"/>
              <w:left w:val="single" w:sz="6" w:space="0" w:color="auto"/>
              <w:bottom w:val="single" w:sz="4" w:space="0" w:color="auto"/>
              <w:right w:val="single" w:sz="4" w:space="0" w:color="auto"/>
            </w:tcBorders>
          </w:tcPr>
          <w:p w:rsidR="00B70C4B" w:rsidRPr="00B70C4B" w:rsidRDefault="00B70C4B" w:rsidP="00B70C4B">
            <w:pPr>
              <w:ind w:firstLine="851"/>
              <w:jc w:val="center"/>
            </w:pPr>
            <w:r w:rsidRPr="00B70C4B">
              <w:t>4</w:t>
            </w:r>
          </w:p>
        </w:tc>
        <w:tc>
          <w:tcPr>
            <w:tcW w:w="2693" w:type="dxa"/>
            <w:tcBorders>
              <w:top w:val="single" w:sz="4" w:space="0" w:color="auto"/>
              <w:left w:val="single" w:sz="4" w:space="0" w:color="auto"/>
              <w:bottom w:val="single" w:sz="4" w:space="0" w:color="auto"/>
            </w:tcBorders>
          </w:tcPr>
          <w:p w:rsidR="00B70C4B" w:rsidRPr="00B70C4B" w:rsidRDefault="00B70C4B" w:rsidP="00B70C4B">
            <w:pPr>
              <w:ind w:firstLine="851"/>
            </w:pPr>
            <w:r w:rsidRPr="00B70C4B">
              <w:t>Глина плотная бурая</w:t>
            </w:r>
          </w:p>
        </w:tc>
        <w:tc>
          <w:tcPr>
            <w:tcW w:w="1134" w:type="dxa"/>
            <w:tcBorders>
              <w:top w:val="single" w:sz="4" w:space="0" w:color="auto"/>
              <w:left w:val="single" w:sz="6" w:space="0" w:color="auto"/>
              <w:bottom w:val="single" w:sz="4" w:space="0" w:color="auto"/>
              <w:right w:val="single" w:sz="6" w:space="0" w:color="auto"/>
            </w:tcBorders>
          </w:tcPr>
          <w:p w:rsidR="00B70C4B" w:rsidRPr="00B70C4B" w:rsidRDefault="00B70C4B" w:rsidP="00B70C4B">
            <w:pPr>
              <w:ind w:firstLine="851"/>
              <w:jc w:val="center"/>
            </w:pPr>
            <w:r w:rsidRPr="00B70C4B">
              <w:t>70</w:t>
            </w:r>
          </w:p>
        </w:tc>
        <w:tc>
          <w:tcPr>
            <w:tcW w:w="851" w:type="dxa"/>
            <w:tcBorders>
              <w:top w:val="single" w:sz="4" w:space="0" w:color="auto"/>
              <w:bottom w:val="single" w:sz="4" w:space="0" w:color="auto"/>
              <w:right w:val="single" w:sz="6" w:space="0" w:color="auto"/>
            </w:tcBorders>
          </w:tcPr>
          <w:p w:rsidR="00B70C4B" w:rsidRPr="00B70C4B" w:rsidRDefault="00B70C4B" w:rsidP="00B70C4B">
            <w:pPr>
              <w:ind w:firstLine="851"/>
              <w:jc w:val="center"/>
            </w:pPr>
            <w:r w:rsidRPr="00B70C4B">
              <w:t>6</w:t>
            </w:r>
          </w:p>
        </w:tc>
        <w:tc>
          <w:tcPr>
            <w:tcW w:w="4110" w:type="dxa"/>
            <w:vMerge/>
            <w:tcBorders>
              <w:bottom w:val="single" w:sz="4" w:space="0" w:color="auto"/>
              <w:right w:val="single" w:sz="4" w:space="0" w:color="auto"/>
            </w:tcBorders>
          </w:tcPr>
          <w:p w:rsidR="00B70C4B" w:rsidRPr="00B70C4B" w:rsidRDefault="00B70C4B" w:rsidP="00B70C4B">
            <w:pPr>
              <w:ind w:firstLine="851"/>
            </w:pPr>
          </w:p>
        </w:tc>
      </w:tr>
    </w:tbl>
    <w:p w:rsidR="00B70C4B" w:rsidRPr="00B70C4B" w:rsidRDefault="00B70C4B" w:rsidP="00B70C4B">
      <w:pPr>
        <w:pStyle w:val="af9"/>
        <w:spacing w:line="276" w:lineRule="auto"/>
        <w:ind w:firstLine="851"/>
        <w:rPr>
          <w:sz w:val="20"/>
          <w:szCs w:val="20"/>
        </w:rPr>
      </w:pPr>
      <w:r w:rsidRPr="00B70C4B">
        <w:rPr>
          <w:sz w:val="20"/>
          <w:szCs w:val="20"/>
        </w:rPr>
        <w:t>*Химический состав воды: Минерализация – 0,6 мг/дм</w:t>
      </w:r>
      <w:r w:rsidRPr="00B70C4B">
        <w:rPr>
          <w:sz w:val="20"/>
          <w:szCs w:val="20"/>
          <w:vertAlign w:val="superscript"/>
        </w:rPr>
        <w:t>3</w:t>
      </w:r>
      <w:r w:rsidRPr="00B70C4B">
        <w:rPr>
          <w:sz w:val="20"/>
          <w:szCs w:val="20"/>
        </w:rPr>
        <w:t>;Общая жёсткость-9,5 мг/</w:t>
      </w:r>
      <w:proofErr w:type="spellStart"/>
      <w:r w:rsidRPr="00B70C4B">
        <w:rPr>
          <w:sz w:val="20"/>
          <w:szCs w:val="20"/>
        </w:rPr>
        <w:t>экв</w:t>
      </w:r>
      <w:proofErr w:type="spellEnd"/>
      <w:r w:rsidRPr="00B70C4B">
        <w:rPr>
          <w:sz w:val="20"/>
          <w:szCs w:val="20"/>
        </w:rPr>
        <w:t>; железо-2,34 мг/дм</w:t>
      </w:r>
      <w:r w:rsidRPr="00B70C4B">
        <w:rPr>
          <w:sz w:val="20"/>
          <w:szCs w:val="20"/>
          <w:vertAlign w:val="superscript"/>
        </w:rPr>
        <w:t>3</w:t>
      </w:r>
      <w:r w:rsidRPr="00B70C4B">
        <w:rPr>
          <w:sz w:val="20"/>
          <w:szCs w:val="20"/>
        </w:rPr>
        <w:t>.</w:t>
      </w:r>
    </w:p>
    <w:p w:rsidR="00B70C4B" w:rsidRPr="00B70C4B" w:rsidRDefault="00B70C4B" w:rsidP="00B70C4B">
      <w:pPr>
        <w:widowControl w:val="0"/>
        <w:suppressAutoHyphens/>
        <w:autoSpaceDE w:val="0"/>
        <w:autoSpaceDN w:val="0"/>
        <w:adjustRightInd w:val="0"/>
        <w:spacing w:before="120"/>
        <w:ind w:firstLine="851"/>
        <w:jc w:val="both"/>
      </w:pPr>
      <w:r w:rsidRPr="00B70C4B">
        <w:t xml:space="preserve">Исходя из описанных выше гидрогеологических условий, условий оценки эксплуатационных запасов, </w:t>
      </w:r>
      <w:proofErr w:type="spellStart"/>
      <w:r w:rsidRPr="00B70C4B">
        <w:t>Коченёвский</w:t>
      </w:r>
      <w:proofErr w:type="spellEnd"/>
      <w:r w:rsidRPr="00B70C4B">
        <w:t xml:space="preserve"> район в целом можно отнести к району,  надёжно </w:t>
      </w:r>
      <w:r w:rsidRPr="00B70C4B">
        <w:lastRenderedPageBreak/>
        <w:t>обеспеченному ресурсами подземных вод. Водоснабжение населённых пунктов будет и дальше базироваться на использовании подземных источников.</w:t>
      </w:r>
    </w:p>
    <w:p w:rsidR="00B70C4B" w:rsidRPr="00B70C4B" w:rsidRDefault="00B70C4B" w:rsidP="00B70C4B">
      <w:pPr>
        <w:ind w:firstLine="851"/>
        <w:jc w:val="both"/>
      </w:pPr>
      <w:r w:rsidRPr="00B70C4B">
        <w:t xml:space="preserve">Из анализа вышеизложенного видно, что для целей водоснабжения целесообразно использовать подземные воды водоносного горизонта верхнечетвертичных отложений второй надпойменной террасы </w:t>
      </w:r>
      <w:proofErr w:type="spellStart"/>
      <w:r w:rsidRPr="00B70C4B">
        <w:t>р.Оби</w:t>
      </w:r>
      <w:proofErr w:type="spellEnd"/>
      <w:r w:rsidRPr="00B70C4B">
        <w:t xml:space="preserve">. Пески характеризуются достаточной </w:t>
      </w:r>
      <w:proofErr w:type="spellStart"/>
      <w:r w:rsidRPr="00B70C4B">
        <w:t>водообильностью</w:t>
      </w:r>
      <w:proofErr w:type="spellEnd"/>
      <w:r w:rsidRPr="00B70C4B">
        <w:t>, и надежной степенью защищенности от загрязнения с поверхности</w:t>
      </w:r>
      <w:r w:rsidRPr="00B70C4B">
        <w:rPr>
          <w:rFonts w:ascii="Arial" w:hAnsi="Arial" w:cs="Arial"/>
        </w:rPr>
        <w:t>.</w:t>
      </w:r>
    </w:p>
    <w:p w:rsidR="00B70C4B" w:rsidRPr="00B70C4B" w:rsidRDefault="00B70C4B" w:rsidP="00B70C4B">
      <w:pPr>
        <w:ind w:firstLine="851"/>
        <w:jc w:val="both"/>
      </w:pPr>
      <w:r w:rsidRPr="00B70C4B">
        <w:t xml:space="preserve">В целом водоснабжение </w:t>
      </w:r>
      <w:proofErr w:type="spellStart"/>
      <w:r w:rsidRPr="00B70C4B">
        <w:t>р.п</w:t>
      </w:r>
      <w:proofErr w:type="spellEnd"/>
      <w:r w:rsidRPr="00B70C4B">
        <w:t>. Чик осуществляется за счет использования подземных вод. Имеются лицензии на право пользования недрами из двух водозаборов. Три скважины первого водозабора пробурены в 1949,1976 и 1978гг. Так как при старении скважин дебит их уменьшается, воды, подаваемой населению не хватает, в связи с чем и необходимо строительстве новой скважины. Часовой расход воды, исходя из технических параметров  ближайшей скважины №12-Г, принимается 16 м</w:t>
      </w:r>
      <w:r w:rsidRPr="00B70C4B">
        <w:rPr>
          <w:vertAlign w:val="superscript"/>
        </w:rPr>
        <w:t>3</w:t>
      </w:r>
      <w:r w:rsidRPr="00B70C4B">
        <w:t xml:space="preserve">/час. </w:t>
      </w:r>
    </w:p>
    <w:p w:rsidR="00B70C4B" w:rsidRPr="00B70C4B" w:rsidRDefault="00B70C4B" w:rsidP="00B70C4B">
      <w:pPr>
        <w:ind w:firstLine="851"/>
        <w:jc w:val="both"/>
      </w:pPr>
      <w:r w:rsidRPr="00B70C4B">
        <w:t xml:space="preserve">Местоположение скважины определилось в 75 м на запад от магазина по ул.Ленина,2б. Вода из вновь пробуренной скважины будет подаваться по проектируемому водопроводу в действующую водопроводную сеть. </w:t>
      </w:r>
    </w:p>
    <w:p w:rsidR="00B70C4B" w:rsidRPr="00B70C4B" w:rsidRDefault="00B70C4B" w:rsidP="00B70C4B">
      <w:pPr>
        <w:pStyle w:val="aff0"/>
        <w:spacing w:line="276" w:lineRule="auto"/>
        <w:ind w:left="0" w:firstLine="851"/>
      </w:pPr>
      <w:r w:rsidRPr="00B70C4B">
        <w:t>Существующую скважину №12-Г рекомендуется оставить в качестве резервного источника водоснабжения в соответствии с требованиями СНиП 2.04.02-84 табл.10 п.5.13.</w:t>
      </w:r>
    </w:p>
    <w:p w:rsidR="00B70C4B" w:rsidRPr="00B70C4B" w:rsidRDefault="00B70C4B" w:rsidP="00B70C4B">
      <w:pPr>
        <w:ind w:firstLine="851"/>
        <w:jc w:val="both"/>
      </w:pPr>
      <w:r w:rsidRPr="00B70C4B">
        <w:t>Охрана подземных вод от загрязнения и истощения. На основании СанПиН2.1.4.1110-02 проектом предусматривается организация зоны санитарной охраны в составе трех поясов.</w:t>
      </w:r>
    </w:p>
    <w:p w:rsidR="00B70C4B" w:rsidRPr="00B70C4B" w:rsidRDefault="00B70C4B" w:rsidP="00B70C4B">
      <w:pPr>
        <w:ind w:firstLine="851"/>
        <w:jc w:val="both"/>
      </w:pPr>
      <w:r w:rsidRPr="00B70C4B">
        <w:t xml:space="preserve">Границы первого пояса создаются с целью устранения случайного или умышленного загрязнения водозаборных сооружений или нарушения их нормальной работы и обеспечения хорошего качества воды, подаваемой потребителю. Так как водоносный горизонт защищен сверху водонепроницаемыми породами, граница </w:t>
      </w:r>
      <w:r w:rsidRPr="00B70C4B">
        <w:rPr>
          <w:lang w:val="en-US"/>
        </w:rPr>
        <w:t>I</w:t>
      </w:r>
      <w:r w:rsidRPr="00B70C4B">
        <w:t xml:space="preserve"> пояса зоны санитарной охраны устанавливается на расстоянии 30м от водозабора.</w:t>
      </w:r>
    </w:p>
    <w:p w:rsidR="00B70C4B" w:rsidRPr="00B70C4B" w:rsidRDefault="00B70C4B" w:rsidP="00B70C4B">
      <w:pPr>
        <w:ind w:firstLine="851"/>
        <w:jc w:val="both"/>
      </w:pPr>
      <w:r w:rsidRPr="00B70C4B">
        <w:t>В границах первого пояса реализуются следующие мероприятия:</w:t>
      </w:r>
    </w:p>
    <w:p w:rsidR="00B70C4B" w:rsidRPr="00B70C4B" w:rsidRDefault="00B70C4B" w:rsidP="00B70C4B">
      <w:pPr>
        <w:ind w:firstLine="851"/>
        <w:jc w:val="both"/>
      </w:pPr>
      <w:r w:rsidRPr="00B70C4B">
        <w:t>В процессе строительства применяются экологически чистые материалы.</w:t>
      </w:r>
    </w:p>
    <w:p w:rsidR="00B70C4B" w:rsidRPr="00B70C4B" w:rsidRDefault="00B70C4B" w:rsidP="00B70C4B">
      <w:pPr>
        <w:ind w:firstLine="851"/>
        <w:jc w:val="both"/>
      </w:pPr>
      <w:r w:rsidRPr="00B70C4B">
        <w:t xml:space="preserve">На территории первого пояса зоны санитарной охраны засыпают приемный амбар, отстойники, желоба циркуляционной системы и другие углубления, </w:t>
      </w:r>
      <w:proofErr w:type="spellStart"/>
      <w:r w:rsidRPr="00B70C4B">
        <w:t>рекультивируя</w:t>
      </w:r>
      <w:proofErr w:type="spellEnd"/>
      <w:r w:rsidRPr="00B70C4B">
        <w:t xml:space="preserve"> нарушенный слой почвы, производят планировку площадки с учетом отвода поверхностного стока за пределы ее границ в водоотводящие канавы и ограждают забором.</w:t>
      </w:r>
    </w:p>
    <w:p w:rsidR="00B70C4B" w:rsidRPr="00B70C4B" w:rsidRDefault="00B70C4B" w:rsidP="00B70C4B">
      <w:pPr>
        <w:ind w:firstLine="851"/>
        <w:jc w:val="both"/>
      </w:pPr>
      <w:r w:rsidRPr="00B70C4B">
        <w:t>В границах первого пояса зоны санитарной охраны запрещаются все виды строительства, не имеющие непосредственного отношения к эксплуатации водозабора и водопроводных сооружений, проживание людей, а также применение ядохимикатов.</w:t>
      </w:r>
    </w:p>
    <w:p w:rsidR="00B70C4B" w:rsidRPr="00B70C4B" w:rsidRDefault="00B70C4B" w:rsidP="00B70C4B">
      <w:pPr>
        <w:ind w:firstLine="851"/>
        <w:jc w:val="both"/>
      </w:pPr>
      <w:r w:rsidRPr="00B70C4B">
        <w:t>Второй и третий пояс (зона ограничений) представляет собой территорию, использование которой ограничивается в целях предохранения эксплуатируемого водоносного горизонта от загрязнений.</w:t>
      </w:r>
    </w:p>
    <w:p w:rsidR="00B70C4B" w:rsidRPr="00B70C4B" w:rsidRDefault="00B70C4B" w:rsidP="00B70C4B">
      <w:pPr>
        <w:ind w:firstLine="851"/>
        <w:jc w:val="both"/>
      </w:pPr>
      <w:r w:rsidRPr="00B70C4B">
        <w:t>Границы второго и третьего поясов ЗСО определяются путем расчета.</w:t>
      </w:r>
    </w:p>
    <w:p w:rsidR="00B70C4B" w:rsidRPr="00B70C4B" w:rsidRDefault="00B70C4B" w:rsidP="00B70C4B">
      <w:pPr>
        <w:ind w:firstLine="851"/>
        <w:jc w:val="both"/>
      </w:pPr>
      <w:r w:rsidRPr="00B70C4B">
        <w:t>Граница второго пояса ЗСО определена исходя из условия, что если за ее пределами в водоносный горизонт поступят микробные (нестабильные) загрязнения, то они не достигнут водозабора. Расчетное время эффективного самоочищения подземных вод принято равным</w:t>
      </w:r>
      <w:proofErr w:type="gramStart"/>
      <w:r w:rsidRPr="00B70C4B">
        <w:t xml:space="preserve"> Т</w:t>
      </w:r>
      <w:proofErr w:type="gramEnd"/>
      <w:r w:rsidRPr="00B70C4B">
        <w:rPr>
          <w:position w:val="-10"/>
        </w:rPr>
        <w:object w:dxaOrig="1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17.4pt" o:ole="">
            <v:imagedata r:id="rId12" o:title=""/>
          </v:shape>
          <o:OLEObject Type="Embed" ProgID="Equation.3" ShapeID="_x0000_i1025" DrawAspect="Content" ObjectID="_1516620974" r:id="rId13"/>
        </w:object>
      </w:r>
      <w:r w:rsidRPr="00B70C4B">
        <w:t>=200 суток.</w:t>
      </w:r>
    </w:p>
    <w:p w:rsidR="00B70C4B" w:rsidRPr="00B70C4B" w:rsidRDefault="00B70C4B" w:rsidP="00B70C4B">
      <w:pPr>
        <w:ind w:firstLine="851"/>
        <w:jc w:val="both"/>
      </w:pPr>
      <w:r w:rsidRPr="00B70C4B">
        <w:t>Граница третьего пояса ЗСО определена исходя из условия, что если за ее пределами в водоносный горизонт поступят химические (стабильные) загрязнения, то они если и достигнут водозабора, то не ранее расчетного времени</w:t>
      </w:r>
      <w:proofErr w:type="gramStart"/>
      <w:r w:rsidRPr="00B70C4B">
        <w:t xml:space="preserve"> Т</w:t>
      </w:r>
      <w:proofErr w:type="gramEnd"/>
      <w:r w:rsidRPr="00B70C4B">
        <w:rPr>
          <w:position w:val="-10"/>
        </w:rPr>
        <w:object w:dxaOrig="160" w:dyaOrig="340">
          <v:shape id="_x0000_i1026" type="#_x0000_t75" style="width:8.4pt;height:17.4pt" o:ole="">
            <v:imagedata r:id="rId14" o:title=""/>
          </v:shape>
          <o:OLEObject Type="Embed" ProgID="Equation.3" ShapeID="_x0000_i1026" DrawAspect="Content" ObjectID="_1516620975" r:id="rId15"/>
        </w:object>
      </w:r>
      <w:r w:rsidRPr="00B70C4B">
        <w:t>=25лет.</w:t>
      </w:r>
    </w:p>
    <w:p w:rsidR="00B70C4B" w:rsidRPr="00B70C4B" w:rsidRDefault="00B70C4B" w:rsidP="00B70C4B">
      <w:pPr>
        <w:ind w:firstLine="851"/>
        <w:jc w:val="both"/>
      </w:pPr>
      <w:r w:rsidRPr="00B70C4B">
        <w:t>На территории второго и третьего поясов ЗСО должны быть выявлены и ликвидированы старые бездействующие скважины. Кроме того, запрещается:</w:t>
      </w:r>
    </w:p>
    <w:p w:rsidR="00B70C4B" w:rsidRPr="00B70C4B" w:rsidRDefault="00B70C4B" w:rsidP="00B70C4B">
      <w:pPr>
        <w:ind w:firstLine="851"/>
        <w:jc w:val="both"/>
      </w:pPr>
      <w:r w:rsidRPr="00B70C4B">
        <w:t xml:space="preserve">-бурение новых скважин и любое новое строительство без согласования с </w:t>
      </w:r>
      <w:proofErr w:type="spellStart"/>
      <w:r w:rsidRPr="00B70C4B">
        <w:t>Роспотребнадзором</w:t>
      </w:r>
      <w:proofErr w:type="spellEnd"/>
      <w:r w:rsidRPr="00B70C4B">
        <w:t>;</w:t>
      </w:r>
    </w:p>
    <w:p w:rsidR="00B70C4B" w:rsidRPr="00B70C4B" w:rsidRDefault="00B70C4B" w:rsidP="00B70C4B">
      <w:pPr>
        <w:ind w:firstLine="851"/>
        <w:jc w:val="both"/>
      </w:pPr>
      <w:r w:rsidRPr="00B70C4B">
        <w:t>-размещение складов ГСМ, ядохимикатов и других источников химического загрязнения почвы.</w:t>
      </w:r>
    </w:p>
    <w:p w:rsidR="00B70C4B" w:rsidRPr="00B70C4B" w:rsidRDefault="00B70C4B" w:rsidP="00B70C4B">
      <w:pPr>
        <w:ind w:firstLine="851"/>
        <w:jc w:val="both"/>
      </w:pPr>
      <w:r w:rsidRPr="00B70C4B">
        <w:t>В пределах второго пояса ЗСО кроме вышеуказанных мероприятий запрещается размещение сельскохозяйственных объектов, обуславливающих опасность микробного загрязнения.</w:t>
      </w:r>
    </w:p>
    <w:p w:rsidR="00B70C4B" w:rsidRPr="00B70C4B" w:rsidRDefault="00B70C4B" w:rsidP="00B70C4B">
      <w:pPr>
        <w:ind w:firstLine="851"/>
        <w:jc w:val="both"/>
      </w:pPr>
      <w:r w:rsidRPr="00B70C4B">
        <w:lastRenderedPageBreak/>
        <w:t>В процессе эксплуатации необходимо вести постоянно регулярный химико-бактериологический контроль.</w:t>
      </w:r>
    </w:p>
    <w:p w:rsidR="00B70C4B" w:rsidRPr="00B70C4B" w:rsidRDefault="00B70C4B" w:rsidP="00B70C4B">
      <w:pPr>
        <w:ind w:firstLine="851"/>
        <w:jc w:val="both"/>
      </w:pPr>
      <w:r w:rsidRPr="00B70C4B">
        <w:t>Все расчеты по определению размеров второго и третьего поясов зоны санитарной охраны приведены ниже:</w:t>
      </w:r>
    </w:p>
    <w:p w:rsidR="00B70C4B" w:rsidRPr="00B70C4B" w:rsidRDefault="00B70C4B" w:rsidP="00B70C4B">
      <w:pPr>
        <w:tabs>
          <w:tab w:val="left" w:pos="0"/>
        </w:tabs>
        <w:ind w:firstLine="851"/>
        <w:jc w:val="both"/>
      </w:pPr>
      <w:r w:rsidRPr="00B70C4B">
        <w:tab/>
        <w:t>Исходные данные:</w:t>
      </w:r>
    </w:p>
    <w:p w:rsidR="00B70C4B" w:rsidRPr="00B70C4B" w:rsidRDefault="00B70C4B" w:rsidP="00B70C4B">
      <w:pPr>
        <w:tabs>
          <w:tab w:val="left" w:pos="0"/>
        </w:tabs>
        <w:ind w:firstLine="851"/>
        <w:jc w:val="both"/>
      </w:pPr>
      <w:r w:rsidRPr="00B70C4B">
        <w:tab/>
      </w:r>
      <w:r w:rsidRPr="00B70C4B">
        <w:rPr>
          <w:lang w:val="en-US"/>
        </w:rPr>
        <w:t>Q</w:t>
      </w:r>
      <w:r w:rsidRPr="00B70C4B">
        <w:t xml:space="preserve"> – суммарный расход, м³/</w:t>
      </w:r>
      <w:proofErr w:type="spellStart"/>
      <w:r w:rsidRPr="00B70C4B">
        <w:t>сут</w:t>
      </w:r>
      <w:proofErr w:type="spellEnd"/>
      <w:r w:rsidRPr="00B70C4B">
        <w:t xml:space="preserve"> – 16х24</w:t>
      </w:r>
    </w:p>
    <w:p w:rsidR="00B70C4B" w:rsidRPr="00B70C4B" w:rsidRDefault="00B70C4B" w:rsidP="00B70C4B">
      <w:pPr>
        <w:tabs>
          <w:tab w:val="left" w:pos="0"/>
        </w:tabs>
        <w:ind w:firstLine="851"/>
        <w:jc w:val="both"/>
      </w:pPr>
      <w:r w:rsidRPr="00B70C4B">
        <w:tab/>
        <w:t>µ - активная пористость – 0,2</w:t>
      </w:r>
    </w:p>
    <w:p w:rsidR="00B70C4B" w:rsidRPr="00B70C4B" w:rsidRDefault="00B70C4B" w:rsidP="00B70C4B">
      <w:pPr>
        <w:tabs>
          <w:tab w:val="left" w:pos="0"/>
        </w:tabs>
        <w:ind w:firstLine="851"/>
        <w:jc w:val="both"/>
      </w:pPr>
      <w:r w:rsidRPr="00B70C4B">
        <w:tab/>
      </w:r>
      <w:r w:rsidRPr="00B70C4B">
        <w:rPr>
          <w:lang w:val="en-US"/>
        </w:rPr>
        <w:t>m</w:t>
      </w:r>
      <w:r w:rsidRPr="00B70C4B">
        <w:t xml:space="preserve"> - средняя мощность водоносного горизонта, м-23</w:t>
      </w:r>
    </w:p>
    <w:p w:rsidR="00B70C4B" w:rsidRPr="00B70C4B" w:rsidRDefault="00B70C4B" w:rsidP="00B70C4B">
      <w:pPr>
        <w:tabs>
          <w:tab w:val="left" w:pos="0"/>
        </w:tabs>
        <w:ind w:firstLine="851"/>
        <w:jc w:val="both"/>
      </w:pPr>
      <w:r w:rsidRPr="00B70C4B">
        <w:tab/>
      </w:r>
      <w:r w:rsidRPr="00B70C4B">
        <w:rPr>
          <w:lang w:val="en-US"/>
        </w:rPr>
        <w:t>T</w:t>
      </w:r>
      <w:r w:rsidRPr="00B70C4B">
        <w:rPr>
          <w:position w:val="-10"/>
          <w:lang w:val="en-US"/>
        </w:rPr>
        <w:object w:dxaOrig="120" w:dyaOrig="340">
          <v:shape id="_x0000_i1027" type="#_x0000_t75" style="width:6pt;height:17.4pt" o:ole="">
            <v:imagedata r:id="rId16" o:title=""/>
          </v:shape>
          <o:OLEObject Type="Embed" ProgID="Equation.3" ShapeID="_x0000_i1027" DrawAspect="Content" ObjectID="_1516620976" r:id="rId17"/>
        </w:object>
      </w:r>
      <w:r w:rsidRPr="00B70C4B">
        <w:t xml:space="preserve">- </w:t>
      </w:r>
      <w:proofErr w:type="gramStart"/>
      <w:r w:rsidRPr="00B70C4B">
        <w:t>время</w:t>
      </w:r>
      <w:proofErr w:type="gramEnd"/>
      <w:r w:rsidRPr="00B70C4B">
        <w:t xml:space="preserve"> самоочищения воды от бак загрязнения, </w:t>
      </w:r>
      <w:proofErr w:type="spellStart"/>
      <w:r w:rsidRPr="00B70C4B">
        <w:t>сут</w:t>
      </w:r>
      <w:proofErr w:type="spellEnd"/>
      <w:r w:rsidRPr="00B70C4B">
        <w:t xml:space="preserve"> -200</w:t>
      </w:r>
    </w:p>
    <w:p w:rsidR="00B70C4B" w:rsidRPr="00B70C4B" w:rsidRDefault="00B70C4B" w:rsidP="00B70C4B">
      <w:pPr>
        <w:tabs>
          <w:tab w:val="left" w:pos="0"/>
        </w:tabs>
        <w:ind w:firstLine="851"/>
        <w:jc w:val="both"/>
      </w:pPr>
      <w:r w:rsidRPr="00B70C4B">
        <w:tab/>
      </w:r>
      <w:r w:rsidRPr="00B70C4B">
        <w:tab/>
      </w:r>
      <w:r w:rsidRPr="00B70C4B">
        <w:rPr>
          <w:lang w:val="en-US"/>
        </w:rPr>
        <w:t>T</w:t>
      </w:r>
      <w:r w:rsidRPr="00B70C4B">
        <w:rPr>
          <w:position w:val="-10"/>
          <w:lang w:val="en-US"/>
        </w:rPr>
        <w:object w:dxaOrig="160" w:dyaOrig="340">
          <v:shape id="_x0000_i1028" type="#_x0000_t75" style="width:8.4pt;height:17.4pt" o:ole="">
            <v:imagedata r:id="rId18" o:title=""/>
          </v:shape>
          <o:OLEObject Type="Embed" ProgID="Equation.3" ShapeID="_x0000_i1028" DrawAspect="Content" ObjectID="_1516620977" r:id="rId19"/>
        </w:object>
      </w:r>
      <w:r w:rsidRPr="00B70C4B">
        <w:t xml:space="preserve"> - </w:t>
      </w:r>
      <w:proofErr w:type="gramStart"/>
      <w:r w:rsidRPr="00B70C4B">
        <w:t>амортизационный</w:t>
      </w:r>
      <w:proofErr w:type="gramEnd"/>
      <w:r w:rsidRPr="00B70C4B">
        <w:t xml:space="preserve"> срок действия водозабора, </w:t>
      </w:r>
      <w:proofErr w:type="spellStart"/>
      <w:r w:rsidRPr="00B70C4B">
        <w:t>сут</w:t>
      </w:r>
      <w:proofErr w:type="spellEnd"/>
      <w:r w:rsidRPr="00B70C4B">
        <w:t xml:space="preserve"> – 9000</w:t>
      </w:r>
    </w:p>
    <w:p w:rsidR="00B70C4B" w:rsidRPr="00B70C4B" w:rsidRDefault="00B70C4B" w:rsidP="00B70C4B">
      <w:pPr>
        <w:tabs>
          <w:tab w:val="left" w:pos="142"/>
        </w:tabs>
        <w:ind w:firstLine="851"/>
        <w:jc w:val="both"/>
      </w:pPr>
      <w:r w:rsidRPr="00B70C4B">
        <w:t>Область захвата водозабора в изолированном пласте представляет собой окружность радиусом:</w:t>
      </w:r>
    </w:p>
    <w:p w:rsidR="00B70C4B" w:rsidRPr="00B70C4B" w:rsidRDefault="00B70C4B" w:rsidP="00B70C4B">
      <w:pPr>
        <w:tabs>
          <w:tab w:val="left" w:pos="0"/>
        </w:tabs>
        <w:ind w:firstLine="851"/>
        <w:jc w:val="center"/>
        <w:rPr>
          <w:rFonts w:ascii="Arial" w:hAnsi="Arial" w:cs="Arial"/>
        </w:rPr>
      </w:pPr>
      <w:r w:rsidRPr="00B70C4B">
        <w:rPr>
          <w:rFonts w:ascii="Arial" w:hAnsi="Arial" w:cs="Arial"/>
          <w:lang w:val="en-US"/>
        </w:rPr>
        <w:t>R</w:t>
      </w:r>
      <w:r w:rsidRPr="00B70C4B">
        <w:rPr>
          <w:rFonts w:ascii="Arial" w:hAnsi="Arial" w:cs="Arial"/>
          <w:position w:val="-14"/>
          <w:lang w:val="en-US"/>
        </w:rPr>
        <w:object w:dxaOrig="260" w:dyaOrig="380">
          <v:shape id="_x0000_i1029" type="#_x0000_t75" style="width:12.6pt;height:18.6pt" o:ole="">
            <v:imagedata r:id="rId20" o:title=""/>
          </v:shape>
          <o:OLEObject Type="Embed" ProgID="Equation.3" ShapeID="_x0000_i1029" DrawAspect="Content" ObjectID="_1516620978" r:id="rId21"/>
        </w:object>
      </w:r>
      <w:r w:rsidRPr="00B70C4B">
        <w:rPr>
          <w:rFonts w:ascii="Arial" w:hAnsi="Arial" w:cs="Arial"/>
        </w:rPr>
        <w:t xml:space="preserve"> </w:t>
      </w:r>
      <w:proofErr w:type="gramStart"/>
      <w:r w:rsidRPr="00B70C4B">
        <w:rPr>
          <w:rFonts w:ascii="Arial" w:hAnsi="Arial" w:cs="Arial"/>
        </w:rPr>
        <w:t xml:space="preserve">= </w:t>
      </w:r>
      <w:proofErr w:type="gramEnd"/>
      <w:r w:rsidRPr="00B70C4B">
        <w:rPr>
          <w:rFonts w:ascii="Arial" w:hAnsi="Arial" w:cs="Arial"/>
          <w:position w:val="-30"/>
          <w:lang w:val="en-US"/>
        </w:rPr>
        <w:object w:dxaOrig="780" w:dyaOrig="760">
          <v:shape id="_x0000_i1030" type="#_x0000_t75" style="width:81.6pt;height:51.6pt" o:ole="">
            <v:imagedata r:id="rId22" o:title=""/>
          </v:shape>
          <o:OLEObject Type="Embed" ProgID="Equation.3" ShapeID="_x0000_i1030" DrawAspect="Content" ObjectID="_1516620979" r:id="rId23"/>
        </w:object>
      </w:r>
      <w:r w:rsidRPr="00B70C4B">
        <w:rPr>
          <w:rFonts w:ascii="Arial" w:hAnsi="Arial" w:cs="Arial"/>
        </w:rPr>
        <w:t>, м</w:t>
      </w:r>
    </w:p>
    <w:p w:rsidR="00B70C4B" w:rsidRPr="00B70C4B" w:rsidRDefault="00B70C4B" w:rsidP="00B70C4B">
      <w:pPr>
        <w:tabs>
          <w:tab w:val="left" w:pos="0"/>
        </w:tabs>
        <w:ind w:firstLine="851"/>
        <w:jc w:val="center"/>
      </w:pPr>
      <w:r w:rsidRPr="00B70C4B">
        <w:rPr>
          <w:rFonts w:ascii="Arial" w:hAnsi="Arial" w:cs="Arial"/>
          <w:lang w:val="en-US"/>
        </w:rPr>
        <w:t>R</w:t>
      </w:r>
      <w:r w:rsidRPr="00B70C4B">
        <w:rPr>
          <w:rFonts w:ascii="Arial" w:hAnsi="Arial" w:cs="Arial"/>
          <w:position w:val="-10"/>
          <w:lang w:val="en-US"/>
        </w:rPr>
        <w:object w:dxaOrig="160" w:dyaOrig="340">
          <v:shape id="_x0000_i1031" type="#_x0000_t75" style="width:8.4pt;height:17.4pt" o:ole="">
            <v:imagedata r:id="rId24" o:title=""/>
          </v:shape>
          <o:OLEObject Type="Embed" ProgID="Equation.3" ShapeID="_x0000_i1031" DrawAspect="Content" ObjectID="_1516620980" r:id="rId25"/>
        </w:object>
      </w:r>
      <w:r w:rsidRPr="00B70C4B">
        <w:rPr>
          <w:rFonts w:ascii="Arial" w:hAnsi="Arial" w:cs="Arial"/>
        </w:rPr>
        <w:t xml:space="preserve"> = </w:t>
      </w:r>
      <w:r w:rsidRPr="00B70C4B">
        <w:rPr>
          <w:rFonts w:ascii="Arial" w:hAnsi="Arial" w:cs="Arial"/>
          <w:position w:val="-26"/>
          <w:lang w:val="en-US"/>
        </w:rPr>
        <w:object w:dxaOrig="1500" w:dyaOrig="700">
          <v:shape id="_x0000_i1032" type="#_x0000_t75" style="width:107.4pt;height:38.4pt" o:ole="">
            <v:imagedata r:id="rId26" o:title=""/>
          </v:shape>
          <o:OLEObject Type="Embed" ProgID="Equation.3" ShapeID="_x0000_i1032" DrawAspect="Content" ObjectID="_1516620981" r:id="rId27"/>
        </w:object>
      </w:r>
      <w:r w:rsidRPr="00B70C4B">
        <w:rPr>
          <w:rFonts w:ascii="Arial" w:hAnsi="Arial" w:cs="Arial"/>
        </w:rPr>
        <w:t xml:space="preserve">= </w:t>
      </w:r>
      <w:r w:rsidRPr="00B70C4B">
        <w:t>73м (второй пояс ЗСО)</w:t>
      </w:r>
    </w:p>
    <w:p w:rsidR="00B70C4B" w:rsidRPr="00B70C4B" w:rsidRDefault="00B70C4B" w:rsidP="00B70C4B">
      <w:pPr>
        <w:tabs>
          <w:tab w:val="left" w:pos="0"/>
        </w:tabs>
        <w:ind w:firstLine="851"/>
        <w:jc w:val="center"/>
        <w:rPr>
          <w:rFonts w:ascii="Arial" w:hAnsi="Arial" w:cs="Arial"/>
        </w:rPr>
      </w:pPr>
      <w:r w:rsidRPr="00B70C4B">
        <w:rPr>
          <w:rFonts w:ascii="Arial" w:hAnsi="Arial" w:cs="Arial"/>
          <w:lang w:val="en-US"/>
        </w:rPr>
        <w:t>R</w:t>
      </w:r>
      <w:r w:rsidRPr="00B70C4B">
        <w:rPr>
          <w:rFonts w:ascii="Arial" w:hAnsi="Arial" w:cs="Arial"/>
          <w:position w:val="-12"/>
          <w:lang w:val="en-US"/>
        </w:rPr>
        <w:object w:dxaOrig="139" w:dyaOrig="360">
          <v:shape id="_x0000_i1033" type="#_x0000_t75" style="width:6.6pt;height:18pt" o:ole="">
            <v:imagedata r:id="rId28" o:title=""/>
          </v:shape>
          <o:OLEObject Type="Embed" ProgID="Equation.3" ShapeID="_x0000_i1033" DrawAspect="Content" ObjectID="_1516620982" r:id="rId29"/>
        </w:object>
      </w:r>
      <w:r w:rsidRPr="00B70C4B">
        <w:rPr>
          <w:rFonts w:ascii="Arial" w:hAnsi="Arial" w:cs="Arial"/>
        </w:rPr>
        <w:t xml:space="preserve"> = </w:t>
      </w:r>
      <w:r w:rsidRPr="00B70C4B">
        <w:rPr>
          <w:rFonts w:ascii="Arial" w:hAnsi="Arial" w:cs="Arial"/>
          <w:position w:val="-26"/>
          <w:lang w:val="en-US"/>
        </w:rPr>
        <w:object w:dxaOrig="1500" w:dyaOrig="700">
          <v:shape id="_x0000_i1034" type="#_x0000_t75" style="width:94.8pt;height:39.6pt" o:ole="">
            <v:imagedata r:id="rId30" o:title=""/>
          </v:shape>
          <o:OLEObject Type="Embed" ProgID="Equation.3" ShapeID="_x0000_i1034" DrawAspect="Content" ObjectID="_1516620983" r:id="rId31"/>
        </w:object>
      </w:r>
      <w:r w:rsidRPr="00B70C4B">
        <w:rPr>
          <w:rFonts w:ascii="Arial" w:hAnsi="Arial" w:cs="Arial"/>
        </w:rPr>
        <w:t xml:space="preserve">= </w:t>
      </w:r>
      <w:r w:rsidRPr="00B70C4B">
        <w:t>489 м (третий пояс ЗСО)</w:t>
      </w:r>
    </w:p>
    <w:p w:rsidR="00B70C4B" w:rsidRPr="00B70C4B" w:rsidRDefault="00B70C4B" w:rsidP="00B70C4B">
      <w:pPr>
        <w:tabs>
          <w:tab w:val="left" w:pos="426"/>
        </w:tabs>
        <w:ind w:firstLine="851"/>
        <w:jc w:val="both"/>
      </w:pPr>
      <w:r w:rsidRPr="00B70C4B">
        <w:t>Истощение подземных вод не ожидается, так как для предупреждения его проектом предусматривается эксплуатация скважины с дебитом не более 16 м³/ч при понижении статического уровня воды на 11 м.</w:t>
      </w:r>
    </w:p>
    <w:p w:rsidR="00B70C4B" w:rsidRPr="00B70C4B" w:rsidRDefault="00B70C4B" w:rsidP="00B70C4B">
      <w:pPr>
        <w:ind w:firstLine="851"/>
        <w:jc w:val="both"/>
      </w:pPr>
      <w:r w:rsidRPr="00B70C4B">
        <w:t xml:space="preserve">Вода из пробуренной скважины подается по соединительному водопроводу (протяженностью 235м) в существующую кольцевую водопроводную сеть. Проектируемый водопровод принят из труб напорных полиэтиленовых Д=110мм. </w:t>
      </w:r>
    </w:p>
    <w:p w:rsidR="00B70C4B" w:rsidRPr="00B70C4B" w:rsidRDefault="00B70C4B" w:rsidP="00B70C4B">
      <w:pPr>
        <w:ind w:firstLine="851"/>
        <w:jc w:val="both"/>
      </w:pPr>
      <w:r w:rsidRPr="00B70C4B">
        <w:t>Строительство водопровода должно выполняться в соответствии с требованиями СНиП 3.05.04-85 «Наружные сети и сооружения водоснабжения и канализации, СНиП 3.02.01-87 «Земляные сооружения, основания и фундаменты».</w:t>
      </w:r>
    </w:p>
    <w:p w:rsidR="00B70C4B" w:rsidRPr="00B70C4B" w:rsidRDefault="00B70C4B" w:rsidP="00B70C4B">
      <w:pPr>
        <w:ind w:firstLine="851"/>
        <w:jc w:val="both"/>
      </w:pPr>
      <w:r w:rsidRPr="00B70C4B">
        <w:t>При организации строительства и производстве работ следует руководствоваться указаниями СНиП 12-01-2004 «Организация строительства».</w:t>
      </w:r>
    </w:p>
    <w:p w:rsidR="00B70C4B" w:rsidRPr="00B70C4B" w:rsidRDefault="00B70C4B" w:rsidP="00B70C4B">
      <w:pPr>
        <w:ind w:firstLine="851"/>
        <w:jc w:val="both"/>
      </w:pPr>
      <w:r w:rsidRPr="00B70C4B">
        <w:t>До начала работ подрядной строительной организацией должны быть выполнены организационные мероприятия и решены вопросы обеспечения строительства материалами, конструкциями и деталями и их складирования и хранения: планировка площадок с «постелью» из мягкого грунта с навесом или укрытием для защиты от солнечных лучей, при этом детали должны быть обязательно упакованы в тару.</w:t>
      </w:r>
    </w:p>
    <w:p w:rsidR="00B70C4B" w:rsidRPr="00B70C4B" w:rsidRDefault="00B70C4B" w:rsidP="00B70C4B">
      <w:pPr>
        <w:ind w:firstLine="851"/>
        <w:jc w:val="both"/>
      </w:pPr>
      <w:r w:rsidRPr="00B70C4B">
        <w:t>Для выполнения строительных и монтажных работ рекомендуются следующие основные механизмы:</w:t>
      </w:r>
    </w:p>
    <w:p w:rsidR="00B70C4B" w:rsidRPr="00B70C4B" w:rsidRDefault="00B70C4B" w:rsidP="00B70C4B">
      <w:pPr>
        <w:ind w:firstLine="851"/>
        <w:jc w:val="both"/>
      </w:pPr>
      <w:r w:rsidRPr="00B70C4B">
        <w:t>- экскаватор обратная лопата емк.0,65м3.</w:t>
      </w:r>
    </w:p>
    <w:p w:rsidR="00B70C4B" w:rsidRPr="00B70C4B" w:rsidRDefault="00B70C4B" w:rsidP="00B70C4B">
      <w:pPr>
        <w:ind w:firstLine="851"/>
        <w:jc w:val="both"/>
      </w:pPr>
      <w:r w:rsidRPr="00B70C4B">
        <w:t>- бульдозер мощностью 80л.с.</w:t>
      </w:r>
    </w:p>
    <w:p w:rsidR="00B70C4B" w:rsidRPr="00B70C4B" w:rsidRDefault="00B70C4B" w:rsidP="00B70C4B">
      <w:pPr>
        <w:ind w:firstLine="851"/>
        <w:jc w:val="both"/>
      </w:pPr>
      <w:r w:rsidRPr="00B70C4B">
        <w:t xml:space="preserve">- автокран, автосамосвал, бортовой автомобиль, </w:t>
      </w:r>
      <w:proofErr w:type="spellStart"/>
      <w:r w:rsidRPr="00B70C4B">
        <w:t>пневмотрамбовка</w:t>
      </w:r>
      <w:proofErr w:type="spellEnd"/>
      <w:r w:rsidRPr="00B70C4B">
        <w:t>, погрузчик фронтальный.</w:t>
      </w:r>
    </w:p>
    <w:p w:rsidR="00B70C4B" w:rsidRPr="00B70C4B" w:rsidRDefault="00B70C4B" w:rsidP="00B70C4B">
      <w:pPr>
        <w:ind w:firstLine="851"/>
        <w:jc w:val="both"/>
      </w:pPr>
      <w:r w:rsidRPr="00B70C4B">
        <w:t>Траншея под трубопровод разрабатывается экскаватором обратная лопата с ковшом емкостью 0,65 м</w:t>
      </w:r>
      <w:r w:rsidRPr="00B70C4B">
        <w:rPr>
          <w:vertAlign w:val="superscript"/>
        </w:rPr>
        <w:t>3</w:t>
      </w:r>
      <w:r w:rsidRPr="00B70C4B">
        <w:t xml:space="preserve"> шириной по дну 0,7м. При ручной разработке ширина траншеи 0,7 м. Доработка траншей до проектных отметок и рытье приямков выполняется вручную. Укладка труб производится непосредственно после подчистки траншей.</w:t>
      </w:r>
    </w:p>
    <w:p w:rsidR="00B70C4B" w:rsidRPr="00B70C4B" w:rsidRDefault="00B70C4B" w:rsidP="00B70C4B">
      <w:pPr>
        <w:ind w:firstLine="851"/>
        <w:jc w:val="both"/>
      </w:pPr>
      <w:r w:rsidRPr="00B70C4B">
        <w:t>Уплотнение грунта обратной засыпки производится вручную. Засыпка траншей с уложенными трубами производится в два приема: сначала мягким грунтом одновременно с обеих сторон засыпаются  и подбиваются приямки и пазухи, а затем траншея засыпается на 0,5м выше труб с разравниванием и уплотнением грунта вручную. Остальная часть траншеи после испытания трубопроводов, засыпается любым грунтом без крупных включений послойно по 0,5м с выполнением всех операций механизированным способом, с обеспечением сохранности труб.</w:t>
      </w:r>
    </w:p>
    <w:p w:rsidR="00B70C4B" w:rsidRPr="00B70C4B" w:rsidRDefault="00B70C4B" w:rsidP="00B70C4B">
      <w:pPr>
        <w:ind w:firstLine="851"/>
        <w:jc w:val="both"/>
      </w:pPr>
      <w:r w:rsidRPr="00B70C4B">
        <w:lastRenderedPageBreak/>
        <w:t>Гидравлическое испытание трубопровода выполняется в соответствии с разделом 7 СНиП 3.05.04-85*. Величина предварительного испытания на прочность выполняется до засыпки трубопровода и составляет 3,2 атм. Приемочное (окончательное) испытание на прочность и герметичность выполняется после полной засыпки трубопровода в присутствии заказчика и представителя эксплуатирующей организации. После завершения испытания составляется акт о результате испытаний.</w:t>
      </w:r>
    </w:p>
    <w:p w:rsidR="00B70C4B" w:rsidRPr="00B70C4B" w:rsidRDefault="00B70C4B" w:rsidP="00B70C4B">
      <w:pPr>
        <w:ind w:firstLine="851"/>
        <w:jc w:val="both"/>
      </w:pPr>
      <w:r w:rsidRPr="00B70C4B">
        <w:t>Специфика требований к выполнению предусмотренных проектом работ определена СНиП 3.05.04-85 «Наружные сети и сооружения водоснабжения и канализации» в соответствии с п. 5.13, которого исполнительная документация должна включать:</w:t>
      </w:r>
    </w:p>
    <w:p w:rsidR="00B70C4B" w:rsidRPr="00B70C4B" w:rsidRDefault="00B70C4B" w:rsidP="00C7599F">
      <w:pPr>
        <w:pStyle w:val="ab"/>
        <w:numPr>
          <w:ilvl w:val="0"/>
          <w:numId w:val="13"/>
        </w:numPr>
        <w:spacing w:line="276" w:lineRule="auto"/>
        <w:ind w:left="0" w:firstLine="851"/>
        <w:jc w:val="both"/>
      </w:pPr>
      <w:r w:rsidRPr="00B70C4B">
        <w:t>паспорт на скважину;</w:t>
      </w:r>
    </w:p>
    <w:p w:rsidR="00B70C4B" w:rsidRPr="00B70C4B" w:rsidRDefault="00B70C4B" w:rsidP="00C7599F">
      <w:pPr>
        <w:pStyle w:val="ab"/>
        <w:numPr>
          <w:ilvl w:val="0"/>
          <w:numId w:val="13"/>
        </w:numPr>
        <w:spacing w:line="276" w:lineRule="auto"/>
        <w:ind w:left="0" w:firstLine="851"/>
        <w:jc w:val="both"/>
      </w:pPr>
      <w:r w:rsidRPr="00B70C4B">
        <w:t>акт на заложение скважины;</w:t>
      </w:r>
    </w:p>
    <w:p w:rsidR="00B70C4B" w:rsidRPr="00B70C4B" w:rsidRDefault="00B70C4B" w:rsidP="00C7599F">
      <w:pPr>
        <w:pStyle w:val="ab"/>
        <w:numPr>
          <w:ilvl w:val="0"/>
          <w:numId w:val="13"/>
        </w:numPr>
        <w:spacing w:line="276" w:lineRule="auto"/>
        <w:ind w:left="0" w:firstLine="851"/>
        <w:jc w:val="both"/>
      </w:pPr>
      <w:r w:rsidRPr="00B70C4B">
        <w:t>акты на скрытые работы, в том числе:</w:t>
      </w:r>
    </w:p>
    <w:p w:rsidR="00B70C4B" w:rsidRPr="00B70C4B" w:rsidRDefault="00B70C4B" w:rsidP="00B70C4B">
      <w:pPr>
        <w:ind w:firstLine="851"/>
        <w:jc w:val="both"/>
      </w:pPr>
      <w:r w:rsidRPr="00B70C4B">
        <w:t>а) установку обсадных и фильтровой колонны</w:t>
      </w:r>
    </w:p>
    <w:p w:rsidR="00B70C4B" w:rsidRPr="00B70C4B" w:rsidRDefault="00B70C4B" w:rsidP="00B70C4B">
      <w:pPr>
        <w:ind w:firstLine="851"/>
        <w:jc w:val="both"/>
      </w:pPr>
      <w:r w:rsidRPr="00B70C4B">
        <w:t xml:space="preserve">б) цементацию </w:t>
      </w:r>
      <w:proofErr w:type="spellStart"/>
      <w:r w:rsidRPr="00B70C4B">
        <w:t>затрубного</w:t>
      </w:r>
      <w:proofErr w:type="spellEnd"/>
      <w:r w:rsidRPr="00B70C4B">
        <w:t xml:space="preserve"> пространства</w:t>
      </w:r>
    </w:p>
    <w:p w:rsidR="00B70C4B" w:rsidRPr="00B70C4B" w:rsidRDefault="00B70C4B" w:rsidP="00C7599F">
      <w:pPr>
        <w:pStyle w:val="ab"/>
        <w:numPr>
          <w:ilvl w:val="0"/>
          <w:numId w:val="12"/>
        </w:numPr>
        <w:spacing w:line="276" w:lineRule="auto"/>
        <w:ind w:left="0" w:firstLine="851"/>
        <w:jc w:val="both"/>
      </w:pPr>
      <w:r w:rsidRPr="00B70C4B">
        <w:t>сводную каротажную диаграмму с результатами её расшифровки;</w:t>
      </w:r>
    </w:p>
    <w:p w:rsidR="00B70C4B" w:rsidRPr="00B70C4B" w:rsidRDefault="00B70C4B" w:rsidP="00C7599F">
      <w:pPr>
        <w:pStyle w:val="ab"/>
        <w:numPr>
          <w:ilvl w:val="0"/>
          <w:numId w:val="12"/>
        </w:numPr>
        <w:spacing w:line="276" w:lineRule="auto"/>
        <w:ind w:left="0" w:firstLine="851"/>
        <w:jc w:val="both"/>
      </w:pPr>
      <w:r w:rsidRPr="00B70C4B">
        <w:t>журнал наблюдений за откачкой воды из водозаборной скважины;</w:t>
      </w:r>
    </w:p>
    <w:p w:rsidR="00B70C4B" w:rsidRPr="00B70C4B" w:rsidRDefault="00B70C4B" w:rsidP="00C7599F">
      <w:pPr>
        <w:pStyle w:val="ab"/>
        <w:numPr>
          <w:ilvl w:val="0"/>
          <w:numId w:val="12"/>
        </w:numPr>
        <w:spacing w:line="276" w:lineRule="auto"/>
        <w:ind w:left="0" w:firstLine="851"/>
        <w:jc w:val="both"/>
      </w:pPr>
      <w:r w:rsidRPr="00B70C4B">
        <w:t>данные о результатах химических, бактериологических анализов воды и заключение санитарно-эпидемиологической службы;</w:t>
      </w:r>
    </w:p>
    <w:p w:rsidR="00B70C4B" w:rsidRPr="00B70C4B" w:rsidRDefault="00B70C4B" w:rsidP="00C7599F">
      <w:pPr>
        <w:pStyle w:val="ab"/>
        <w:numPr>
          <w:ilvl w:val="0"/>
          <w:numId w:val="12"/>
        </w:numPr>
        <w:spacing w:line="276" w:lineRule="auto"/>
        <w:ind w:left="0" w:firstLine="851"/>
        <w:jc w:val="both"/>
      </w:pPr>
      <w:r w:rsidRPr="00B70C4B">
        <w:t>геолого-технический разрез скважины, откорректированный по данным геофизических исследований.</w:t>
      </w:r>
    </w:p>
    <w:p w:rsidR="00B70C4B" w:rsidRPr="00B70C4B" w:rsidRDefault="00B70C4B" w:rsidP="00B70C4B">
      <w:pPr>
        <w:tabs>
          <w:tab w:val="left" w:pos="142"/>
        </w:tabs>
        <w:ind w:firstLine="851"/>
        <w:jc w:val="both"/>
      </w:pPr>
      <w:r w:rsidRPr="00B70C4B">
        <w:t>Форма обязательного приложения «Акта сдачи-приемки разведочно-эксплуатационной скважины на воду» и «Паспорт разведочно-эксплуатационной скважины на воду» приведены в СП 11-108-98 «Изыскания источников водоснабжения на базе подземных вод».</w:t>
      </w:r>
    </w:p>
    <w:p w:rsidR="00B70C4B" w:rsidRPr="00B70C4B" w:rsidRDefault="00B70C4B" w:rsidP="00B70C4B">
      <w:pPr>
        <w:tabs>
          <w:tab w:val="left" w:pos="142"/>
        </w:tabs>
        <w:ind w:firstLine="851"/>
        <w:jc w:val="both"/>
      </w:pPr>
      <w:r w:rsidRPr="00B70C4B">
        <w:t>В соответствии со ст.55 Градостроительного кодекса РФ также необходимо представлять:</w:t>
      </w:r>
    </w:p>
    <w:p w:rsidR="00B70C4B" w:rsidRPr="00B70C4B" w:rsidRDefault="00B70C4B" w:rsidP="00C7599F">
      <w:pPr>
        <w:pStyle w:val="ab"/>
        <w:numPr>
          <w:ilvl w:val="0"/>
          <w:numId w:val="11"/>
        </w:numPr>
        <w:tabs>
          <w:tab w:val="left" w:pos="142"/>
        </w:tabs>
        <w:spacing w:line="276" w:lineRule="auto"/>
        <w:ind w:left="0" w:firstLine="851"/>
        <w:jc w:val="both"/>
      </w:pPr>
      <w:r w:rsidRPr="00B70C4B">
        <w:t>документ, подтверждающий  соответствие построенного объекта требованиям технических регламентов и подписанный лицом, осуществляющим строительство;</w:t>
      </w:r>
    </w:p>
    <w:p w:rsidR="00B70C4B" w:rsidRPr="00B70C4B" w:rsidRDefault="00B70C4B" w:rsidP="00C7599F">
      <w:pPr>
        <w:pStyle w:val="ab"/>
        <w:numPr>
          <w:ilvl w:val="0"/>
          <w:numId w:val="11"/>
        </w:numPr>
        <w:tabs>
          <w:tab w:val="left" w:pos="142"/>
        </w:tabs>
        <w:spacing w:line="276" w:lineRule="auto"/>
        <w:ind w:left="0" w:firstLine="851"/>
        <w:jc w:val="both"/>
      </w:pPr>
      <w:r w:rsidRPr="00B70C4B">
        <w:t>документ, подтверждающий соответствие построенного объекта проектной документации и подписанный лицом, осуществляющим строительство и заказчиком;</w:t>
      </w:r>
    </w:p>
    <w:p w:rsidR="00B70C4B" w:rsidRPr="00B70C4B" w:rsidRDefault="00B70C4B" w:rsidP="00C7599F">
      <w:pPr>
        <w:pStyle w:val="ab"/>
        <w:numPr>
          <w:ilvl w:val="0"/>
          <w:numId w:val="11"/>
        </w:numPr>
        <w:tabs>
          <w:tab w:val="left" w:pos="142"/>
        </w:tabs>
        <w:spacing w:line="276" w:lineRule="auto"/>
        <w:ind w:left="0" w:firstLine="851"/>
        <w:jc w:val="both"/>
        <w:rPr>
          <w:rFonts w:ascii="Arial" w:hAnsi="Arial" w:cs="Arial"/>
        </w:rPr>
      </w:pPr>
      <w:r w:rsidRPr="00B70C4B">
        <w:t>документы, подтверждающие соответствие построенного объекта техническим условиям, и подписанные представителями организаций, выдавших эти условия</w:t>
      </w:r>
      <w:r w:rsidRPr="00B70C4B">
        <w:rPr>
          <w:rFonts w:ascii="Arial" w:hAnsi="Arial" w:cs="Arial"/>
        </w:rPr>
        <w:t xml:space="preserve">. </w:t>
      </w:r>
    </w:p>
    <w:p w:rsidR="00B70C4B" w:rsidRPr="00B70C4B" w:rsidRDefault="00B70C4B" w:rsidP="00B70C4B">
      <w:pPr>
        <w:ind w:firstLine="851"/>
        <w:jc w:val="both"/>
      </w:pPr>
      <w:r w:rsidRPr="00B70C4B">
        <w:t>При наличии указанных документов составляется акт приемки объекта капитального строительства (форма КС-11).</w:t>
      </w:r>
    </w:p>
    <w:p w:rsidR="00B70C4B" w:rsidRPr="00B70C4B" w:rsidRDefault="00B70C4B" w:rsidP="00B70C4B">
      <w:pPr>
        <w:ind w:firstLine="851"/>
        <w:jc w:val="both"/>
      </w:pPr>
      <w:r w:rsidRPr="00B70C4B">
        <w:t>Заказчик, принявший объект без проведения процедур оценки соответствия, лишается права ссылаться на недостатки, которые могли бы быть выявлены в результате выполнения указанных процедур (Гражданский Кодекс Российской Федерации, ст.720, часть 3)</w:t>
      </w:r>
    </w:p>
    <w:p w:rsidR="00B70C4B" w:rsidRPr="00B70C4B" w:rsidRDefault="00B70C4B" w:rsidP="00B70C4B">
      <w:pPr>
        <w:ind w:firstLine="851"/>
        <w:jc w:val="both"/>
      </w:pPr>
      <w:r w:rsidRPr="00B70C4B">
        <w:t>С приложением ранее полученных:</w:t>
      </w:r>
    </w:p>
    <w:p w:rsidR="00B70C4B" w:rsidRPr="00B70C4B" w:rsidRDefault="00B70C4B" w:rsidP="00C7599F">
      <w:pPr>
        <w:pStyle w:val="ab"/>
        <w:numPr>
          <w:ilvl w:val="0"/>
          <w:numId w:val="14"/>
        </w:numPr>
        <w:spacing w:line="276" w:lineRule="auto"/>
        <w:ind w:left="0" w:firstLine="851"/>
        <w:jc w:val="both"/>
      </w:pPr>
      <w:r w:rsidRPr="00B70C4B">
        <w:t>правоустанавливающих документов на земельный участок;</w:t>
      </w:r>
    </w:p>
    <w:p w:rsidR="00B70C4B" w:rsidRPr="00B70C4B" w:rsidRDefault="00B70C4B" w:rsidP="00C7599F">
      <w:pPr>
        <w:pStyle w:val="ab"/>
        <w:numPr>
          <w:ilvl w:val="0"/>
          <w:numId w:val="14"/>
        </w:numPr>
        <w:spacing w:line="276" w:lineRule="auto"/>
        <w:ind w:left="0" w:firstLine="851"/>
        <w:jc w:val="both"/>
      </w:pPr>
      <w:r w:rsidRPr="00B70C4B">
        <w:t xml:space="preserve">разрешения на строительство, </w:t>
      </w:r>
    </w:p>
    <w:p w:rsidR="00B70C4B" w:rsidRPr="00B70C4B" w:rsidRDefault="00B70C4B" w:rsidP="00B70C4B">
      <w:pPr>
        <w:ind w:firstLine="851"/>
        <w:jc w:val="both"/>
      </w:pPr>
      <w:r w:rsidRPr="00B70C4B">
        <w:t>оформляется Разрешение на ввод объекта в эксплуатацию, которое является основанием для постановки на государственный кадастровый учет объекта капитального строительства.</w:t>
      </w:r>
    </w:p>
    <w:p w:rsidR="00B70C4B" w:rsidRPr="00B70C4B" w:rsidRDefault="00B70C4B" w:rsidP="00B70C4B">
      <w:pPr>
        <w:ind w:firstLine="851"/>
        <w:jc w:val="both"/>
      </w:pPr>
      <w:r w:rsidRPr="00B70C4B">
        <w:t>Основные задачи при эксплуатации водозаборных сооружений определены в МДК-3.-02.2001 «Правила технической эксплуатации  систем и сооружений коммунального водоснабжения и канализации».</w:t>
      </w:r>
    </w:p>
    <w:p w:rsidR="00B70C4B" w:rsidRPr="00B70C4B" w:rsidRDefault="00B70C4B" w:rsidP="00B70C4B">
      <w:pPr>
        <w:ind w:firstLine="851"/>
        <w:jc w:val="both"/>
      </w:pPr>
      <w:r w:rsidRPr="00B70C4B">
        <w:t>В процессе эксплуатации водозабора подземных вод персонал обязан осуществлять постоянный контроль за работой водозаборной скважины и оборудования, включающий в себя замеры:</w:t>
      </w:r>
    </w:p>
    <w:p w:rsidR="00B70C4B" w:rsidRPr="00B70C4B" w:rsidRDefault="00B70C4B" w:rsidP="00C7599F">
      <w:pPr>
        <w:pStyle w:val="ab"/>
        <w:numPr>
          <w:ilvl w:val="0"/>
          <w:numId w:val="15"/>
        </w:numPr>
        <w:spacing w:line="276" w:lineRule="auto"/>
        <w:ind w:left="0" w:firstLine="851"/>
        <w:jc w:val="both"/>
      </w:pPr>
      <w:r w:rsidRPr="00B70C4B">
        <w:t>дебита и динамического уровня при работе водоподъемного оборудования;</w:t>
      </w:r>
    </w:p>
    <w:p w:rsidR="00B70C4B" w:rsidRPr="00B70C4B" w:rsidRDefault="00B70C4B" w:rsidP="00C7599F">
      <w:pPr>
        <w:pStyle w:val="ab"/>
        <w:numPr>
          <w:ilvl w:val="0"/>
          <w:numId w:val="15"/>
        </w:numPr>
        <w:spacing w:line="276" w:lineRule="auto"/>
        <w:ind w:left="0" w:firstLine="851"/>
        <w:jc w:val="both"/>
      </w:pPr>
      <w:r w:rsidRPr="00B70C4B">
        <w:t>условно-статического уровня при остановке насоса;</w:t>
      </w:r>
    </w:p>
    <w:p w:rsidR="00B70C4B" w:rsidRPr="00B70C4B" w:rsidRDefault="00B70C4B" w:rsidP="00C7599F">
      <w:pPr>
        <w:pStyle w:val="ab"/>
        <w:numPr>
          <w:ilvl w:val="0"/>
          <w:numId w:val="15"/>
        </w:numPr>
        <w:spacing w:line="276" w:lineRule="auto"/>
        <w:ind w:left="0" w:firstLine="851"/>
        <w:jc w:val="both"/>
      </w:pPr>
      <w:r w:rsidRPr="00B70C4B">
        <w:t>а так же производить отборы проб воды на исследование качества по химическому составу.</w:t>
      </w:r>
    </w:p>
    <w:p w:rsidR="00B70C4B" w:rsidRPr="00B70C4B" w:rsidRDefault="00B70C4B" w:rsidP="00B70C4B">
      <w:pPr>
        <w:ind w:firstLine="851"/>
        <w:jc w:val="both"/>
      </w:pPr>
      <w:r w:rsidRPr="00B70C4B">
        <w:lastRenderedPageBreak/>
        <w:t xml:space="preserve">Учет производительности следует вести по </w:t>
      </w:r>
      <w:proofErr w:type="spellStart"/>
      <w:r w:rsidRPr="00B70C4B">
        <w:t>водосчетчику</w:t>
      </w:r>
      <w:proofErr w:type="spellEnd"/>
      <w:r w:rsidRPr="00B70C4B">
        <w:t>, установленному на напорном трубопроводе скважины. Динамический уровень в скважине измеряют не реже одного раза в месяц, условно-статический – при остановке насоса после восстановления уровня, но не реже одного раза в два месяца.</w:t>
      </w:r>
    </w:p>
    <w:p w:rsidR="00B70C4B" w:rsidRPr="00B70C4B" w:rsidRDefault="00B70C4B" w:rsidP="00B70C4B">
      <w:pPr>
        <w:ind w:firstLine="851"/>
        <w:jc w:val="both"/>
      </w:pPr>
      <w:r w:rsidRPr="00B70C4B">
        <w:t>При снижении производительности скважины или ухудшения качества воды необходимо привлечь для осмотра специализированную организацию по ремонту водозаборных сооружений.</w:t>
      </w:r>
    </w:p>
    <w:p w:rsidR="00B70C4B" w:rsidRPr="00B70C4B" w:rsidRDefault="00B70C4B" w:rsidP="00B70C4B">
      <w:pPr>
        <w:ind w:firstLine="851"/>
        <w:jc w:val="both"/>
      </w:pPr>
      <w:r w:rsidRPr="00B70C4B">
        <w:t>На основе результатов обследования принимают следующие меры:</w:t>
      </w:r>
    </w:p>
    <w:p w:rsidR="00B70C4B" w:rsidRPr="00B70C4B" w:rsidRDefault="00B70C4B" w:rsidP="00C7599F">
      <w:pPr>
        <w:pStyle w:val="ab"/>
        <w:numPr>
          <w:ilvl w:val="0"/>
          <w:numId w:val="16"/>
        </w:numPr>
        <w:spacing w:line="276" w:lineRule="auto"/>
        <w:ind w:left="0" w:firstLine="851"/>
        <w:jc w:val="both"/>
      </w:pPr>
      <w:r w:rsidRPr="00B70C4B">
        <w:t>При снижении производительности водозабора и одновременном снижении уровня подземных вод в пласте, не соответствующем расчетному, рассматривается возможность увеличения глубины загрузки центробежного насоса.</w:t>
      </w:r>
    </w:p>
    <w:p w:rsidR="00B70C4B" w:rsidRPr="00B70C4B" w:rsidRDefault="00B70C4B" w:rsidP="00C7599F">
      <w:pPr>
        <w:pStyle w:val="ab"/>
        <w:numPr>
          <w:ilvl w:val="0"/>
          <w:numId w:val="16"/>
        </w:numPr>
        <w:spacing w:line="276" w:lineRule="auto"/>
        <w:ind w:left="0" w:firstLine="851"/>
        <w:jc w:val="both"/>
      </w:pPr>
      <w:r w:rsidRPr="00B70C4B">
        <w:t xml:space="preserve">При снижении производительности скважины, обусловленной ухудшением ее технического состояния: химической и механической </w:t>
      </w:r>
      <w:proofErr w:type="spellStart"/>
      <w:r w:rsidRPr="00B70C4B">
        <w:t>кольматацией</w:t>
      </w:r>
      <w:proofErr w:type="spellEnd"/>
      <w:r w:rsidRPr="00B70C4B">
        <w:t xml:space="preserve"> фильтровой части скважины применяются различные методы восстановления пропускной способности водоприемной части.</w:t>
      </w:r>
    </w:p>
    <w:p w:rsidR="00B70C4B" w:rsidRPr="00B70C4B" w:rsidRDefault="00B70C4B" w:rsidP="00C7599F">
      <w:pPr>
        <w:pStyle w:val="ab"/>
        <w:numPr>
          <w:ilvl w:val="0"/>
          <w:numId w:val="16"/>
        </w:numPr>
        <w:spacing w:line="276" w:lineRule="auto"/>
        <w:ind w:left="0" w:firstLine="851"/>
        <w:jc w:val="both"/>
      </w:pPr>
      <w:r w:rsidRPr="00B70C4B">
        <w:t xml:space="preserve">При ухудшении качества воды, вызванного поступлением в скважину загрязненных вод, необходимо выявить источник загрязнения и предотвратить их доступ с последующей дезинфекцией. пуск скважины в эксплуатацию после дезинфекции допускается при удовлетворительных результатах бактериологического анализа воды по согласованию с местными органами </w:t>
      </w:r>
      <w:proofErr w:type="spellStart"/>
      <w:r w:rsidRPr="00B70C4B">
        <w:t>Роспотребнадзора</w:t>
      </w:r>
      <w:proofErr w:type="spellEnd"/>
      <w:r w:rsidRPr="00B70C4B">
        <w:t>. При невозможности добиться положительных результатов скважина подлежит тампонированию.</w:t>
      </w:r>
    </w:p>
    <w:p w:rsidR="00B70C4B" w:rsidRPr="00B70C4B" w:rsidRDefault="00B70C4B" w:rsidP="00B70C4B">
      <w:pPr>
        <w:ind w:firstLine="851"/>
        <w:jc w:val="both"/>
      </w:pPr>
      <w:r w:rsidRPr="00B70C4B">
        <w:t>Один раз в год проводят генеральную проверку состояния водозаборных сооружений. При генеральной проверке уточняют дебит скважины откачкой на выброс смонтированным водоподъемным оборудованием, понижение уровня воды в скважине, проверяют качество воды, определяют состояние устья скважины – обсадных и водоподъемных труб, фиксируя характер отложений на их внутренней поверхности или проявления процессов коррозии, насосно-силового оборудования, коммуникаций, арматуры, средств контроля.</w:t>
      </w:r>
    </w:p>
    <w:p w:rsidR="00B70C4B" w:rsidRPr="00B70C4B" w:rsidRDefault="00B70C4B" w:rsidP="00B70C4B">
      <w:pPr>
        <w:ind w:firstLine="851"/>
        <w:jc w:val="both"/>
      </w:pPr>
      <w:r w:rsidRPr="00B70C4B">
        <w:t>Результаты проверок заносят в паспорт скважины. По результатам проверки назначают вид ремонта и принимают меры для обеспечения нормальной эксплуатации водозабора.</w:t>
      </w:r>
    </w:p>
    <w:p w:rsidR="00B70C4B" w:rsidRPr="00B70C4B" w:rsidRDefault="00B70C4B" w:rsidP="00B70C4B">
      <w:pPr>
        <w:ind w:firstLine="851"/>
        <w:jc w:val="both"/>
      </w:pPr>
      <w:r w:rsidRPr="00B70C4B">
        <w:t>Эксплуатацию насосных агрегатов, а также средств контроля и автоматизации осуществляют в соответствии с инструкциями заводов-изготовителей.</w:t>
      </w:r>
    </w:p>
    <w:p w:rsidR="00B70C4B" w:rsidRPr="00B70C4B" w:rsidRDefault="00B70C4B" w:rsidP="00B70C4B">
      <w:pPr>
        <w:ind w:firstLine="851"/>
        <w:jc w:val="both"/>
      </w:pPr>
      <w:r w:rsidRPr="00B70C4B">
        <w:t>Пожарная безопасность. Над скважиной устанавливается павильон полного заводского изготовления с установленными в нем приборами отопления и электроосвещения.</w:t>
      </w:r>
    </w:p>
    <w:p w:rsidR="00B70C4B" w:rsidRPr="00B70C4B" w:rsidRDefault="00B70C4B" w:rsidP="00B70C4B">
      <w:pPr>
        <w:ind w:firstLine="851"/>
        <w:jc w:val="both"/>
      </w:pPr>
      <w:r w:rsidRPr="00B70C4B">
        <w:t>Здание павильона представляет собой бокс из щитовых панелей, выполненных в заводских условиях из металлического (уголок) и деревянного каркаса, обшитых внутри и снаружи оцинкованным железом, внутреннее пространство стен заполнено утеплителем из несгораемого материала. По степени огнестойкости относится к категории III a. (Здания преимущественно с каркасной конструктивной схемой. Элементы кар</w:t>
      </w:r>
      <w:r w:rsidRPr="00B70C4B">
        <w:softHyphen/>
        <w:t>каса</w:t>
      </w:r>
      <w:r w:rsidRPr="00B70C4B">
        <w:rPr>
          <w:noProof/>
        </w:rPr>
        <w:t xml:space="preserve"> —</w:t>
      </w:r>
      <w:r w:rsidRPr="00B70C4B">
        <w:t xml:space="preserve"> из стальных незащищенных кон</w:t>
      </w:r>
      <w:r w:rsidRPr="00B70C4B">
        <w:softHyphen/>
        <w:t>струкций. Ограждаю</w:t>
      </w:r>
      <w:bookmarkStart w:id="1" w:name="OCRUncertain998"/>
      <w:r w:rsidRPr="00B70C4B">
        <w:t>щ</w:t>
      </w:r>
      <w:bookmarkEnd w:id="1"/>
      <w:r w:rsidRPr="00B70C4B">
        <w:t>ие конструкции</w:t>
      </w:r>
      <w:r w:rsidRPr="00B70C4B">
        <w:rPr>
          <w:noProof/>
        </w:rPr>
        <w:t xml:space="preserve"> — </w:t>
      </w:r>
      <w:r w:rsidRPr="00B70C4B">
        <w:t xml:space="preserve">из стальных профилированных листов или других </w:t>
      </w:r>
      <w:bookmarkStart w:id="2" w:name="OCRUncertain999"/>
      <w:r w:rsidRPr="00B70C4B">
        <w:t>негорючих</w:t>
      </w:r>
      <w:bookmarkEnd w:id="2"/>
      <w:r w:rsidRPr="00B70C4B">
        <w:t xml:space="preserve"> листовых материалов с </w:t>
      </w:r>
      <w:bookmarkStart w:id="3" w:name="OCRUncertain1000"/>
      <w:proofErr w:type="spellStart"/>
      <w:r w:rsidRPr="00B70C4B">
        <w:t>трудногорючим</w:t>
      </w:r>
      <w:bookmarkEnd w:id="3"/>
      <w:proofErr w:type="spellEnd"/>
      <w:r w:rsidRPr="00B70C4B">
        <w:t xml:space="preserve"> утеплителем). СНиП 2.01.02-85* </w:t>
      </w:r>
    </w:p>
    <w:p w:rsidR="00B70C4B" w:rsidRPr="00B70C4B" w:rsidRDefault="00B70C4B" w:rsidP="00B70C4B">
      <w:pPr>
        <w:ind w:firstLine="851"/>
        <w:jc w:val="both"/>
      </w:pPr>
      <w:r w:rsidRPr="00B70C4B">
        <w:t>В составе оборудования скважины на устье предусмотрена установка пожарного крана Ø50мм. Согласно СНиП 2.04.02-84* «Водоснабжение. Наружные сети и сооружения» (п.7.18 примечание 2) в павильонах на водозаборных скважинах противопожарный водопровод предусматривать не требуется.</w:t>
      </w:r>
    </w:p>
    <w:p w:rsidR="00B70C4B" w:rsidRPr="00B70C4B" w:rsidRDefault="00B70C4B" w:rsidP="00B70C4B">
      <w:pPr>
        <w:widowControl w:val="0"/>
        <w:autoSpaceDE w:val="0"/>
        <w:autoSpaceDN w:val="0"/>
        <w:adjustRightInd w:val="0"/>
        <w:ind w:firstLine="851"/>
        <w:jc w:val="both"/>
      </w:pPr>
      <w:r w:rsidRPr="00B70C4B">
        <w:rPr>
          <w:highlight w:val="white"/>
        </w:rPr>
        <w:t xml:space="preserve">Производство и потребление услуг ЖКХ обеспечивает Муниципальное Унитарное </w:t>
      </w:r>
      <w:proofErr w:type="spellStart"/>
      <w:r w:rsidRPr="00B70C4B">
        <w:rPr>
          <w:highlight w:val="white"/>
        </w:rPr>
        <w:t>предприятие</w:t>
      </w:r>
      <w:hyperlink r:id="rId32" w:tooltip="поиск всех организаций с именем МУНИЦИПАЛЬНОЕ УНИТАРНОЕ ПРЕДПРИЯТИЕ &quot;ЧИКСКОЕ ПРОИЗВОДСТВЕННОЕ ПРЕДПРИЯТИЕ ЖИЛИЩНО-КОММУНАЛЬНОГО ХОЗЯЙСТВА&quot;" w:history="1">
        <w:r w:rsidRPr="00B70C4B">
          <w:t>"ЧИКСКОЕ</w:t>
        </w:r>
        <w:proofErr w:type="spellEnd"/>
        <w:r w:rsidRPr="00B70C4B">
          <w:t xml:space="preserve"> ПРОИЗВОДСТВЕННОЕ ПРЕДПРИЯТИЕ ЖИЛИЩНО-КОММУНАЛЬНОГО ХОЗЯЙСТВА"</w:t>
        </w:r>
      </w:hyperlink>
      <w:r w:rsidRPr="00B70C4B">
        <w:t xml:space="preserve">. </w:t>
      </w:r>
    </w:p>
    <w:p w:rsidR="00B70C4B" w:rsidRPr="00B70C4B" w:rsidRDefault="00B70C4B" w:rsidP="00B70C4B">
      <w:pPr>
        <w:widowControl w:val="0"/>
        <w:autoSpaceDE w:val="0"/>
        <w:autoSpaceDN w:val="0"/>
        <w:adjustRightInd w:val="0"/>
        <w:ind w:firstLine="851"/>
        <w:jc w:val="both"/>
        <w:rPr>
          <w:highlight w:val="white"/>
        </w:rPr>
      </w:pPr>
      <w:r w:rsidRPr="00B70C4B">
        <w:rPr>
          <w:bCs/>
        </w:rPr>
        <w:t>Реквизиты организации (данные из ЕГРЮЛ):</w:t>
      </w:r>
      <w:r w:rsidRPr="00B70C4B">
        <w:rPr>
          <w:iCs/>
        </w:rPr>
        <w:t>ИНН:</w:t>
      </w:r>
      <w:r w:rsidRPr="00B70C4B">
        <w:t> </w:t>
      </w:r>
      <w:hyperlink r:id="rId33" w:tooltip="поиск всех организаций с ИНН 5425112768" w:history="1">
        <w:r w:rsidRPr="00B70C4B">
          <w:t>5425112768</w:t>
        </w:r>
      </w:hyperlink>
      <w:r w:rsidRPr="00B70C4B">
        <w:t xml:space="preserve">, </w:t>
      </w:r>
      <w:r w:rsidRPr="00B70C4B">
        <w:rPr>
          <w:iCs/>
        </w:rPr>
        <w:t>КПП</w:t>
      </w:r>
      <w:r w:rsidRPr="00B70C4B">
        <w:rPr>
          <w:i/>
          <w:iCs/>
        </w:rPr>
        <w:t>:</w:t>
      </w:r>
      <w:r w:rsidRPr="00B70C4B">
        <w:t xml:space="preserve"> 542501001, </w:t>
      </w:r>
      <w:r w:rsidRPr="00B70C4B">
        <w:rPr>
          <w:iCs/>
        </w:rPr>
        <w:t>ОКПО:</w:t>
      </w:r>
      <w:r w:rsidRPr="00B70C4B">
        <w:t xml:space="preserve"> 57215826, </w:t>
      </w:r>
      <w:r w:rsidRPr="00B70C4B">
        <w:rPr>
          <w:iCs/>
        </w:rPr>
        <w:t>ОГРН</w:t>
      </w:r>
      <w:r w:rsidRPr="00B70C4B">
        <w:rPr>
          <w:i/>
          <w:iCs/>
        </w:rPr>
        <w:t>:</w:t>
      </w:r>
      <w:r w:rsidRPr="00B70C4B">
        <w:t xml:space="preserve"> 1025405824465, </w:t>
      </w:r>
      <w:r w:rsidRPr="00B70C4B">
        <w:rPr>
          <w:iCs/>
        </w:rPr>
        <w:t>ОКФС</w:t>
      </w:r>
      <w:r w:rsidRPr="00B70C4B">
        <w:rPr>
          <w:i/>
          <w:iCs/>
        </w:rPr>
        <w:t>:</w:t>
      </w:r>
      <w:r w:rsidRPr="00B70C4B">
        <w:t xml:space="preserve"> 14 - Муниципальная собственность, </w:t>
      </w:r>
      <w:r w:rsidRPr="00B70C4B">
        <w:rPr>
          <w:iCs/>
        </w:rPr>
        <w:t>ОКОГУ</w:t>
      </w:r>
      <w:r w:rsidRPr="00B70C4B">
        <w:rPr>
          <w:i/>
          <w:iCs/>
        </w:rPr>
        <w:t>:</w:t>
      </w:r>
      <w:r w:rsidRPr="00B70C4B">
        <w:t xml:space="preserve"> 4210007 - Муниципальные организации, </w:t>
      </w:r>
      <w:r w:rsidRPr="00B70C4B">
        <w:rPr>
          <w:iCs/>
        </w:rPr>
        <w:t>ОКОП</w:t>
      </w:r>
      <w:r w:rsidRPr="00B70C4B">
        <w:rPr>
          <w:i/>
          <w:iCs/>
        </w:rPr>
        <w:t>Ф:</w:t>
      </w:r>
      <w:r w:rsidRPr="00B70C4B">
        <w:t xml:space="preserve"> 15243 - Муниципальные унитарные предприятия, </w:t>
      </w:r>
      <w:r w:rsidRPr="00B70C4B">
        <w:rPr>
          <w:iCs/>
        </w:rPr>
        <w:t>ОКТМО</w:t>
      </w:r>
      <w:r w:rsidRPr="00B70C4B">
        <w:rPr>
          <w:i/>
          <w:iCs/>
        </w:rPr>
        <w:t>:</w:t>
      </w:r>
      <w:r w:rsidRPr="00B70C4B">
        <w:t xml:space="preserve"> 50623154, </w:t>
      </w:r>
      <w:r w:rsidRPr="00B70C4B">
        <w:rPr>
          <w:iCs/>
        </w:rPr>
        <w:t>ОКАТО</w:t>
      </w:r>
      <w:r w:rsidRPr="00B70C4B">
        <w:rPr>
          <w:i/>
          <w:iCs/>
        </w:rPr>
        <w:t>:</w:t>
      </w:r>
      <w:r w:rsidRPr="00B70C4B">
        <w:t> </w:t>
      </w:r>
      <w:hyperlink r:id="rId34" w:history="1">
        <w:r w:rsidRPr="00B70C4B">
          <w:t>50223554</w:t>
        </w:r>
      </w:hyperlink>
      <w:r w:rsidRPr="00B70C4B">
        <w:t xml:space="preserve"> - Новосибирская область, Районы Новосибирской области, </w:t>
      </w:r>
      <w:proofErr w:type="spellStart"/>
      <w:r w:rsidRPr="00B70C4B">
        <w:t>Коченевский</w:t>
      </w:r>
      <w:proofErr w:type="spellEnd"/>
      <w:r w:rsidRPr="00B70C4B">
        <w:t xml:space="preserve">, Поселки городского типа </w:t>
      </w:r>
      <w:proofErr w:type="spellStart"/>
      <w:r w:rsidRPr="00B70C4B">
        <w:t>Коченевского</w:t>
      </w:r>
      <w:proofErr w:type="spellEnd"/>
      <w:r w:rsidRPr="00B70C4B">
        <w:t xml:space="preserve"> р-на, Чик, расположенное по адресу  </w:t>
      </w:r>
      <w:r w:rsidRPr="00B70C4B">
        <w:rPr>
          <w:rStyle w:val="apple-converted-space"/>
          <w:shd w:val="clear" w:color="auto" w:fill="FFFFFF"/>
        </w:rPr>
        <w:t> </w:t>
      </w:r>
      <w:r w:rsidRPr="00B70C4B">
        <w:rPr>
          <w:shd w:val="clear" w:color="auto" w:fill="FFFFFF"/>
        </w:rPr>
        <w:t>ул. Потапова, 18.</w:t>
      </w:r>
    </w:p>
    <w:p w:rsidR="00B70C4B" w:rsidRPr="00B70C4B" w:rsidRDefault="00B70C4B" w:rsidP="00B70C4B">
      <w:pPr>
        <w:widowControl w:val="0"/>
        <w:suppressAutoHyphens/>
        <w:autoSpaceDE w:val="0"/>
        <w:autoSpaceDN w:val="0"/>
        <w:adjustRightInd w:val="0"/>
        <w:ind w:firstLine="851"/>
        <w:jc w:val="both"/>
      </w:pPr>
      <w:r w:rsidRPr="00B70C4B">
        <w:rPr>
          <w:i/>
          <w:iCs/>
          <w:shd w:val="clear" w:color="auto" w:fill="FFFFFF"/>
        </w:rPr>
        <w:t>Основной</w:t>
      </w:r>
      <w:r w:rsidRPr="00B70C4B">
        <w:rPr>
          <w:iCs/>
          <w:shd w:val="clear" w:color="auto" w:fill="FFFFFF"/>
        </w:rPr>
        <w:t xml:space="preserve"> вид деятельности (по коду ОКВЭД):</w:t>
      </w:r>
      <w:r w:rsidRPr="00B70C4B">
        <w:rPr>
          <w:rStyle w:val="apple-converted-space"/>
          <w:shd w:val="clear" w:color="auto" w:fill="FFFFFF"/>
        </w:rPr>
        <w:t> </w:t>
      </w:r>
      <w:hyperlink r:id="rId35" w:history="1">
        <w:r w:rsidRPr="00B70C4B">
          <w:rPr>
            <w:rStyle w:val="af8"/>
            <w:color w:val="auto"/>
            <w:shd w:val="clear" w:color="auto" w:fill="FFFFFF"/>
          </w:rPr>
          <w:t>40.30.14</w:t>
        </w:r>
      </w:hyperlink>
      <w:r w:rsidRPr="00B70C4B">
        <w:rPr>
          <w:rStyle w:val="apple-converted-space"/>
          <w:shd w:val="clear" w:color="auto" w:fill="FFFFFF"/>
        </w:rPr>
        <w:t> </w:t>
      </w:r>
      <w:r w:rsidRPr="00B70C4B">
        <w:rPr>
          <w:shd w:val="clear" w:color="auto" w:fill="FFFFFF"/>
        </w:rPr>
        <w:t xml:space="preserve">- Производство пара и горячей </w:t>
      </w:r>
      <w:r w:rsidRPr="00B70C4B">
        <w:rPr>
          <w:shd w:val="clear" w:color="auto" w:fill="FFFFFF"/>
        </w:rPr>
        <w:lastRenderedPageBreak/>
        <w:t>воды (тепловой энергии) котельными</w:t>
      </w:r>
      <w:r w:rsidRPr="00B70C4B">
        <w:rPr>
          <w:rStyle w:val="smokved"/>
          <w:shd w:val="clear" w:color="auto" w:fill="FFFFFF"/>
        </w:rPr>
        <w:t>(Производство пара и горячей воды (тепловой энергии), Производство, передача и распределение пара и горячей воды (тепловой энергии), , Производство, передача и распределение электроэнергии, газа, пара и горячей воды)</w:t>
      </w:r>
    </w:p>
    <w:p w:rsidR="00B70C4B" w:rsidRPr="00B70C4B" w:rsidRDefault="00B70C4B" w:rsidP="00B70C4B">
      <w:pPr>
        <w:shd w:val="clear" w:color="auto" w:fill="FFFFFF"/>
        <w:ind w:firstLine="851"/>
        <w:jc w:val="both"/>
        <w:rPr>
          <w:i/>
          <w:iCs/>
          <w:sz w:val="27"/>
          <w:szCs w:val="27"/>
        </w:rPr>
      </w:pPr>
      <w:r w:rsidRPr="00B70C4B">
        <w:rPr>
          <w:i/>
          <w:iCs/>
        </w:rPr>
        <w:t xml:space="preserve">Дополнительные </w:t>
      </w:r>
      <w:r w:rsidRPr="00B70C4B">
        <w:rPr>
          <w:iCs/>
        </w:rPr>
        <w:t>виды деятельности</w:t>
      </w:r>
      <w:r w:rsidRPr="00B70C4B">
        <w:rPr>
          <w:i/>
          <w:iCs/>
          <w:sz w:val="27"/>
          <w:szCs w:val="27"/>
        </w:rPr>
        <w:t>:</w:t>
      </w:r>
      <w:r w:rsidRPr="00B70C4B">
        <w:rPr>
          <w:rStyle w:val="apple-converted-space"/>
          <w:shd w:val="clear" w:color="auto" w:fill="FFFFFF"/>
        </w:rPr>
        <w:t> </w:t>
      </w:r>
      <w:r w:rsidRPr="00B70C4B">
        <w:t>41.00.1</w:t>
      </w:r>
      <w:r w:rsidRPr="00B70C4B">
        <w:rPr>
          <w:rStyle w:val="apple-converted-space"/>
          <w:shd w:val="clear" w:color="auto" w:fill="FFFFFF"/>
        </w:rPr>
        <w:t>  -</w:t>
      </w:r>
      <w:r w:rsidRPr="00B70C4B">
        <w:t>Сбор и очистка воды; 4</w:t>
      </w:r>
      <w:r w:rsidRPr="00B70C4B">
        <w:rPr>
          <w:rStyle w:val="apple-converted-space"/>
          <w:shd w:val="clear" w:color="auto" w:fill="FFFFFF"/>
        </w:rPr>
        <w:t> </w:t>
      </w:r>
      <w:r w:rsidRPr="00B70C4B">
        <w:t>1.00.2</w:t>
      </w:r>
      <w:r w:rsidRPr="00B70C4B">
        <w:rPr>
          <w:rStyle w:val="apple-converted-space"/>
          <w:shd w:val="clear" w:color="auto" w:fill="FFFFFF"/>
        </w:rPr>
        <w:t xml:space="preserve">  - </w:t>
      </w:r>
      <w:r w:rsidRPr="00B70C4B">
        <w:t xml:space="preserve">Распределение воды; </w:t>
      </w:r>
      <w:r w:rsidRPr="00B70C4B">
        <w:rPr>
          <w:rStyle w:val="apple-converted-space"/>
          <w:shd w:val="clear" w:color="auto" w:fill="FFFFFF"/>
        </w:rPr>
        <w:t> </w:t>
      </w:r>
      <w:r w:rsidRPr="00B70C4B">
        <w:t>90.00.1</w:t>
      </w:r>
      <w:r w:rsidRPr="00B70C4B">
        <w:rPr>
          <w:rStyle w:val="apple-converted-space"/>
          <w:shd w:val="clear" w:color="auto" w:fill="FFFFFF"/>
        </w:rPr>
        <w:t xml:space="preserve">  - </w:t>
      </w:r>
      <w:r w:rsidRPr="00B70C4B">
        <w:t>Удаление и обработка сточных вод;</w:t>
      </w:r>
      <w:r w:rsidRPr="00B70C4B">
        <w:rPr>
          <w:rStyle w:val="apple-converted-space"/>
          <w:shd w:val="clear" w:color="auto" w:fill="FFFFFF"/>
        </w:rPr>
        <w:t> </w:t>
      </w:r>
      <w:r w:rsidRPr="00B70C4B">
        <w:t>90.00.2</w:t>
      </w:r>
      <w:r w:rsidRPr="00B70C4B">
        <w:rPr>
          <w:rStyle w:val="apple-converted-space"/>
          <w:shd w:val="clear" w:color="auto" w:fill="FFFFFF"/>
        </w:rPr>
        <w:t xml:space="preserve">  - </w:t>
      </w:r>
      <w:r w:rsidRPr="00B70C4B">
        <w:t xml:space="preserve">Удаление и обработка твердых отходов; </w:t>
      </w:r>
      <w:r w:rsidRPr="00B70C4B">
        <w:rPr>
          <w:rStyle w:val="apple-converted-space"/>
          <w:shd w:val="clear" w:color="auto" w:fill="FFFFFF"/>
        </w:rPr>
        <w:t> </w:t>
      </w:r>
      <w:r w:rsidRPr="00B70C4B">
        <w:t>90.00.3</w:t>
      </w:r>
      <w:r w:rsidRPr="00B70C4B">
        <w:rPr>
          <w:rStyle w:val="apple-converted-space"/>
          <w:shd w:val="clear" w:color="auto" w:fill="FFFFFF"/>
        </w:rPr>
        <w:t>  -</w:t>
      </w:r>
      <w:r w:rsidRPr="00B70C4B">
        <w:t>Уборка территории и аналогичная деятельность.</w:t>
      </w:r>
    </w:p>
    <w:p w:rsidR="00B70C4B" w:rsidRPr="00B70C4B" w:rsidRDefault="00B70C4B" w:rsidP="00B70C4B">
      <w:pPr>
        <w:shd w:val="clear" w:color="auto" w:fill="FFFFFF"/>
        <w:ind w:firstLine="851"/>
        <w:jc w:val="both"/>
      </w:pPr>
      <w:r w:rsidRPr="00B70C4B">
        <w:rPr>
          <w:bCs/>
          <w:shd w:val="clear" w:color="auto" w:fill="FFFFFF"/>
        </w:rPr>
        <w:t>Учредителями данной компании на 16.07.2013 являются: администрация рабочего посёлка Чик – 100%.</w:t>
      </w:r>
      <w:r w:rsidRPr="00B70C4B">
        <w:rPr>
          <w:rStyle w:val="apple-converted-space"/>
          <w:sz w:val="27"/>
          <w:szCs w:val="27"/>
          <w:shd w:val="clear" w:color="auto" w:fill="FFFFFF"/>
        </w:rPr>
        <w:t> </w:t>
      </w:r>
      <w:r w:rsidRPr="00B70C4B">
        <w:rPr>
          <w:shd w:val="clear" w:color="auto" w:fill="FFFFFF"/>
        </w:rPr>
        <w:t>Компанию возглавляет Сафронов Сергей Иванович. За 2012 год убыток компании составил 1676 тыс. руб. Смотри приложение №4</w:t>
      </w:r>
    </w:p>
    <w:p w:rsidR="00B70C4B" w:rsidRPr="00B70C4B" w:rsidRDefault="00B70C4B" w:rsidP="00B70C4B">
      <w:pPr>
        <w:widowControl w:val="0"/>
        <w:suppressAutoHyphens/>
        <w:autoSpaceDE w:val="0"/>
        <w:autoSpaceDN w:val="0"/>
        <w:adjustRightInd w:val="0"/>
        <w:ind w:firstLine="851"/>
        <w:jc w:val="both"/>
      </w:pPr>
      <w:r w:rsidRPr="00B70C4B">
        <w:t xml:space="preserve">Услуги централизованного водоснабжения предоставляются населению и бюджетной сфере. Большая часть реализованной воды (85%) используется на хозяйственно-бытовые нужды населения. Населению поселения отпущено 290 тыс. </w:t>
      </w:r>
      <w:proofErr w:type="spellStart"/>
      <w:r w:rsidRPr="00B70C4B">
        <w:t>куб.м</w:t>
      </w:r>
      <w:proofErr w:type="spellEnd"/>
      <w:r w:rsidRPr="00B70C4B">
        <w:t xml:space="preserve">., в том числе по приборам учета  –31,32тыс. </w:t>
      </w:r>
      <w:proofErr w:type="spellStart"/>
      <w:r w:rsidRPr="00B70C4B">
        <w:t>куб.м</w:t>
      </w:r>
      <w:proofErr w:type="spellEnd"/>
      <w:r w:rsidRPr="00B70C4B">
        <w:t>. или 11%.</w:t>
      </w:r>
    </w:p>
    <w:p w:rsidR="00B70C4B" w:rsidRPr="00B70C4B" w:rsidRDefault="00B70C4B" w:rsidP="00B70C4B">
      <w:pPr>
        <w:widowControl w:val="0"/>
        <w:suppressAutoHyphens/>
        <w:autoSpaceDE w:val="0"/>
        <w:autoSpaceDN w:val="0"/>
        <w:adjustRightInd w:val="0"/>
        <w:ind w:firstLine="851"/>
        <w:jc w:val="both"/>
      </w:pPr>
      <w:r w:rsidRPr="00B70C4B">
        <w:t>Значительная часть водопроводных сетей и водонапорных башен имеют высокий процент износа. В целом данные скважины имеют малый дебит и плохое качество воды.</w:t>
      </w:r>
    </w:p>
    <w:p w:rsidR="00B70C4B" w:rsidRPr="00B70C4B" w:rsidRDefault="00B70C4B" w:rsidP="00B70C4B">
      <w:pPr>
        <w:widowControl w:val="0"/>
        <w:autoSpaceDE w:val="0"/>
        <w:autoSpaceDN w:val="0"/>
        <w:adjustRightInd w:val="0"/>
        <w:ind w:firstLine="851"/>
        <w:jc w:val="both"/>
      </w:pPr>
      <w:proofErr w:type="spellStart"/>
      <w:r w:rsidRPr="00B70C4B">
        <w:t>Расходына</w:t>
      </w:r>
      <w:proofErr w:type="spellEnd"/>
      <w:r w:rsidRPr="00B70C4B">
        <w:t xml:space="preserve"> ремонтные работы  в  2013 году составили 31% от общей суммы затрат. В текущих затратах большую долю расходов составляют электроэнергия 21%. </w:t>
      </w:r>
    </w:p>
    <w:p w:rsidR="00B70C4B" w:rsidRPr="00B70C4B" w:rsidRDefault="00B70C4B" w:rsidP="00B70C4B">
      <w:pPr>
        <w:widowControl w:val="0"/>
        <w:autoSpaceDE w:val="0"/>
        <w:autoSpaceDN w:val="0"/>
        <w:adjustRightInd w:val="0"/>
        <w:ind w:firstLine="851"/>
        <w:jc w:val="both"/>
        <w:rPr>
          <w:highlight w:val="white"/>
        </w:rPr>
      </w:pPr>
      <w:r w:rsidRPr="00B70C4B">
        <w:rPr>
          <w:highlight w:val="white"/>
        </w:rPr>
        <w:t xml:space="preserve">Основные показатели, характеризующие работу систем водоснабжения: </w:t>
      </w:r>
      <w:proofErr w:type="spellStart"/>
      <w:r w:rsidRPr="00B70C4B">
        <w:rPr>
          <w:highlight w:val="white"/>
        </w:rPr>
        <w:t>энергоэффективность</w:t>
      </w:r>
      <w:proofErr w:type="spellEnd"/>
      <w:r w:rsidRPr="00B70C4B">
        <w:rPr>
          <w:highlight w:val="white"/>
        </w:rPr>
        <w:t>; качество; надежность; доступность.</w:t>
      </w:r>
    </w:p>
    <w:p w:rsidR="00B70C4B" w:rsidRPr="00B70C4B" w:rsidRDefault="00B70C4B" w:rsidP="00B70C4B">
      <w:pPr>
        <w:widowControl w:val="0"/>
        <w:autoSpaceDE w:val="0"/>
        <w:autoSpaceDN w:val="0"/>
        <w:adjustRightInd w:val="0"/>
        <w:ind w:firstLine="851"/>
        <w:jc w:val="both"/>
        <w:rPr>
          <w:highlight w:val="white"/>
        </w:rPr>
      </w:pPr>
      <w:r w:rsidRPr="00B70C4B">
        <w:rPr>
          <w:highlight w:val="white"/>
        </w:rPr>
        <w:t xml:space="preserve">Рассмотрим данные показатели, применительно к системе водоснабжения </w:t>
      </w:r>
      <w:proofErr w:type="spellStart"/>
      <w:r w:rsidRPr="00B70C4B">
        <w:rPr>
          <w:highlight w:val="white"/>
        </w:rPr>
        <w:t>Чикского</w:t>
      </w:r>
      <w:proofErr w:type="spellEnd"/>
      <w:r w:rsidRPr="00B70C4B">
        <w:rPr>
          <w:highlight w:val="white"/>
        </w:rPr>
        <w:t xml:space="preserve"> </w:t>
      </w:r>
      <w:proofErr w:type="spellStart"/>
      <w:r w:rsidRPr="00B70C4B">
        <w:rPr>
          <w:highlight w:val="white"/>
        </w:rPr>
        <w:t>р.п</w:t>
      </w:r>
      <w:proofErr w:type="spellEnd"/>
      <w:r w:rsidRPr="00B70C4B">
        <w:rPr>
          <w:highlight w:val="white"/>
        </w:rPr>
        <w:t>.</w:t>
      </w:r>
    </w:p>
    <w:p w:rsidR="00B70C4B" w:rsidRPr="00B70C4B" w:rsidRDefault="00B70C4B" w:rsidP="00B70C4B">
      <w:pPr>
        <w:widowControl w:val="0"/>
        <w:autoSpaceDE w:val="0"/>
        <w:autoSpaceDN w:val="0"/>
        <w:adjustRightInd w:val="0"/>
        <w:ind w:firstLine="851"/>
        <w:jc w:val="both"/>
        <w:rPr>
          <w:highlight w:val="white"/>
        </w:rPr>
      </w:pPr>
      <w:r w:rsidRPr="00B70C4B">
        <w:rPr>
          <w:highlight w:val="white"/>
        </w:rPr>
        <w:t xml:space="preserve">В качестве критерия энергетической эффективности применяют удельный расход электроэнергии, которая рассчитывается на основании характеристик используемого насосного и прочего оборудования и выражается в </w:t>
      </w:r>
      <w:proofErr w:type="spellStart"/>
      <w:r w:rsidRPr="00B70C4B">
        <w:rPr>
          <w:highlight w:val="white"/>
        </w:rPr>
        <w:t>кВтч</w:t>
      </w:r>
      <w:proofErr w:type="spellEnd"/>
      <w:r w:rsidRPr="00B70C4B">
        <w:rPr>
          <w:highlight w:val="white"/>
        </w:rPr>
        <w:t>/</w:t>
      </w:r>
      <w:proofErr w:type="spellStart"/>
      <w:r w:rsidRPr="00B70C4B">
        <w:rPr>
          <w:highlight w:val="white"/>
        </w:rPr>
        <w:t>куб.м</w:t>
      </w:r>
      <w:proofErr w:type="spellEnd"/>
      <w:r w:rsidRPr="00B70C4B">
        <w:rPr>
          <w:highlight w:val="white"/>
        </w:rPr>
        <w:t xml:space="preserve">. Величина потребления электроэнергии в большей степени зависит от местных условий (качества воды, местоположения источников, рельефа местности). В среднем удельный расход электроэнергии в коммунальных водопроводах составляет 0,52 кВт/ч на 1 </w:t>
      </w:r>
      <w:proofErr w:type="spellStart"/>
      <w:r w:rsidRPr="00B70C4B">
        <w:rPr>
          <w:highlight w:val="white"/>
        </w:rPr>
        <w:t>куб.м</w:t>
      </w:r>
      <w:proofErr w:type="spellEnd"/>
      <w:r w:rsidRPr="00B70C4B">
        <w:rPr>
          <w:highlight w:val="white"/>
        </w:rPr>
        <w:t>. поданной воды, причем примерно 80% электроэнергии расходуется насосными станциями. Нормативный показатель рассчитывается на основании технических параметров технологического оборудования.</w:t>
      </w:r>
    </w:p>
    <w:p w:rsidR="00B70C4B" w:rsidRPr="00B70C4B" w:rsidRDefault="00B70C4B" w:rsidP="00B70C4B">
      <w:pPr>
        <w:widowControl w:val="0"/>
        <w:autoSpaceDE w:val="0"/>
        <w:autoSpaceDN w:val="0"/>
        <w:adjustRightInd w:val="0"/>
        <w:ind w:firstLine="851"/>
        <w:jc w:val="both"/>
        <w:rPr>
          <w:highlight w:val="white"/>
        </w:rPr>
      </w:pPr>
      <w:r w:rsidRPr="00B70C4B">
        <w:rPr>
          <w:highlight w:val="white"/>
        </w:rPr>
        <w:t xml:space="preserve">Согласно Постановлению Правительства РФ от 23.05.2006 г. </w:t>
      </w:r>
      <w:r w:rsidRPr="00B70C4B">
        <w:rPr>
          <w:rFonts w:ascii="Segoe UI Symbol" w:hAnsi="Segoe UI Symbol" w:cs="Segoe UI Symbol"/>
          <w:highlight w:val="white"/>
        </w:rPr>
        <w:t>№</w:t>
      </w:r>
      <w:r w:rsidRPr="00B70C4B">
        <w:rPr>
          <w:highlight w:val="white"/>
        </w:rPr>
        <w:t xml:space="preserve"> 307 «О порядке предоставления коммунальных услуг гражданам» требования к качеству коммунальных услуг определяет постоянное соответствие состава и свойств воды санитарным нормам и правилам.</w:t>
      </w:r>
    </w:p>
    <w:p w:rsidR="00B70C4B" w:rsidRPr="00B70C4B" w:rsidRDefault="00B70C4B" w:rsidP="00B70C4B">
      <w:pPr>
        <w:widowControl w:val="0"/>
        <w:autoSpaceDE w:val="0"/>
        <w:autoSpaceDN w:val="0"/>
        <w:adjustRightInd w:val="0"/>
        <w:ind w:firstLine="851"/>
        <w:jc w:val="both"/>
        <w:rPr>
          <w:highlight w:val="white"/>
        </w:rPr>
      </w:pPr>
      <w:r w:rsidRPr="00B70C4B">
        <w:rPr>
          <w:highlight w:val="white"/>
        </w:rPr>
        <w:t xml:space="preserve">Качество питьевой воды определяет </w:t>
      </w:r>
      <w:proofErr w:type="spellStart"/>
      <w:r w:rsidRPr="00B70C4B">
        <w:rPr>
          <w:highlight w:val="white"/>
        </w:rPr>
        <w:t>СанПин</w:t>
      </w:r>
      <w:proofErr w:type="spellEnd"/>
      <w:r w:rsidRPr="00B70C4B">
        <w:rPr>
          <w:highlight w:val="white"/>
        </w:rPr>
        <w:t xml:space="preserve"> 2.1.4.1074-01 «Питьевая вода. Гигиенические требования к качеству воды централизованных систем питьевого водоснабжения. Контроль качества».</w:t>
      </w:r>
    </w:p>
    <w:p w:rsidR="00B70C4B" w:rsidRPr="00B70C4B" w:rsidRDefault="00B70C4B" w:rsidP="00B70C4B">
      <w:pPr>
        <w:widowControl w:val="0"/>
        <w:tabs>
          <w:tab w:val="left" w:pos="567"/>
        </w:tabs>
        <w:suppressAutoHyphens/>
        <w:autoSpaceDE w:val="0"/>
        <w:autoSpaceDN w:val="0"/>
        <w:adjustRightInd w:val="0"/>
        <w:ind w:firstLine="851"/>
        <w:jc w:val="both"/>
      </w:pPr>
      <w:r w:rsidRPr="00B70C4B">
        <w:t xml:space="preserve">Согласно Постановлению правительства </w:t>
      </w:r>
      <w:r w:rsidRPr="00B70C4B">
        <w:rPr>
          <w:rFonts w:ascii="Segoe UI Symbol" w:hAnsi="Segoe UI Symbol" w:cs="Segoe UI Symbol"/>
        </w:rPr>
        <w:t>№</w:t>
      </w:r>
      <w:r w:rsidRPr="00B70C4B">
        <w:t xml:space="preserve"> 307 при несоответствии состава и свойств воды санитарным нормам и правилам плата не вносится за каждый день предоставления коммунальной услуги ненадлежащего качества, независимо от показаний приборов учета.</w:t>
      </w:r>
    </w:p>
    <w:p w:rsidR="00B70C4B" w:rsidRPr="00B70C4B" w:rsidRDefault="00B70C4B" w:rsidP="00B70C4B">
      <w:pPr>
        <w:widowControl w:val="0"/>
        <w:tabs>
          <w:tab w:val="left" w:pos="567"/>
        </w:tabs>
        <w:suppressAutoHyphens/>
        <w:autoSpaceDE w:val="0"/>
        <w:autoSpaceDN w:val="0"/>
        <w:adjustRightInd w:val="0"/>
        <w:ind w:firstLine="851"/>
        <w:jc w:val="both"/>
      </w:pPr>
      <w:r w:rsidRPr="00B70C4B">
        <w:t>Другими показателями качества водоснабжения являются такие показатели, как бесперебойное круглосуточное водоснабжение в течение года, а также обеспечение требуемого давления в системе холодного водоснабжения в точке разбора. Эти показатели тесно связаны с показателями надежности системы водоснабжения.</w:t>
      </w:r>
    </w:p>
    <w:p w:rsidR="00B70C4B" w:rsidRPr="00B70C4B" w:rsidRDefault="00B70C4B" w:rsidP="00B70C4B">
      <w:pPr>
        <w:widowControl w:val="0"/>
        <w:tabs>
          <w:tab w:val="left" w:pos="567"/>
        </w:tabs>
        <w:suppressAutoHyphens/>
        <w:autoSpaceDE w:val="0"/>
        <w:autoSpaceDN w:val="0"/>
        <w:adjustRightInd w:val="0"/>
        <w:ind w:firstLine="851"/>
        <w:jc w:val="both"/>
      </w:pPr>
      <w:r w:rsidRPr="00B70C4B">
        <w:t>При существующем состоянии водопроводных сооружений, которые характеризуются высокой степенью износа, и как следствие высокая аварийность не позволяют достичь необходимого качества.</w:t>
      </w:r>
    </w:p>
    <w:p w:rsidR="00B70C4B" w:rsidRPr="00B70C4B" w:rsidRDefault="00B70C4B" w:rsidP="00B70C4B">
      <w:pPr>
        <w:widowControl w:val="0"/>
        <w:tabs>
          <w:tab w:val="left" w:pos="567"/>
        </w:tabs>
        <w:suppressAutoHyphens/>
        <w:autoSpaceDE w:val="0"/>
        <w:autoSpaceDN w:val="0"/>
        <w:adjustRightInd w:val="0"/>
        <w:ind w:firstLine="851"/>
        <w:jc w:val="both"/>
      </w:pPr>
      <w:r w:rsidRPr="00B70C4B">
        <w:t xml:space="preserve">В качестве показателя доступности услуг водоснабжения является  оценка действующих тарифов и анализ уровня собираемости платежей за предоставленные услуги. По данным администрации </w:t>
      </w:r>
      <w:proofErr w:type="spellStart"/>
      <w:r w:rsidRPr="00B70C4B">
        <w:t>р.п</w:t>
      </w:r>
      <w:proofErr w:type="spellEnd"/>
      <w:r w:rsidRPr="00B70C4B">
        <w:t>. Чик уровень собираемости платежей составляет 80 %.</w:t>
      </w:r>
    </w:p>
    <w:p w:rsidR="00B70C4B" w:rsidRPr="00B70C4B" w:rsidRDefault="00B70C4B" w:rsidP="00B70C4B">
      <w:pPr>
        <w:widowControl w:val="0"/>
        <w:tabs>
          <w:tab w:val="left" w:pos="567"/>
        </w:tabs>
        <w:suppressAutoHyphens/>
        <w:autoSpaceDE w:val="0"/>
        <w:autoSpaceDN w:val="0"/>
        <w:adjustRightInd w:val="0"/>
        <w:ind w:firstLine="851"/>
        <w:jc w:val="both"/>
      </w:pPr>
      <w:r w:rsidRPr="00B70C4B">
        <w:t xml:space="preserve">Основные проблемы функционирования и эксплуатации систем водоснабжения </w:t>
      </w:r>
      <w:proofErr w:type="spellStart"/>
      <w:r w:rsidRPr="00B70C4B">
        <w:t>р.п</w:t>
      </w:r>
      <w:proofErr w:type="spellEnd"/>
      <w:r w:rsidRPr="00B70C4B">
        <w:t>. Чик: высокий износ оборудования и аварийность водопроводов и водонапорных башен приводит к большому объему  затрат на ремонтные работы; отсутствие учета по реализации воды; низкая ресурсная эффективность действующего перекачивающего оборудования;  низкая экономическая эффективность из-за потерь в сетях; низкое качество (надежность и экологическая безопасность) услуг водоснабжения (отсутствие водоочистки).</w:t>
      </w:r>
    </w:p>
    <w:p w:rsidR="00B70C4B" w:rsidRPr="00B70C4B" w:rsidRDefault="00B70C4B" w:rsidP="00B70C4B">
      <w:pPr>
        <w:widowControl w:val="0"/>
        <w:tabs>
          <w:tab w:val="left" w:pos="142"/>
          <w:tab w:val="left" w:pos="567"/>
        </w:tabs>
        <w:suppressAutoHyphens/>
        <w:autoSpaceDE w:val="0"/>
        <w:autoSpaceDN w:val="0"/>
        <w:adjustRightInd w:val="0"/>
        <w:ind w:firstLine="851"/>
        <w:jc w:val="both"/>
      </w:pPr>
      <w:r w:rsidRPr="00B70C4B">
        <w:t xml:space="preserve">Расчет водопотребления. Централизованная система водоснабжения населённых пунктов должна обеспечивать хозяйственно-питьевое водопотребление в жилых и общественных зданиях, </w:t>
      </w:r>
      <w:r w:rsidRPr="00B70C4B">
        <w:lastRenderedPageBreak/>
        <w:t>нужды коммунально-бытовых предприятий, нужды местной промышленности, нужды пожаротушения.</w:t>
      </w:r>
    </w:p>
    <w:p w:rsidR="00B70C4B" w:rsidRPr="00B70C4B" w:rsidRDefault="00B70C4B" w:rsidP="00B70C4B">
      <w:pPr>
        <w:widowControl w:val="0"/>
        <w:tabs>
          <w:tab w:val="left" w:pos="142"/>
        </w:tabs>
        <w:suppressAutoHyphens/>
        <w:autoSpaceDE w:val="0"/>
        <w:autoSpaceDN w:val="0"/>
        <w:adjustRightInd w:val="0"/>
        <w:ind w:firstLine="851"/>
        <w:jc w:val="both"/>
      </w:pPr>
      <w:r w:rsidRPr="00B70C4B">
        <w:t xml:space="preserve">Нормы на хозяйственно-питьевое водопотребление приняты в соответствии со СНиП 2.04.02-84* «Водоснабжение. Наружные сети и сооружения». В нормах учтены расходы воды на человека, хозяйственно-питьевые  нужды населения на семью, уборку придомовых территорий, полив зелёных насаждений, нерациональный расход. </w:t>
      </w:r>
    </w:p>
    <w:p w:rsidR="00B70C4B" w:rsidRPr="00B70C4B" w:rsidRDefault="00B70C4B" w:rsidP="00B70C4B">
      <w:pPr>
        <w:widowControl w:val="0"/>
        <w:tabs>
          <w:tab w:val="left" w:pos="142"/>
        </w:tabs>
        <w:suppressAutoHyphens/>
        <w:autoSpaceDE w:val="0"/>
        <w:autoSpaceDN w:val="0"/>
        <w:adjustRightInd w:val="0"/>
        <w:ind w:firstLine="851"/>
        <w:jc w:val="both"/>
      </w:pPr>
      <w:r w:rsidRPr="00B70C4B">
        <w:t xml:space="preserve">Расход воды на противопожарные нужды и расчётное количество одновременных пожаров принято согласно СНиП 2.04.02-84. </w:t>
      </w:r>
    </w:p>
    <w:p w:rsidR="00B70C4B" w:rsidRPr="00B70C4B" w:rsidRDefault="00B70C4B" w:rsidP="00B70C4B">
      <w:pPr>
        <w:widowControl w:val="0"/>
        <w:tabs>
          <w:tab w:val="left" w:pos="142"/>
        </w:tabs>
        <w:suppressAutoHyphens/>
        <w:autoSpaceDE w:val="0"/>
        <w:autoSpaceDN w:val="0"/>
        <w:adjustRightInd w:val="0"/>
        <w:ind w:firstLine="851"/>
        <w:jc w:val="both"/>
      </w:pPr>
      <w:r w:rsidRPr="00B70C4B">
        <w:t>Пожаротушение предусматривается из пожарных гидрантов, установленных на наружных водопроводных сетях.</w:t>
      </w:r>
    </w:p>
    <w:p w:rsidR="00B70C4B" w:rsidRPr="00B70C4B" w:rsidRDefault="00B70C4B" w:rsidP="00B70C4B">
      <w:pPr>
        <w:widowControl w:val="0"/>
        <w:tabs>
          <w:tab w:val="left" w:pos="142"/>
        </w:tabs>
        <w:suppressAutoHyphens/>
        <w:autoSpaceDE w:val="0"/>
        <w:autoSpaceDN w:val="0"/>
        <w:adjustRightInd w:val="0"/>
        <w:ind w:firstLine="851"/>
        <w:jc w:val="both"/>
      </w:pPr>
      <w:r w:rsidRPr="00B70C4B">
        <w:t xml:space="preserve">Суммарное водопотребление составляет 933,59 </w:t>
      </w:r>
      <w:proofErr w:type="spellStart"/>
      <w:r w:rsidRPr="00B70C4B">
        <w:t>куб.м</w:t>
      </w:r>
      <w:proofErr w:type="spellEnd"/>
      <w:r w:rsidRPr="00B70C4B">
        <w:t>./</w:t>
      </w:r>
      <w:proofErr w:type="spellStart"/>
      <w:r w:rsidRPr="00B70C4B">
        <w:t>сут</w:t>
      </w:r>
      <w:proofErr w:type="spellEnd"/>
      <w:r w:rsidRPr="00B70C4B">
        <w:t>.</w:t>
      </w:r>
    </w:p>
    <w:p w:rsidR="00B70C4B" w:rsidRPr="00B70C4B" w:rsidRDefault="00B70C4B" w:rsidP="00B70C4B">
      <w:pPr>
        <w:widowControl w:val="0"/>
        <w:tabs>
          <w:tab w:val="left" w:pos="142"/>
        </w:tabs>
        <w:suppressAutoHyphens/>
        <w:autoSpaceDE w:val="0"/>
        <w:autoSpaceDN w:val="0"/>
        <w:adjustRightInd w:val="0"/>
        <w:ind w:firstLine="851"/>
        <w:jc w:val="both"/>
      </w:pPr>
      <w:r w:rsidRPr="00B70C4B">
        <w:t>Протяжённость водопроводных сетей– 196,3 км..</w:t>
      </w:r>
    </w:p>
    <w:p w:rsidR="00B70C4B" w:rsidRPr="00B70C4B" w:rsidRDefault="00B70C4B" w:rsidP="00B70C4B">
      <w:pPr>
        <w:widowControl w:val="0"/>
        <w:suppressAutoHyphens/>
        <w:autoSpaceDE w:val="0"/>
        <w:autoSpaceDN w:val="0"/>
        <w:adjustRightInd w:val="0"/>
        <w:ind w:firstLine="851"/>
        <w:jc w:val="both"/>
        <w:rPr>
          <w:sz w:val="16"/>
          <w:szCs w:val="16"/>
        </w:rPr>
      </w:pPr>
    </w:p>
    <w:p w:rsidR="00B70C4B" w:rsidRPr="00B70C4B" w:rsidRDefault="00B70C4B" w:rsidP="00B70C4B">
      <w:pPr>
        <w:widowControl w:val="0"/>
        <w:suppressAutoHyphens/>
        <w:autoSpaceDE w:val="0"/>
        <w:autoSpaceDN w:val="0"/>
        <w:adjustRightInd w:val="0"/>
        <w:spacing w:after="120"/>
        <w:ind w:firstLine="851"/>
        <w:jc w:val="both"/>
        <w:rPr>
          <w:bCs/>
        </w:rPr>
      </w:pPr>
      <w:r w:rsidRPr="00B70C4B">
        <w:rPr>
          <w:bCs/>
        </w:rPr>
        <w:t xml:space="preserve">2.5.2. Система водоотведения </w:t>
      </w:r>
    </w:p>
    <w:p w:rsidR="00B70C4B" w:rsidRPr="00B70C4B" w:rsidRDefault="00B70C4B" w:rsidP="00B70C4B">
      <w:pPr>
        <w:ind w:firstLine="851"/>
        <w:jc w:val="both"/>
      </w:pPr>
      <w:r w:rsidRPr="00B70C4B">
        <w:t>Предприятий, оказывающих услуги по теплоснабжению, водоснабжению и водоотведению, всех форм собственности в районе – 20.</w:t>
      </w:r>
    </w:p>
    <w:p w:rsidR="00B70C4B" w:rsidRPr="00B70C4B" w:rsidRDefault="00B70C4B" w:rsidP="00B70C4B">
      <w:pPr>
        <w:ind w:firstLine="851"/>
        <w:jc w:val="both"/>
      </w:pPr>
      <w:r w:rsidRPr="00B70C4B">
        <w:t xml:space="preserve"> Общее число котельных – 37, из них 34 – муниципальных и 3-ведомственных.</w:t>
      </w:r>
    </w:p>
    <w:p w:rsidR="00B70C4B" w:rsidRPr="00B70C4B" w:rsidRDefault="00B70C4B" w:rsidP="00B70C4B">
      <w:pPr>
        <w:ind w:firstLine="851"/>
        <w:jc w:val="both"/>
      </w:pPr>
      <w:r w:rsidRPr="00B70C4B">
        <w:t>Общая площадь жилищного фонда, м</w:t>
      </w:r>
      <w:r w:rsidRPr="00B70C4B">
        <w:rPr>
          <w:vertAlign w:val="superscript"/>
        </w:rPr>
        <w:t>2</w:t>
      </w:r>
      <w:r w:rsidRPr="00B70C4B">
        <w:t xml:space="preserve"> – 85000, в том числе оборудованная:</w:t>
      </w:r>
    </w:p>
    <w:p w:rsidR="00B70C4B" w:rsidRPr="00B70C4B" w:rsidRDefault="00B70C4B" w:rsidP="00B70C4B">
      <w:pPr>
        <w:ind w:firstLine="851"/>
        <w:jc w:val="both"/>
      </w:pPr>
      <w:r w:rsidRPr="00B70C4B">
        <w:t xml:space="preserve"> - водопроводом 56000 м</w:t>
      </w:r>
      <w:r w:rsidRPr="00B70C4B">
        <w:rPr>
          <w:vertAlign w:val="superscript"/>
        </w:rPr>
        <w:t>2</w:t>
      </w:r>
      <w:r w:rsidRPr="00B70C4B">
        <w:t xml:space="preserve"> или 65,8%;</w:t>
      </w:r>
    </w:p>
    <w:p w:rsidR="00B70C4B" w:rsidRPr="00B70C4B" w:rsidRDefault="00B70C4B" w:rsidP="00B70C4B">
      <w:pPr>
        <w:ind w:firstLine="851"/>
        <w:jc w:val="both"/>
      </w:pPr>
      <w:r w:rsidRPr="00B70C4B">
        <w:t>- канализацией 54000 м</w:t>
      </w:r>
      <w:r w:rsidRPr="00B70C4B">
        <w:rPr>
          <w:vertAlign w:val="superscript"/>
        </w:rPr>
        <w:t>2</w:t>
      </w:r>
      <w:r w:rsidRPr="00B70C4B">
        <w:t xml:space="preserve"> или 63,8%</w:t>
      </w:r>
    </w:p>
    <w:p w:rsidR="00B70C4B" w:rsidRPr="00B70C4B" w:rsidRDefault="00B70C4B" w:rsidP="00B70C4B">
      <w:pPr>
        <w:ind w:firstLine="851"/>
        <w:jc w:val="both"/>
      </w:pPr>
      <w:r w:rsidRPr="00B70C4B">
        <w:t>- центральным отоплением 46973 м</w:t>
      </w:r>
      <w:r w:rsidRPr="00B70C4B">
        <w:rPr>
          <w:vertAlign w:val="superscript"/>
        </w:rPr>
        <w:t>2</w:t>
      </w:r>
      <w:r w:rsidRPr="00B70C4B">
        <w:t xml:space="preserve"> или 55,3%</w:t>
      </w:r>
    </w:p>
    <w:p w:rsidR="00B70C4B" w:rsidRPr="00B70C4B" w:rsidRDefault="00B70C4B" w:rsidP="00B70C4B">
      <w:pPr>
        <w:ind w:firstLine="851"/>
        <w:jc w:val="both"/>
      </w:pPr>
      <w:r w:rsidRPr="00B70C4B">
        <w:t>- газом  31800  м</w:t>
      </w:r>
      <w:r w:rsidRPr="00B70C4B">
        <w:rPr>
          <w:vertAlign w:val="superscript"/>
        </w:rPr>
        <w:t>2</w:t>
      </w:r>
      <w:r w:rsidRPr="00B70C4B">
        <w:t xml:space="preserve"> или 35,4%</w:t>
      </w:r>
    </w:p>
    <w:p w:rsidR="00B70C4B" w:rsidRPr="00B70C4B" w:rsidRDefault="00B70C4B" w:rsidP="00B70C4B">
      <w:pPr>
        <w:widowControl w:val="0"/>
        <w:suppressAutoHyphens/>
        <w:autoSpaceDE w:val="0"/>
        <w:autoSpaceDN w:val="0"/>
        <w:adjustRightInd w:val="0"/>
        <w:ind w:firstLine="851"/>
        <w:jc w:val="both"/>
        <w:rPr>
          <w:bdr w:val="none" w:sz="0" w:space="0" w:color="auto" w:frame="1"/>
        </w:rPr>
      </w:pPr>
      <w:r w:rsidRPr="00B70C4B">
        <w:rPr>
          <w:bdr w:val="none" w:sz="0" w:space="0" w:color="auto" w:frame="1"/>
        </w:rPr>
        <w:t xml:space="preserve">В </w:t>
      </w:r>
      <w:proofErr w:type="spellStart"/>
      <w:r w:rsidRPr="00B70C4B">
        <w:rPr>
          <w:bdr w:val="none" w:sz="0" w:space="0" w:color="auto" w:frame="1"/>
        </w:rPr>
        <w:t>р.п</w:t>
      </w:r>
      <w:proofErr w:type="spellEnd"/>
      <w:r w:rsidRPr="00B70C4B">
        <w:rPr>
          <w:bdr w:val="none" w:sz="0" w:space="0" w:color="auto" w:frame="1"/>
        </w:rPr>
        <w:t xml:space="preserve">. Чик имеется 37многоквартирных жилых домов, оборудованных канализацией. Протяженность обновленных  канализационных сетей 15,2 км., в </w:t>
      </w:r>
      <w:proofErr w:type="spellStart"/>
      <w:r w:rsidRPr="00B70C4B">
        <w:rPr>
          <w:bdr w:val="none" w:sz="0" w:space="0" w:color="auto" w:frame="1"/>
        </w:rPr>
        <w:t>т.ч</w:t>
      </w:r>
      <w:proofErr w:type="spellEnd"/>
      <w:r w:rsidRPr="00B70C4B">
        <w:rPr>
          <w:bdr w:val="none" w:sz="0" w:space="0" w:color="auto" w:frame="1"/>
        </w:rPr>
        <w:t xml:space="preserve"> </w:t>
      </w:r>
      <w:r w:rsidRPr="00B70C4B">
        <w:t>канализационные сети ЖКХ МО -9,1</w:t>
      </w:r>
      <w:r w:rsidRPr="00B70C4B">
        <w:rPr>
          <w:bdr w:val="none" w:sz="0" w:space="0" w:color="auto" w:frame="1"/>
        </w:rPr>
        <w:t>.</w:t>
      </w:r>
      <w:r w:rsidRPr="00B70C4B">
        <w:rPr>
          <w:rFonts w:ascii="inherit" w:hAnsi="inherit"/>
          <w:bdr w:val="none" w:sz="0" w:space="0" w:color="auto" w:frame="1"/>
        </w:rPr>
        <w:t>Доля жилищного фонда, оборудованного всеми видами благоустройства</w:t>
      </w:r>
      <w:r w:rsidRPr="00B70C4B">
        <w:rPr>
          <w:bdr w:val="none" w:sz="0" w:space="0" w:color="auto" w:frame="1"/>
        </w:rPr>
        <w:t>,</w:t>
      </w:r>
      <w:r w:rsidRPr="00B70C4B">
        <w:t xml:space="preserve"> в</w:t>
      </w:r>
      <w:r w:rsidRPr="00B70C4B">
        <w:rPr>
          <w:bCs/>
        </w:rPr>
        <w:t xml:space="preserve"> том числе канализацией в среднем – 60%.</w:t>
      </w:r>
    </w:p>
    <w:p w:rsidR="00B70C4B" w:rsidRPr="00B70C4B" w:rsidRDefault="00B70C4B" w:rsidP="00B70C4B">
      <w:pPr>
        <w:widowControl w:val="0"/>
        <w:suppressAutoHyphens/>
        <w:autoSpaceDE w:val="0"/>
        <w:autoSpaceDN w:val="0"/>
        <w:adjustRightInd w:val="0"/>
        <w:ind w:firstLine="851"/>
        <w:jc w:val="both"/>
        <w:rPr>
          <w:bCs/>
        </w:rPr>
      </w:pPr>
      <w:r w:rsidRPr="00B70C4B">
        <w:rPr>
          <w:bdr w:val="none" w:sz="0" w:space="0" w:color="auto" w:frame="1"/>
        </w:rPr>
        <w:t>Общая площадь муниципального нежилого фонда, оборудованная канализацией 2800 м</w:t>
      </w:r>
      <w:r w:rsidRPr="00B70C4B">
        <w:rPr>
          <w:bdr w:val="none" w:sz="0" w:space="0" w:color="auto" w:frame="1"/>
          <w:vertAlign w:val="superscript"/>
        </w:rPr>
        <w:t>2</w:t>
      </w:r>
      <w:r w:rsidRPr="00B70C4B">
        <w:rPr>
          <w:bdr w:val="none" w:sz="0" w:space="0" w:color="auto" w:frame="1"/>
        </w:rPr>
        <w:t>.</w:t>
      </w:r>
    </w:p>
    <w:p w:rsidR="00B70C4B" w:rsidRPr="00B70C4B" w:rsidRDefault="00B70C4B" w:rsidP="00B70C4B">
      <w:pPr>
        <w:widowControl w:val="0"/>
        <w:suppressAutoHyphens/>
        <w:autoSpaceDE w:val="0"/>
        <w:autoSpaceDN w:val="0"/>
        <w:adjustRightInd w:val="0"/>
        <w:spacing w:before="120" w:after="120"/>
        <w:ind w:firstLine="851"/>
        <w:jc w:val="both"/>
        <w:rPr>
          <w:bCs/>
        </w:rPr>
      </w:pPr>
      <w:r w:rsidRPr="00B70C4B">
        <w:rPr>
          <w:bCs/>
        </w:rPr>
        <w:t xml:space="preserve">2.5.3. Система теплоснабжения  </w:t>
      </w:r>
    </w:p>
    <w:p w:rsidR="00B70C4B" w:rsidRPr="00B70C4B" w:rsidRDefault="00B70C4B" w:rsidP="00B70C4B">
      <w:pPr>
        <w:widowControl w:val="0"/>
        <w:suppressAutoHyphens/>
        <w:autoSpaceDE w:val="0"/>
        <w:autoSpaceDN w:val="0"/>
        <w:adjustRightInd w:val="0"/>
        <w:ind w:firstLine="851"/>
        <w:jc w:val="both"/>
      </w:pPr>
      <w:r w:rsidRPr="00B70C4B">
        <w:t xml:space="preserve">Климат района резко континентальный с суровой продолжительной зимой, жарким летом, короткими переходными сезонами весны и осени.  </w:t>
      </w:r>
    </w:p>
    <w:p w:rsidR="00B70C4B" w:rsidRPr="00B70C4B" w:rsidRDefault="00B70C4B" w:rsidP="00B70C4B">
      <w:pPr>
        <w:widowControl w:val="0"/>
        <w:suppressAutoHyphens/>
        <w:autoSpaceDE w:val="0"/>
        <w:autoSpaceDN w:val="0"/>
        <w:adjustRightInd w:val="0"/>
        <w:ind w:firstLine="851"/>
        <w:jc w:val="right"/>
      </w:pPr>
      <w:r w:rsidRPr="00B70C4B">
        <w:t xml:space="preserve">Таблица 2.5.3 </w:t>
      </w:r>
    </w:p>
    <w:p w:rsidR="00B70C4B" w:rsidRPr="00B70C4B" w:rsidRDefault="00B70C4B" w:rsidP="00B70C4B">
      <w:pPr>
        <w:widowControl w:val="0"/>
        <w:suppressAutoHyphens/>
        <w:autoSpaceDE w:val="0"/>
        <w:autoSpaceDN w:val="0"/>
        <w:adjustRightInd w:val="0"/>
        <w:ind w:firstLine="851"/>
        <w:jc w:val="center"/>
      </w:pPr>
      <w:r w:rsidRPr="00B70C4B">
        <w:t>Климатические показатели</w:t>
      </w:r>
    </w:p>
    <w:tbl>
      <w:tblPr>
        <w:tblW w:w="0" w:type="auto"/>
        <w:jc w:val="center"/>
        <w:tblInd w:w="591" w:type="dxa"/>
        <w:tblLayout w:type="fixed"/>
        <w:tblLook w:val="0000" w:firstRow="0" w:lastRow="0" w:firstColumn="0" w:lastColumn="0" w:noHBand="0" w:noVBand="0"/>
      </w:tblPr>
      <w:tblGrid>
        <w:gridCol w:w="5573"/>
        <w:gridCol w:w="1701"/>
        <w:gridCol w:w="1843"/>
      </w:tblGrid>
      <w:tr w:rsidR="00B70C4B" w:rsidRPr="00B70C4B" w:rsidTr="00B70C4B">
        <w:trPr>
          <w:trHeight w:val="649"/>
          <w:jc w:val="center"/>
        </w:trPr>
        <w:tc>
          <w:tcPr>
            <w:tcW w:w="55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0C4B" w:rsidRPr="00B70C4B" w:rsidRDefault="00B70C4B" w:rsidP="00B70C4B">
            <w:pPr>
              <w:widowControl w:val="0"/>
              <w:suppressAutoHyphens/>
              <w:autoSpaceDE w:val="0"/>
              <w:autoSpaceDN w:val="0"/>
              <w:adjustRightInd w:val="0"/>
              <w:ind w:firstLine="851"/>
              <w:jc w:val="center"/>
              <w:rPr>
                <w:rFonts w:cs="Calibri"/>
              </w:rPr>
            </w:pPr>
            <w:r w:rsidRPr="00B70C4B">
              <w:t>Параметры</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0C4B" w:rsidRPr="00B70C4B" w:rsidRDefault="00B70C4B" w:rsidP="00B70C4B">
            <w:pPr>
              <w:widowControl w:val="0"/>
              <w:suppressAutoHyphens/>
              <w:autoSpaceDE w:val="0"/>
              <w:autoSpaceDN w:val="0"/>
              <w:adjustRightInd w:val="0"/>
              <w:ind w:firstLine="851"/>
              <w:jc w:val="center"/>
              <w:rPr>
                <w:rFonts w:cs="Calibri"/>
              </w:rPr>
            </w:pPr>
            <w:r w:rsidRPr="00B70C4B">
              <w:t>Показатели</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0C4B" w:rsidRPr="00B70C4B" w:rsidRDefault="00B70C4B" w:rsidP="00B70C4B">
            <w:pPr>
              <w:widowControl w:val="0"/>
              <w:suppressAutoHyphens/>
              <w:autoSpaceDE w:val="0"/>
              <w:autoSpaceDN w:val="0"/>
              <w:adjustRightInd w:val="0"/>
              <w:ind w:firstLine="851"/>
              <w:jc w:val="center"/>
              <w:rPr>
                <w:rFonts w:cs="Calibri"/>
              </w:rPr>
            </w:pPr>
            <w:r w:rsidRPr="00B70C4B">
              <w:t>Примечания</w:t>
            </w:r>
          </w:p>
        </w:tc>
      </w:tr>
      <w:tr w:rsidR="00B70C4B" w:rsidRPr="00B70C4B" w:rsidTr="00B70C4B">
        <w:trPr>
          <w:trHeight w:val="304"/>
          <w:jc w:val="center"/>
        </w:trPr>
        <w:tc>
          <w:tcPr>
            <w:tcW w:w="55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0C4B" w:rsidRPr="00B70C4B" w:rsidRDefault="00B70C4B" w:rsidP="00B70C4B">
            <w:pPr>
              <w:widowControl w:val="0"/>
              <w:suppressAutoHyphens/>
              <w:autoSpaceDE w:val="0"/>
              <w:autoSpaceDN w:val="0"/>
              <w:adjustRightInd w:val="0"/>
              <w:ind w:firstLine="851"/>
              <w:jc w:val="both"/>
              <w:rPr>
                <w:rFonts w:cs="Calibri"/>
              </w:rPr>
            </w:pPr>
            <w:r w:rsidRPr="00B70C4B">
              <w:t xml:space="preserve">Температура воздуха, </w:t>
            </w:r>
            <w:r w:rsidRPr="00B70C4B">
              <w:rPr>
                <w:lang w:val="en-US"/>
              </w:rPr>
              <w:t>°</w:t>
            </w:r>
            <w:r w:rsidRPr="00B70C4B">
              <w:t>С</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0C4B" w:rsidRPr="00B70C4B" w:rsidRDefault="00B70C4B" w:rsidP="00B70C4B">
            <w:pPr>
              <w:widowControl w:val="0"/>
              <w:suppressAutoHyphens/>
              <w:autoSpaceDE w:val="0"/>
              <w:autoSpaceDN w:val="0"/>
              <w:adjustRightInd w:val="0"/>
              <w:ind w:firstLine="851"/>
              <w:jc w:val="center"/>
              <w:rPr>
                <w:rFonts w:cs="Calibri"/>
              </w:rPr>
            </w:pPr>
          </w:p>
        </w:tc>
        <w:tc>
          <w:tcPr>
            <w:tcW w:w="1843"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B70C4B" w:rsidRPr="00B70C4B" w:rsidRDefault="00B70C4B" w:rsidP="00B70C4B">
            <w:pPr>
              <w:widowControl w:val="0"/>
              <w:suppressAutoHyphens/>
              <w:autoSpaceDE w:val="0"/>
              <w:autoSpaceDN w:val="0"/>
              <w:adjustRightInd w:val="0"/>
              <w:jc w:val="both"/>
            </w:pPr>
            <w:r w:rsidRPr="00B70C4B">
              <w:t>СНиП 23-01-99 Строительная</w:t>
            </w:r>
          </w:p>
          <w:p w:rsidR="00B70C4B" w:rsidRPr="00B70C4B" w:rsidRDefault="00B70C4B" w:rsidP="00B70C4B">
            <w:pPr>
              <w:widowControl w:val="0"/>
              <w:suppressAutoHyphens/>
              <w:autoSpaceDE w:val="0"/>
              <w:autoSpaceDN w:val="0"/>
              <w:adjustRightInd w:val="0"/>
              <w:jc w:val="both"/>
              <w:rPr>
                <w:rFonts w:cs="Calibri"/>
              </w:rPr>
            </w:pPr>
            <w:r w:rsidRPr="00B70C4B">
              <w:t>климатология</w:t>
            </w:r>
          </w:p>
        </w:tc>
      </w:tr>
      <w:tr w:rsidR="00B70C4B" w:rsidRPr="00B70C4B" w:rsidTr="00B70C4B">
        <w:trPr>
          <w:trHeight w:val="304"/>
          <w:jc w:val="center"/>
        </w:trPr>
        <w:tc>
          <w:tcPr>
            <w:tcW w:w="55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0C4B" w:rsidRPr="00B70C4B" w:rsidRDefault="00B70C4B" w:rsidP="00B70C4B">
            <w:pPr>
              <w:widowControl w:val="0"/>
              <w:suppressAutoHyphens/>
              <w:autoSpaceDE w:val="0"/>
              <w:autoSpaceDN w:val="0"/>
              <w:adjustRightInd w:val="0"/>
              <w:ind w:firstLine="851"/>
              <w:jc w:val="both"/>
              <w:rPr>
                <w:rFonts w:cs="Calibri"/>
              </w:rPr>
            </w:pPr>
            <w:r w:rsidRPr="00B70C4B">
              <w:t>- абсолютная минимальная</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0C4B" w:rsidRPr="00B70C4B" w:rsidRDefault="00B70C4B" w:rsidP="00B70C4B">
            <w:pPr>
              <w:widowControl w:val="0"/>
              <w:suppressAutoHyphens/>
              <w:autoSpaceDE w:val="0"/>
              <w:autoSpaceDN w:val="0"/>
              <w:adjustRightInd w:val="0"/>
              <w:ind w:firstLine="851"/>
              <w:jc w:val="center"/>
              <w:rPr>
                <w:rFonts w:cs="Calibri"/>
              </w:rPr>
            </w:pPr>
            <w:r w:rsidRPr="00B70C4B">
              <w:t>-52</w:t>
            </w:r>
          </w:p>
        </w:tc>
        <w:tc>
          <w:tcPr>
            <w:tcW w:w="184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B70C4B" w:rsidRPr="00B70C4B" w:rsidRDefault="00B70C4B" w:rsidP="00B70C4B">
            <w:pPr>
              <w:widowControl w:val="0"/>
              <w:autoSpaceDE w:val="0"/>
              <w:autoSpaceDN w:val="0"/>
              <w:adjustRightInd w:val="0"/>
              <w:ind w:firstLine="851"/>
              <w:rPr>
                <w:rFonts w:cs="Calibri"/>
              </w:rPr>
            </w:pPr>
          </w:p>
        </w:tc>
      </w:tr>
      <w:tr w:rsidR="00B70C4B" w:rsidRPr="00B70C4B" w:rsidTr="00B70C4B">
        <w:trPr>
          <w:trHeight w:val="304"/>
          <w:jc w:val="center"/>
        </w:trPr>
        <w:tc>
          <w:tcPr>
            <w:tcW w:w="55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0C4B" w:rsidRPr="00B70C4B" w:rsidRDefault="00B70C4B" w:rsidP="00B70C4B">
            <w:pPr>
              <w:widowControl w:val="0"/>
              <w:suppressAutoHyphens/>
              <w:autoSpaceDE w:val="0"/>
              <w:autoSpaceDN w:val="0"/>
              <w:adjustRightInd w:val="0"/>
              <w:ind w:firstLine="851"/>
              <w:jc w:val="both"/>
              <w:rPr>
                <w:rFonts w:cs="Calibri"/>
              </w:rPr>
            </w:pPr>
            <w:r w:rsidRPr="00B70C4B">
              <w:t>- абсолютная максимальная</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0C4B" w:rsidRPr="00B70C4B" w:rsidRDefault="00B70C4B" w:rsidP="00B70C4B">
            <w:pPr>
              <w:widowControl w:val="0"/>
              <w:suppressAutoHyphens/>
              <w:autoSpaceDE w:val="0"/>
              <w:autoSpaceDN w:val="0"/>
              <w:adjustRightInd w:val="0"/>
              <w:ind w:firstLine="851"/>
              <w:jc w:val="center"/>
              <w:rPr>
                <w:rFonts w:cs="Calibri"/>
              </w:rPr>
            </w:pPr>
            <w:r w:rsidRPr="00B70C4B">
              <w:t>+40</w:t>
            </w:r>
          </w:p>
        </w:tc>
        <w:tc>
          <w:tcPr>
            <w:tcW w:w="184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B70C4B" w:rsidRPr="00B70C4B" w:rsidRDefault="00B70C4B" w:rsidP="00B70C4B">
            <w:pPr>
              <w:widowControl w:val="0"/>
              <w:autoSpaceDE w:val="0"/>
              <w:autoSpaceDN w:val="0"/>
              <w:adjustRightInd w:val="0"/>
              <w:ind w:firstLine="851"/>
              <w:rPr>
                <w:rFonts w:cs="Calibri"/>
              </w:rPr>
            </w:pPr>
          </w:p>
        </w:tc>
      </w:tr>
      <w:tr w:rsidR="00B70C4B" w:rsidRPr="00B70C4B" w:rsidTr="00B70C4B">
        <w:trPr>
          <w:trHeight w:val="304"/>
          <w:jc w:val="center"/>
        </w:trPr>
        <w:tc>
          <w:tcPr>
            <w:tcW w:w="55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0C4B" w:rsidRPr="00B70C4B" w:rsidRDefault="00B70C4B" w:rsidP="00B70C4B">
            <w:pPr>
              <w:widowControl w:val="0"/>
              <w:suppressAutoHyphens/>
              <w:autoSpaceDE w:val="0"/>
              <w:autoSpaceDN w:val="0"/>
              <w:adjustRightInd w:val="0"/>
              <w:ind w:firstLine="851"/>
              <w:jc w:val="both"/>
              <w:rPr>
                <w:rFonts w:cs="Calibri"/>
              </w:rPr>
            </w:pPr>
            <w:r w:rsidRPr="00B70C4B">
              <w:t>- расчетная для проектирования:</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0C4B" w:rsidRPr="00B70C4B" w:rsidRDefault="00B70C4B" w:rsidP="00B70C4B">
            <w:pPr>
              <w:widowControl w:val="0"/>
              <w:suppressAutoHyphens/>
              <w:autoSpaceDE w:val="0"/>
              <w:autoSpaceDN w:val="0"/>
              <w:adjustRightInd w:val="0"/>
              <w:ind w:firstLine="851"/>
              <w:jc w:val="center"/>
              <w:rPr>
                <w:rFonts w:cs="Calibri"/>
              </w:rPr>
            </w:pPr>
          </w:p>
        </w:tc>
        <w:tc>
          <w:tcPr>
            <w:tcW w:w="184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B70C4B" w:rsidRPr="00B70C4B" w:rsidRDefault="00B70C4B" w:rsidP="00B70C4B">
            <w:pPr>
              <w:widowControl w:val="0"/>
              <w:autoSpaceDE w:val="0"/>
              <w:autoSpaceDN w:val="0"/>
              <w:adjustRightInd w:val="0"/>
              <w:ind w:firstLine="851"/>
              <w:rPr>
                <w:rFonts w:cs="Calibri"/>
              </w:rPr>
            </w:pPr>
          </w:p>
        </w:tc>
      </w:tr>
      <w:tr w:rsidR="00B70C4B" w:rsidRPr="00B70C4B" w:rsidTr="00B70C4B">
        <w:trPr>
          <w:trHeight w:val="304"/>
          <w:jc w:val="center"/>
        </w:trPr>
        <w:tc>
          <w:tcPr>
            <w:tcW w:w="55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0C4B" w:rsidRPr="00B70C4B" w:rsidRDefault="00B70C4B" w:rsidP="00B70C4B">
            <w:pPr>
              <w:widowControl w:val="0"/>
              <w:suppressAutoHyphens/>
              <w:autoSpaceDE w:val="0"/>
              <w:autoSpaceDN w:val="0"/>
              <w:adjustRightInd w:val="0"/>
              <w:ind w:firstLine="851"/>
              <w:jc w:val="both"/>
              <w:rPr>
                <w:rFonts w:cs="Calibri"/>
              </w:rPr>
            </w:pPr>
            <w:r w:rsidRPr="00B70C4B">
              <w:t>отопления</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0C4B" w:rsidRPr="00B70C4B" w:rsidRDefault="00B70C4B" w:rsidP="00B70C4B">
            <w:pPr>
              <w:widowControl w:val="0"/>
              <w:suppressAutoHyphens/>
              <w:autoSpaceDE w:val="0"/>
              <w:autoSpaceDN w:val="0"/>
              <w:adjustRightInd w:val="0"/>
              <w:ind w:firstLine="851"/>
              <w:jc w:val="center"/>
              <w:rPr>
                <w:rFonts w:cs="Calibri"/>
              </w:rPr>
            </w:pPr>
            <w:r w:rsidRPr="00B70C4B">
              <w:t>-39</w:t>
            </w:r>
          </w:p>
        </w:tc>
        <w:tc>
          <w:tcPr>
            <w:tcW w:w="184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B70C4B" w:rsidRPr="00B70C4B" w:rsidRDefault="00B70C4B" w:rsidP="00B70C4B">
            <w:pPr>
              <w:widowControl w:val="0"/>
              <w:autoSpaceDE w:val="0"/>
              <w:autoSpaceDN w:val="0"/>
              <w:adjustRightInd w:val="0"/>
              <w:ind w:firstLine="851"/>
              <w:rPr>
                <w:rFonts w:cs="Calibri"/>
              </w:rPr>
            </w:pPr>
          </w:p>
        </w:tc>
      </w:tr>
      <w:tr w:rsidR="00B70C4B" w:rsidRPr="00B70C4B" w:rsidTr="00B70C4B">
        <w:trPr>
          <w:trHeight w:val="304"/>
          <w:jc w:val="center"/>
        </w:trPr>
        <w:tc>
          <w:tcPr>
            <w:tcW w:w="55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0C4B" w:rsidRPr="00B70C4B" w:rsidRDefault="00B70C4B" w:rsidP="00B70C4B">
            <w:pPr>
              <w:widowControl w:val="0"/>
              <w:suppressAutoHyphens/>
              <w:autoSpaceDE w:val="0"/>
              <w:autoSpaceDN w:val="0"/>
              <w:adjustRightInd w:val="0"/>
              <w:ind w:firstLine="851"/>
              <w:jc w:val="both"/>
              <w:rPr>
                <w:rFonts w:cs="Calibri"/>
              </w:rPr>
            </w:pPr>
            <w:r w:rsidRPr="00B70C4B">
              <w:t>вентиляции</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0C4B" w:rsidRPr="00B70C4B" w:rsidRDefault="00B70C4B" w:rsidP="00B70C4B">
            <w:pPr>
              <w:widowControl w:val="0"/>
              <w:suppressAutoHyphens/>
              <w:autoSpaceDE w:val="0"/>
              <w:autoSpaceDN w:val="0"/>
              <w:adjustRightInd w:val="0"/>
              <w:ind w:firstLine="851"/>
              <w:jc w:val="center"/>
              <w:rPr>
                <w:rFonts w:cs="Calibri"/>
              </w:rPr>
            </w:pPr>
            <w:r w:rsidRPr="00B70C4B">
              <w:t>-24</w:t>
            </w:r>
          </w:p>
        </w:tc>
        <w:tc>
          <w:tcPr>
            <w:tcW w:w="184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B70C4B" w:rsidRPr="00B70C4B" w:rsidRDefault="00B70C4B" w:rsidP="00B70C4B">
            <w:pPr>
              <w:widowControl w:val="0"/>
              <w:autoSpaceDE w:val="0"/>
              <w:autoSpaceDN w:val="0"/>
              <w:adjustRightInd w:val="0"/>
              <w:ind w:firstLine="851"/>
              <w:rPr>
                <w:rFonts w:cs="Calibri"/>
              </w:rPr>
            </w:pPr>
          </w:p>
        </w:tc>
      </w:tr>
      <w:tr w:rsidR="00B70C4B" w:rsidRPr="00B70C4B" w:rsidTr="00B70C4B">
        <w:trPr>
          <w:trHeight w:val="304"/>
          <w:jc w:val="center"/>
        </w:trPr>
        <w:tc>
          <w:tcPr>
            <w:tcW w:w="55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0C4B" w:rsidRPr="00B70C4B" w:rsidRDefault="00B70C4B" w:rsidP="00B70C4B">
            <w:pPr>
              <w:widowControl w:val="0"/>
              <w:suppressAutoHyphens/>
              <w:autoSpaceDE w:val="0"/>
              <w:autoSpaceDN w:val="0"/>
              <w:adjustRightInd w:val="0"/>
              <w:ind w:firstLine="851"/>
              <w:jc w:val="both"/>
              <w:rPr>
                <w:rFonts w:cs="Calibri"/>
              </w:rPr>
            </w:pPr>
            <w:r w:rsidRPr="00B70C4B">
              <w:t>Продолжительность отопительного периода в сутках</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0C4B" w:rsidRPr="00B70C4B" w:rsidRDefault="00B70C4B" w:rsidP="00B70C4B">
            <w:pPr>
              <w:widowControl w:val="0"/>
              <w:suppressAutoHyphens/>
              <w:autoSpaceDE w:val="0"/>
              <w:autoSpaceDN w:val="0"/>
              <w:adjustRightInd w:val="0"/>
              <w:ind w:firstLine="851"/>
              <w:jc w:val="center"/>
              <w:rPr>
                <w:rFonts w:cs="Calibri"/>
              </w:rPr>
            </w:pPr>
            <w:r w:rsidRPr="00B70C4B">
              <w:t>230</w:t>
            </w:r>
          </w:p>
        </w:tc>
        <w:tc>
          <w:tcPr>
            <w:tcW w:w="184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B70C4B" w:rsidRPr="00B70C4B" w:rsidRDefault="00B70C4B" w:rsidP="00B70C4B">
            <w:pPr>
              <w:widowControl w:val="0"/>
              <w:autoSpaceDE w:val="0"/>
              <w:autoSpaceDN w:val="0"/>
              <w:adjustRightInd w:val="0"/>
              <w:ind w:firstLine="851"/>
              <w:rPr>
                <w:rFonts w:cs="Calibri"/>
              </w:rPr>
            </w:pPr>
          </w:p>
        </w:tc>
      </w:tr>
      <w:tr w:rsidR="00B70C4B" w:rsidRPr="00B70C4B" w:rsidTr="00B70C4B">
        <w:trPr>
          <w:trHeight w:val="304"/>
          <w:jc w:val="center"/>
        </w:trPr>
        <w:tc>
          <w:tcPr>
            <w:tcW w:w="557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0C4B" w:rsidRPr="00B70C4B" w:rsidRDefault="00B70C4B" w:rsidP="00B70C4B">
            <w:pPr>
              <w:widowControl w:val="0"/>
              <w:suppressAutoHyphens/>
              <w:autoSpaceDE w:val="0"/>
              <w:autoSpaceDN w:val="0"/>
              <w:adjustRightInd w:val="0"/>
              <w:ind w:firstLine="851"/>
              <w:jc w:val="both"/>
              <w:rPr>
                <w:rFonts w:cs="Calibri"/>
              </w:rPr>
            </w:pPr>
            <w:r w:rsidRPr="00B70C4B">
              <w:t xml:space="preserve">- средняя  температура, </w:t>
            </w:r>
            <w:r w:rsidRPr="00B70C4B">
              <w:rPr>
                <w:lang w:val="en-US"/>
              </w:rPr>
              <w:t>°</w:t>
            </w:r>
            <w:r w:rsidRPr="00B70C4B">
              <w:t>С</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B70C4B" w:rsidRPr="00B70C4B" w:rsidRDefault="00B70C4B" w:rsidP="00B70C4B">
            <w:pPr>
              <w:widowControl w:val="0"/>
              <w:suppressAutoHyphens/>
              <w:autoSpaceDE w:val="0"/>
              <w:autoSpaceDN w:val="0"/>
              <w:adjustRightInd w:val="0"/>
              <w:ind w:firstLine="851"/>
              <w:jc w:val="center"/>
              <w:rPr>
                <w:rFonts w:cs="Calibri"/>
              </w:rPr>
            </w:pPr>
            <w:r w:rsidRPr="00B70C4B">
              <w:t>-8,8</w:t>
            </w:r>
          </w:p>
        </w:tc>
        <w:tc>
          <w:tcPr>
            <w:tcW w:w="184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B70C4B" w:rsidRPr="00B70C4B" w:rsidRDefault="00B70C4B" w:rsidP="00B70C4B">
            <w:pPr>
              <w:widowControl w:val="0"/>
              <w:autoSpaceDE w:val="0"/>
              <w:autoSpaceDN w:val="0"/>
              <w:adjustRightInd w:val="0"/>
              <w:ind w:firstLine="851"/>
              <w:rPr>
                <w:rFonts w:cs="Calibri"/>
              </w:rPr>
            </w:pPr>
          </w:p>
        </w:tc>
      </w:tr>
    </w:tbl>
    <w:p w:rsidR="00B70C4B" w:rsidRPr="00B70C4B" w:rsidRDefault="00B70C4B" w:rsidP="00B70C4B">
      <w:pPr>
        <w:widowControl w:val="0"/>
        <w:suppressAutoHyphens/>
        <w:autoSpaceDE w:val="0"/>
        <w:autoSpaceDN w:val="0"/>
        <w:adjustRightInd w:val="0"/>
        <w:ind w:firstLine="851"/>
        <w:jc w:val="both"/>
        <w:rPr>
          <w:bdr w:val="none" w:sz="0" w:space="0" w:color="auto" w:frame="1"/>
        </w:rPr>
      </w:pPr>
    </w:p>
    <w:p w:rsidR="00B70C4B" w:rsidRPr="00B70C4B" w:rsidRDefault="00B70C4B" w:rsidP="00B70C4B">
      <w:pPr>
        <w:widowControl w:val="0"/>
        <w:suppressAutoHyphens/>
        <w:autoSpaceDE w:val="0"/>
        <w:autoSpaceDN w:val="0"/>
        <w:adjustRightInd w:val="0"/>
        <w:ind w:firstLine="851"/>
        <w:jc w:val="both"/>
        <w:rPr>
          <w:rFonts w:ascii="Arial" w:hAnsi="Arial" w:cs="Arial"/>
          <w:b/>
          <w:bCs/>
          <w:sz w:val="20"/>
          <w:szCs w:val="20"/>
        </w:rPr>
      </w:pPr>
      <w:r w:rsidRPr="00B70C4B">
        <w:rPr>
          <w:bdr w:val="none" w:sz="0" w:space="0" w:color="auto" w:frame="1"/>
        </w:rPr>
        <w:t>Площадь жилищного фонда – всего85 тыс.м</w:t>
      </w:r>
      <w:r w:rsidRPr="00B70C4B">
        <w:rPr>
          <w:bdr w:val="none" w:sz="0" w:space="0" w:color="auto" w:frame="1"/>
          <w:vertAlign w:val="superscript"/>
        </w:rPr>
        <w:t>2</w:t>
      </w:r>
      <w:r w:rsidRPr="00B70C4B">
        <w:rPr>
          <w:bdr w:val="none" w:sz="0" w:space="0" w:color="auto" w:frame="1"/>
        </w:rPr>
        <w:t>, в том числе площадь муниципального жилищного фонда- </w:t>
      </w:r>
      <w:r w:rsidRPr="00B70C4B">
        <w:t> </w:t>
      </w:r>
      <w:r w:rsidRPr="00B70C4B">
        <w:rPr>
          <w:bdr w:val="none" w:sz="0" w:space="0" w:color="auto" w:frame="1"/>
        </w:rPr>
        <w:t>всего 65 тыс.м</w:t>
      </w:r>
      <w:r w:rsidRPr="00B70C4B">
        <w:rPr>
          <w:bdr w:val="none" w:sz="0" w:space="0" w:color="auto" w:frame="1"/>
          <w:vertAlign w:val="superscript"/>
        </w:rPr>
        <w:t>2</w:t>
      </w:r>
      <w:r w:rsidRPr="00B70C4B">
        <w:rPr>
          <w:bdr w:val="none" w:sz="0" w:space="0" w:color="auto" w:frame="1"/>
        </w:rPr>
        <w:t>.Число централизованных источников теплоснабжения – всего 1.</w:t>
      </w:r>
      <w:r w:rsidRPr="00B70C4B">
        <w:rPr>
          <w:rFonts w:ascii="inherit" w:hAnsi="inherit"/>
          <w:bdr w:val="none" w:sz="0" w:space="0" w:color="auto" w:frame="1"/>
        </w:rPr>
        <w:t>Протяженность тепловых сетей</w:t>
      </w:r>
      <w:r w:rsidRPr="00B70C4B">
        <w:t xml:space="preserve">– 95,7 км, </w:t>
      </w:r>
      <w:r w:rsidRPr="00B70C4B">
        <w:rPr>
          <w:bdr w:val="none" w:sz="0" w:space="0" w:color="auto" w:frame="1"/>
        </w:rPr>
        <w:t>км</w:t>
      </w:r>
      <w:r w:rsidRPr="00B70C4B">
        <w:t xml:space="preserve">. </w:t>
      </w:r>
      <w:r w:rsidRPr="00B70C4B">
        <w:rPr>
          <w:bdr w:val="none" w:sz="0" w:space="0" w:color="auto" w:frame="1"/>
        </w:rPr>
        <w:t xml:space="preserve">Протяженность уличной газовой сети 12,8 км. Средняя величина субсидии на оплату ЖКУ (на семью в месяц) 427 руб. </w:t>
      </w:r>
      <w:r w:rsidRPr="00B70C4B">
        <w:rPr>
          <w:rFonts w:ascii="inherit" w:hAnsi="inherit"/>
          <w:bdr w:val="none" w:sz="0" w:space="0" w:color="auto" w:frame="1"/>
        </w:rPr>
        <w:t xml:space="preserve">Доля </w:t>
      </w:r>
      <w:r w:rsidRPr="00B70C4B">
        <w:rPr>
          <w:bdr w:val="none" w:sz="0" w:space="0" w:color="auto" w:frame="1"/>
        </w:rPr>
        <w:t xml:space="preserve">муниципального </w:t>
      </w:r>
      <w:r w:rsidRPr="00B70C4B">
        <w:rPr>
          <w:rFonts w:ascii="inherit" w:hAnsi="inherit"/>
          <w:bdr w:val="none" w:sz="0" w:space="0" w:color="auto" w:frame="1"/>
        </w:rPr>
        <w:t>жилищного фонда, оборудованного всеми видами благоустройства</w:t>
      </w:r>
      <w:r w:rsidRPr="00B70C4B">
        <w:rPr>
          <w:bdr w:val="none" w:sz="0" w:space="0" w:color="auto" w:frame="1"/>
        </w:rPr>
        <w:t>,</w:t>
      </w:r>
      <w:r w:rsidRPr="00B70C4B">
        <w:t xml:space="preserve"> в</w:t>
      </w:r>
      <w:r w:rsidRPr="00B70C4B">
        <w:rPr>
          <w:bCs/>
        </w:rPr>
        <w:t xml:space="preserve"> том числе теплоснабжением– 90%.</w:t>
      </w:r>
    </w:p>
    <w:p w:rsidR="00B70C4B" w:rsidRPr="00B70C4B" w:rsidRDefault="00B70C4B" w:rsidP="00B70C4B">
      <w:pPr>
        <w:widowControl w:val="0"/>
        <w:autoSpaceDE w:val="0"/>
        <w:autoSpaceDN w:val="0"/>
        <w:adjustRightInd w:val="0"/>
        <w:ind w:firstLine="851"/>
        <w:jc w:val="both"/>
      </w:pPr>
      <w:r w:rsidRPr="00B70C4B">
        <w:rPr>
          <w:highlight w:val="white"/>
        </w:rPr>
        <w:t xml:space="preserve">Производство и потребление услуг теплоснабжения  обеспечивает Муниципальное Унитарное предприятие </w:t>
      </w:r>
      <w:hyperlink r:id="rId36" w:tooltip="поиск всех организаций с именем МУНИЦИПАЛЬНОЕ УНИТАРНОЕ ПРЕДПРИЯТИЕ &quot;ЧИКСКОЕ ПРОИЗВОДСТВЕННОЕ ПРЕДПРИЯТИЕ ЖИЛИЩНО-КОММУНАЛЬНОГО ХОЗЯЙСТВА&quot;" w:history="1">
        <w:r w:rsidRPr="00B70C4B">
          <w:t>"</w:t>
        </w:r>
        <w:proofErr w:type="spellStart"/>
        <w:r w:rsidRPr="00B70C4B">
          <w:t>Чикское</w:t>
        </w:r>
        <w:proofErr w:type="spellEnd"/>
        <w:r w:rsidRPr="00B70C4B">
          <w:t xml:space="preserve"> производственное предприятие </w:t>
        </w:r>
        <w:proofErr w:type="spellStart"/>
        <w:r w:rsidRPr="00B70C4B">
          <w:t>жилищно</w:t>
        </w:r>
        <w:proofErr w:type="spellEnd"/>
        <w:r w:rsidRPr="00B70C4B">
          <w:t xml:space="preserve"> - коммунального хозяйства"</w:t>
        </w:r>
      </w:hyperlink>
      <w:r w:rsidRPr="00B70C4B">
        <w:t>.</w:t>
      </w:r>
    </w:p>
    <w:p w:rsidR="00B70C4B" w:rsidRPr="00B70C4B" w:rsidRDefault="00B70C4B" w:rsidP="00B70C4B">
      <w:pPr>
        <w:ind w:firstLine="851"/>
        <w:rPr>
          <w:rFonts w:eastAsia="Calibri"/>
          <w:lang w:eastAsia="en-US"/>
        </w:rPr>
      </w:pPr>
      <w:r w:rsidRPr="00B70C4B">
        <w:rPr>
          <w:rFonts w:eastAsia="Calibri"/>
          <w:lang w:eastAsia="en-US"/>
        </w:rPr>
        <w:lastRenderedPageBreak/>
        <w:t>Оценка состояния и перечень исходных данных для разработки перспективной схемы теплоснабжения представлен в Таблице 2.5.4</w:t>
      </w:r>
    </w:p>
    <w:p w:rsidR="00B70C4B" w:rsidRPr="00B70C4B" w:rsidRDefault="00B70C4B" w:rsidP="00B70C4B">
      <w:pPr>
        <w:ind w:firstLine="851"/>
        <w:jc w:val="right"/>
        <w:rPr>
          <w:rFonts w:eastAsia="Calibri"/>
          <w:lang w:eastAsia="en-US"/>
        </w:rPr>
      </w:pPr>
      <w:r w:rsidRPr="00B70C4B">
        <w:rPr>
          <w:rFonts w:eastAsia="Calibri"/>
          <w:lang w:eastAsia="en-US"/>
        </w:rPr>
        <w:t>Таблице 2.5.4</w:t>
      </w:r>
    </w:p>
    <w:p w:rsidR="00B70C4B" w:rsidRPr="00B70C4B" w:rsidRDefault="00B70C4B" w:rsidP="00B70C4B">
      <w:pPr>
        <w:ind w:left="567" w:firstLine="709"/>
        <w:jc w:val="center"/>
        <w:rPr>
          <w:rFonts w:eastAsia="Calibri"/>
          <w:lang w:eastAsia="en-US"/>
        </w:rPr>
      </w:pPr>
      <w:r w:rsidRPr="00B70C4B">
        <w:rPr>
          <w:rFonts w:eastAsia="Calibri"/>
          <w:lang w:eastAsia="en-US"/>
        </w:rPr>
        <w:t>Параметры системы теплоснабжения (опросный лист)</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686"/>
      </w:tblGrid>
      <w:tr w:rsidR="00B70C4B" w:rsidRPr="00086181" w:rsidTr="00B70C4B">
        <w:trPr>
          <w:trHeight w:val="300"/>
          <w:tblHeader/>
        </w:trPr>
        <w:tc>
          <w:tcPr>
            <w:tcW w:w="6487" w:type="dxa"/>
            <w:shd w:val="clear" w:color="auto" w:fill="auto"/>
            <w:noWrap/>
            <w:vAlign w:val="center"/>
            <w:hideMark/>
          </w:tcPr>
          <w:p w:rsidR="00B70C4B" w:rsidRPr="00B70C4B" w:rsidRDefault="00B70C4B" w:rsidP="00B70C4B">
            <w:pPr>
              <w:jc w:val="center"/>
              <w:rPr>
                <w:b/>
                <w:bCs/>
                <w:sz w:val="20"/>
                <w:szCs w:val="20"/>
              </w:rPr>
            </w:pPr>
            <w:r w:rsidRPr="00B70C4B">
              <w:rPr>
                <w:b/>
                <w:bCs/>
                <w:sz w:val="20"/>
                <w:szCs w:val="20"/>
              </w:rPr>
              <w:t>Исходные данные</w:t>
            </w:r>
          </w:p>
        </w:tc>
        <w:tc>
          <w:tcPr>
            <w:tcW w:w="3686" w:type="dxa"/>
            <w:shd w:val="clear" w:color="auto" w:fill="auto"/>
            <w:vAlign w:val="center"/>
            <w:hideMark/>
          </w:tcPr>
          <w:p w:rsidR="00B70C4B" w:rsidRPr="00B70C4B" w:rsidRDefault="00B70C4B" w:rsidP="00B70C4B">
            <w:pPr>
              <w:jc w:val="center"/>
              <w:rPr>
                <w:b/>
                <w:bCs/>
                <w:sz w:val="20"/>
                <w:szCs w:val="20"/>
              </w:rPr>
            </w:pPr>
            <w:r w:rsidRPr="00B70C4B">
              <w:rPr>
                <w:b/>
                <w:bCs/>
                <w:sz w:val="20"/>
                <w:szCs w:val="20"/>
              </w:rPr>
              <w:t>Примечания</w:t>
            </w:r>
          </w:p>
        </w:tc>
      </w:tr>
      <w:tr w:rsidR="00B70C4B" w:rsidRPr="00086181" w:rsidTr="00B70C4B">
        <w:trPr>
          <w:trHeight w:val="661"/>
        </w:trPr>
        <w:tc>
          <w:tcPr>
            <w:tcW w:w="6487" w:type="dxa"/>
            <w:shd w:val="clear" w:color="auto" w:fill="auto"/>
            <w:vAlign w:val="center"/>
            <w:hideMark/>
          </w:tcPr>
          <w:p w:rsidR="00B70C4B" w:rsidRPr="00B70C4B" w:rsidRDefault="00B70C4B" w:rsidP="00B70C4B">
            <w:pPr>
              <w:rPr>
                <w:sz w:val="20"/>
                <w:szCs w:val="20"/>
              </w:rPr>
            </w:pPr>
            <w:r w:rsidRPr="00B70C4B">
              <w:rPr>
                <w:sz w:val="20"/>
                <w:szCs w:val="20"/>
              </w:rPr>
              <w:t>Предоставляемая Исполнителю информация по источникам тепловой энергии включает в себя следующие сведения:</w:t>
            </w:r>
          </w:p>
        </w:tc>
        <w:tc>
          <w:tcPr>
            <w:tcW w:w="3686" w:type="dxa"/>
            <w:shd w:val="clear" w:color="auto" w:fill="auto"/>
            <w:vAlign w:val="center"/>
            <w:hideMark/>
          </w:tcPr>
          <w:p w:rsidR="00B70C4B" w:rsidRPr="00B70C4B" w:rsidRDefault="00B70C4B" w:rsidP="00B70C4B">
            <w:pPr>
              <w:jc w:val="center"/>
              <w:rPr>
                <w:sz w:val="20"/>
                <w:szCs w:val="20"/>
              </w:rPr>
            </w:pPr>
            <w:r w:rsidRPr="00B70C4B">
              <w:rPr>
                <w:sz w:val="20"/>
                <w:szCs w:val="20"/>
              </w:rPr>
              <w:t>Модульная котельная</w:t>
            </w:r>
          </w:p>
        </w:tc>
      </w:tr>
      <w:tr w:rsidR="00B70C4B" w:rsidRPr="00086181" w:rsidTr="00B70C4B">
        <w:trPr>
          <w:trHeight w:val="315"/>
        </w:trPr>
        <w:tc>
          <w:tcPr>
            <w:tcW w:w="6487" w:type="dxa"/>
            <w:shd w:val="clear" w:color="auto" w:fill="auto"/>
            <w:vAlign w:val="center"/>
            <w:hideMark/>
          </w:tcPr>
          <w:p w:rsidR="00B70C4B" w:rsidRPr="00B70C4B" w:rsidRDefault="00B70C4B" w:rsidP="00B70C4B">
            <w:pPr>
              <w:rPr>
                <w:sz w:val="20"/>
                <w:szCs w:val="20"/>
              </w:rPr>
            </w:pPr>
            <w:r w:rsidRPr="00B70C4B">
              <w:rPr>
                <w:sz w:val="20"/>
                <w:szCs w:val="20"/>
              </w:rPr>
              <w:t>а) структура основного оборудования;</w:t>
            </w:r>
          </w:p>
        </w:tc>
        <w:tc>
          <w:tcPr>
            <w:tcW w:w="3686" w:type="dxa"/>
            <w:shd w:val="clear" w:color="auto" w:fill="auto"/>
            <w:vAlign w:val="center"/>
            <w:hideMark/>
          </w:tcPr>
          <w:p w:rsidR="00B70C4B" w:rsidRPr="00B70C4B" w:rsidRDefault="00B70C4B" w:rsidP="00B70C4B">
            <w:pPr>
              <w:jc w:val="center"/>
              <w:rPr>
                <w:sz w:val="20"/>
                <w:szCs w:val="20"/>
              </w:rPr>
            </w:pPr>
            <w:r w:rsidRPr="00B70C4B">
              <w:rPr>
                <w:sz w:val="20"/>
                <w:szCs w:val="20"/>
              </w:rPr>
              <w:t>«Октан»</w:t>
            </w:r>
          </w:p>
        </w:tc>
      </w:tr>
      <w:tr w:rsidR="00B70C4B" w:rsidRPr="00086181" w:rsidTr="00B70C4B">
        <w:trPr>
          <w:trHeight w:val="660"/>
        </w:trPr>
        <w:tc>
          <w:tcPr>
            <w:tcW w:w="6487" w:type="dxa"/>
            <w:shd w:val="clear" w:color="auto" w:fill="auto"/>
            <w:vAlign w:val="center"/>
            <w:hideMark/>
          </w:tcPr>
          <w:p w:rsidR="00B70C4B" w:rsidRPr="00B70C4B" w:rsidRDefault="00B70C4B" w:rsidP="00B70C4B">
            <w:pPr>
              <w:rPr>
                <w:sz w:val="20"/>
                <w:szCs w:val="20"/>
              </w:rPr>
            </w:pPr>
            <w:r w:rsidRPr="00B70C4B">
              <w:rPr>
                <w:sz w:val="20"/>
                <w:szCs w:val="20"/>
              </w:rPr>
              <w:t>б) параметры установленной тепловой мощности теплофикационного оборудования и теплофикационной установки;</w:t>
            </w:r>
          </w:p>
        </w:tc>
        <w:tc>
          <w:tcPr>
            <w:tcW w:w="3686" w:type="dxa"/>
            <w:shd w:val="clear" w:color="auto" w:fill="auto"/>
            <w:vAlign w:val="center"/>
            <w:hideMark/>
          </w:tcPr>
          <w:p w:rsidR="00B70C4B" w:rsidRPr="00B70C4B" w:rsidRDefault="00B70C4B" w:rsidP="00B70C4B">
            <w:pPr>
              <w:jc w:val="center"/>
              <w:rPr>
                <w:sz w:val="20"/>
                <w:szCs w:val="20"/>
              </w:rPr>
            </w:pPr>
            <w:r w:rsidRPr="00B70C4B">
              <w:rPr>
                <w:sz w:val="20"/>
                <w:szCs w:val="20"/>
              </w:rPr>
              <w:t>Котел КВСА- 5 МВт</w:t>
            </w:r>
          </w:p>
          <w:p w:rsidR="00B70C4B" w:rsidRPr="00B70C4B" w:rsidRDefault="00B70C4B" w:rsidP="00B70C4B">
            <w:pPr>
              <w:jc w:val="center"/>
              <w:rPr>
                <w:sz w:val="20"/>
                <w:szCs w:val="20"/>
              </w:rPr>
            </w:pPr>
            <w:r w:rsidRPr="00B70C4B">
              <w:rPr>
                <w:sz w:val="20"/>
                <w:szCs w:val="20"/>
              </w:rPr>
              <w:t>2 шт.</w:t>
            </w:r>
          </w:p>
        </w:tc>
      </w:tr>
      <w:tr w:rsidR="00B70C4B" w:rsidRPr="00086181" w:rsidTr="00B70C4B">
        <w:trPr>
          <w:trHeight w:val="425"/>
        </w:trPr>
        <w:tc>
          <w:tcPr>
            <w:tcW w:w="6487" w:type="dxa"/>
            <w:shd w:val="clear" w:color="auto" w:fill="auto"/>
            <w:vAlign w:val="center"/>
            <w:hideMark/>
          </w:tcPr>
          <w:p w:rsidR="00B70C4B" w:rsidRPr="00B70C4B" w:rsidRDefault="00B70C4B" w:rsidP="00B70C4B">
            <w:pPr>
              <w:rPr>
                <w:sz w:val="20"/>
                <w:szCs w:val="20"/>
              </w:rPr>
            </w:pPr>
            <w:r w:rsidRPr="00B70C4B">
              <w:rPr>
                <w:sz w:val="20"/>
                <w:szCs w:val="20"/>
              </w:rPr>
              <w:t>в) ограничения тепловой мощности и параметры располагаемой тепловой мощности;</w:t>
            </w:r>
          </w:p>
        </w:tc>
        <w:tc>
          <w:tcPr>
            <w:tcW w:w="3686" w:type="dxa"/>
            <w:shd w:val="clear" w:color="auto" w:fill="auto"/>
            <w:vAlign w:val="center"/>
            <w:hideMark/>
          </w:tcPr>
          <w:p w:rsidR="00B70C4B" w:rsidRPr="00B70C4B" w:rsidRDefault="00B70C4B" w:rsidP="00B70C4B">
            <w:pPr>
              <w:jc w:val="center"/>
              <w:rPr>
                <w:sz w:val="20"/>
                <w:szCs w:val="20"/>
              </w:rPr>
            </w:pPr>
            <w:r w:rsidRPr="00B70C4B">
              <w:rPr>
                <w:sz w:val="20"/>
                <w:szCs w:val="20"/>
              </w:rPr>
              <w:t>Режимные карты котельного оборудования прилагаются</w:t>
            </w:r>
          </w:p>
        </w:tc>
      </w:tr>
      <w:tr w:rsidR="00B70C4B" w:rsidRPr="00086181" w:rsidTr="00B70C4B">
        <w:trPr>
          <w:trHeight w:val="800"/>
        </w:trPr>
        <w:tc>
          <w:tcPr>
            <w:tcW w:w="6487" w:type="dxa"/>
            <w:shd w:val="clear" w:color="auto" w:fill="auto"/>
            <w:vAlign w:val="center"/>
            <w:hideMark/>
          </w:tcPr>
          <w:p w:rsidR="00B70C4B" w:rsidRPr="00B70C4B" w:rsidRDefault="00B70C4B" w:rsidP="00B70C4B">
            <w:pPr>
              <w:rPr>
                <w:sz w:val="20"/>
                <w:szCs w:val="20"/>
              </w:rPr>
            </w:pPr>
            <w:r w:rsidRPr="00B70C4B">
              <w:rPr>
                <w:sz w:val="20"/>
                <w:szCs w:val="20"/>
              </w:rPr>
              <w:t>г) объем потребления тепловой энергии (мощности) и теплоносителя на собственные и хозяйственные нужды и параметры тепловой мощности нетто;</w:t>
            </w:r>
          </w:p>
        </w:tc>
        <w:tc>
          <w:tcPr>
            <w:tcW w:w="3686" w:type="dxa"/>
            <w:shd w:val="clear" w:color="auto" w:fill="auto"/>
            <w:vAlign w:val="center"/>
            <w:hideMark/>
          </w:tcPr>
          <w:p w:rsidR="00B70C4B" w:rsidRPr="00B70C4B" w:rsidRDefault="00B70C4B" w:rsidP="00B70C4B">
            <w:pPr>
              <w:jc w:val="center"/>
              <w:rPr>
                <w:sz w:val="20"/>
                <w:szCs w:val="20"/>
              </w:rPr>
            </w:pPr>
            <w:r w:rsidRPr="00B70C4B">
              <w:rPr>
                <w:sz w:val="20"/>
                <w:szCs w:val="20"/>
              </w:rPr>
              <w:t>Нужды котельной – 1845</w:t>
            </w:r>
          </w:p>
          <w:p w:rsidR="00B70C4B" w:rsidRPr="00B70C4B" w:rsidRDefault="00B70C4B" w:rsidP="00B70C4B">
            <w:pPr>
              <w:jc w:val="center"/>
              <w:rPr>
                <w:sz w:val="20"/>
                <w:szCs w:val="20"/>
              </w:rPr>
            </w:pPr>
            <w:r w:rsidRPr="00B70C4B">
              <w:rPr>
                <w:sz w:val="20"/>
                <w:szCs w:val="20"/>
              </w:rPr>
              <w:t>Хозяйственные нужды - 792</w:t>
            </w:r>
          </w:p>
        </w:tc>
      </w:tr>
      <w:tr w:rsidR="00B70C4B" w:rsidRPr="00086181" w:rsidTr="00B70C4B">
        <w:trPr>
          <w:trHeight w:val="961"/>
        </w:trPr>
        <w:tc>
          <w:tcPr>
            <w:tcW w:w="6487" w:type="dxa"/>
            <w:shd w:val="clear" w:color="auto" w:fill="auto"/>
            <w:vAlign w:val="center"/>
            <w:hideMark/>
          </w:tcPr>
          <w:p w:rsidR="00B70C4B" w:rsidRPr="00B70C4B" w:rsidRDefault="00B70C4B" w:rsidP="00B70C4B">
            <w:pPr>
              <w:rPr>
                <w:sz w:val="20"/>
                <w:szCs w:val="20"/>
              </w:rPr>
            </w:pPr>
            <w:r w:rsidRPr="00B70C4B">
              <w:rPr>
                <w:sz w:val="20"/>
                <w:szCs w:val="20"/>
              </w:rPr>
              <w:t>д) срок ввода в эксплуатацию теплофикационного оборудования, год последнего освидетельствования при допуске к эксплуатации после ремонтов, год продления ресурса и мероприятия по продлению ресурса;</w:t>
            </w:r>
          </w:p>
        </w:tc>
        <w:tc>
          <w:tcPr>
            <w:tcW w:w="3686" w:type="dxa"/>
            <w:shd w:val="clear" w:color="auto" w:fill="auto"/>
            <w:vAlign w:val="center"/>
            <w:hideMark/>
          </w:tcPr>
          <w:p w:rsidR="00B70C4B" w:rsidRPr="00B70C4B" w:rsidRDefault="00B70C4B" w:rsidP="00B70C4B">
            <w:pPr>
              <w:jc w:val="center"/>
              <w:rPr>
                <w:sz w:val="20"/>
                <w:szCs w:val="20"/>
              </w:rPr>
            </w:pPr>
            <w:r w:rsidRPr="00B70C4B">
              <w:rPr>
                <w:sz w:val="20"/>
                <w:szCs w:val="20"/>
              </w:rPr>
              <w:t>2005 г.</w:t>
            </w:r>
          </w:p>
          <w:p w:rsidR="00B70C4B" w:rsidRPr="00B70C4B" w:rsidRDefault="00B70C4B" w:rsidP="00B70C4B">
            <w:pPr>
              <w:jc w:val="center"/>
              <w:rPr>
                <w:sz w:val="20"/>
                <w:szCs w:val="20"/>
              </w:rPr>
            </w:pPr>
            <w:r w:rsidRPr="00B70C4B">
              <w:rPr>
                <w:sz w:val="20"/>
                <w:szCs w:val="20"/>
              </w:rPr>
              <w:t>2013 г.</w:t>
            </w:r>
          </w:p>
        </w:tc>
      </w:tr>
      <w:tr w:rsidR="00B70C4B" w:rsidRPr="00086181" w:rsidTr="00B70C4B">
        <w:trPr>
          <w:trHeight w:val="820"/>
        </w:trPr>
        <w:tc>
          <w:tcPr>
            <w:tcW w:w="6487" w:type="dxa"/>
            <w:shd w:val="clear" w:color="auto" w:fill="auto"/>
            <w:vAlign w:val="center"/>
            <w:hideMark/>
          </w:tcPr>
          <w:p w:rsidR="00B70C4B" w:rsidRPr="00B70C4B" w:rsidRDefault="00B70C4B" w:rsidP="00B70C4B">
            <w:pPr>
              <w:rPr>
                <w:sz w:val="20"/>
                <w:szCs w:val="20"/>
              </w:rPr>
            </w:pPr>
            <w:r w:rsidRPr="00B70C4B">
              <w:rPr>
                <w:sz w:val="20"/>
                <w:szCs w:val="20"/>
              </w:rPr>
              <w:t>е) схемы выдачи тепловой мощности, структура теплофикационных установок (если источник тепловой энергии - источник комбинированной выработки тепловой и электрической энергии);</w:t>
            </w:r>
          </w:p>
        </w:tc>
        <w:tc>
          <w:tcPr>
            <w:tcW w:w="3686" w:type="dxa"/>
            <w:shd w:val="clear" w:color="auto" w:fill="auto"/>
            <w:vAlign w:val="center"/>
            <w:hideMark/>
          </w:tcPr>
          <w:p w:rsidR="00B70C4B" w:rsidRPr="00B70C4B" w:rsidRDefault="00B70C4B" w:rsidP="00B70C4B">
            <w:pPr>
              <w:jc w:val="center"/>
              <w:rPr>
                <w:sz w:val="20"/>
                <w:szCs w:val="20"/>
              </w:rPr>
            </w:pPr>
            <w:r w:rsidRPr="00B70C4B">
              <w:rPr>
                <w:sz w:val="20"/>
                <w:szCs w:val="20"/>
              </w:rPr>
              <w:t>Схема</w:t>
            </w:r>
          </w:p>
        </w:tc>
      </w:tr>
      <w:tr w:rsidR="00B70C4B" w:rsidRPr="00086181" w:rsidTr="00B70C4B">
        <w:trPr>
          <w:trHeight w:val="830"/>
        </w:trPr>
        <w:tc>
          <w:tcPr>
            <w:tcW w:w="6487" w:type="dxa"/>
            <w:shd w:val="clear" w:color="auto" w:fill="auto"/>
            <w:vAlign w:val="center"/>
            <w:hideMark/>
          </w:tcPr>
          <w:p w:rsidR="00B70C4B" w:rsidRPr="00B70C4B" w:rsidRDefault="00B70C4B" w:rsidP="00B70C4B">
            <w:pPr>
              <w:rPr>
                <w:sz w:val="20"/>
                <w:szCs w:val="20"/>
              </w:rPr>
            </w:pPr>
            <w:r w:rsidRPr="00B70C4B">
              <w:rPr>
                <w:sz w:val="20"/>
                <w:szCs w:val="20"/>
              </w:rPr>
              <w:t>ж) способ регулирования отпуска тепловой энергии от источников тепловой энергии с обоснованием выбора графика изменения температур теплоносителя;</w:t>
            </w:r>
          </w:p>
        </w:tc>
        <w:tc>
          <w:tcPr>
            <w:tcW w:w="3686" w:type="dxa"/>
            <w:shd w:val="clear" w:color="auto" w:fill="auto"/>
            <w:vAlign w:val="center"/>
            <w:hideMark/>
          </w:tcPr>
          <w:p w:rsidR="00B70C4B" w:rsidRPr="00B70C4B" w:rsidRDefault="00B70C4B" w:rsidP="00B70C4B">
            <w:pPr>
              <w:jc w:val="center"/>
              <w:rPr>
                <w:sz w:val="20"/>
                <w:szCs w:val="20"/>
              </w:rPr>
            </w:pPr>
            <w:r w:rsidRPr="00B70C4B">
              <w:rPr>
                <w:sz w:val="20"/>
                <w:szCs w:val="20"/>
              </w:rPr>
              <w:t>Тепловой график прилагается</w:t>
            </w:r>
          </w:p>
        </w:tc>
      </w:tr>
      <w:tr w:rsidR="00B70C4B" w:rsidRPr="00086181" w:rsidTr="00B70C4B">
        <w:trPr>
          <w:trHeight w:val="315"/>
        </w:trPr>
        <w:tc>
          <w:tcPr>
            <w:tcW w:w="6487" w:type="dxa"/>
            <w:shd w:val="clear" w:color="auto" w:fill="auto"/>
            <w:vAlign w:val="center"/>
            <w:hideMark/>
          </w:tcPr>
          <w:p w:rsidR="00B70C4B" w:rsidRPr="00B70C4B" w:rsidRDefault="00B70C4B" w:rsidP="00B70C4B">
            <w:pPr>
              <w:rPr>
                <w:sz w:val="20"/>
                <w:szCs w:val="20"/>
              </w:rPr>
            </w:pPr>
            <w:r w:rsidRPr="00B70C4B">
              <w:rPr>
                <w:sz w:val="20"/>
                <w:szCs w:val="20"/>
              </w:rPr>
              <w:t>з) среднегодовая загрузка оборудования;</w:t>
            </w:r>
          </w:p>
        </w:tc>
        <w:tc>
          <w:tcPr>
            <w:tcW w:w="3686" w:type="dxa"/>
            <w:shd w:val="clear" w:color="auto" w:fill="auto"/>
            <w:vAlign w:val="center"/>
            <w:hideMark/>
          </w:tcPr>
          <w:p w:rsidR="00B70C4B" w:rsidRPr="00B70C4B" w:rsidRDefault="00B70C4B" w:rsidP="00B70C4B">
            <w:pPr>
              <w:jc w:val="center"/>
              <w:rPr>
                <w:sz w:val="20"/>
                <w:szCs w:val="20"/>
              </w:rPr>
            </w:pPr>
          </w:p>
        </w:tc>
      </w:tr>
      <w:tr w:rsidR="00B70C4B" w:rsidRPr="00086181" w:rsidTr="00B70C4B">
        <w:trPr>
          <w:trHeight w:val="315"/>
        </w:trPr>
        <w:tc>
          <w:tcPr>
            <w:tcW w:w="6487" w:type="dxa"/>
            <w:shd w:val="clear" w:color="auto" w:fill="auto"/>
            <w:vAlign w:val="center"/>
            <w:hideMark/>
          </w:tcPr>
          <w:p w:rsidR="00B70C4B" w:rsidRPr="00B70C4B" w:rsidRDefault="00B70C4B" w:rsidP="00B70C4B">
            <w:pPr>
              <w:rPr>
                <w:sz w:val="20"/>
                <w:szCs w:val="20"/>
              </w:rPr>
            </w:pPr>
            <w:r w:rsidRPr="00B70C4B">
              <w:rPr>
                <w:sz w:val="20"/>
                <w:szCs w:val="20"/>
              </w:rPr>
              <w:t>и) способы учета тепла, отпущенного в тепловые сети;</w:t>
            </w:r>
          </w:p>
        </w:tc>
        <w:tc>
          <w:tcPr>
            <w:tcW w:w="3686" w:type="dxa"/>
            <w:shd w:val="clear" w:color="auto" w:fill="auto"/>
            <w:vAlign w:val="center"/>
            <w:hideMark/>
          </w:tcPr>
          <w:p w:rsidR="00B70C4B" w:rsidRPr="00B70C4B" w:rsidRDefault="00B70C4B" w:rsidP="00B70C4B">
            <w:pPr>
              <w:jc w:val="center"/>
              <w:rPr>
                <w:sz w:val="20"/>
                <w:szCs w:val="20"/>
              </w:rPr>
            </w:pPr>
            <w:r w:rsidRPr="00B70C4B">
              <w:rPr>
                <w:sz w:val="20"/>
                <w:szCs w:val="20"/>
              </w:rPr>
              <w:t>Счетчик горячей воды UFM-001, ПРЭМ-2-50</w:t>
            </w:r>
          </w:p>
        </w:tc>
      </w:tr>
      <w:tr w:rsidR="00B70C4B" w:rsidRPr="00086181" w:rsidTr="00B70C4B">
        <w:trPr>
          <w:trHeight w:val="471"/>
        </w:trPr>
        <w:tc>
          <w:tcPr>
            <w:tcW w:w="6487" w:type="dxa"/>
            <w:shd w:val="clear" w:color="auto" w:fill="auto"/>
            <w:vAlign w:val="center"/>
            <w:hideMark/>
          </w:tcPr>
          <w:p w:rsidR="00B70C4B" w:rsidRPr="00B70C4B" w:rsidRDefault="00B70C4B" w:rsidP="00B70C4B">
            <w:pPr>
              <w:rPr>
                <w:sz w:val="20"/>
                <w:szCs w:val="20"/>
              </w:rPr>
            </w:pPr>
            <w:r w:rsidRPr="00B70C4B">
              <w:rPr>
                <w:sz w:val="20"/>
                <w:szCs w:val="20"/>
              </w:rPr>
              <w:t>к) статистика отказов и восстановлений оборудования источников тепловой энергии;</w:t>
            </w:r>
          </w:p>
        </w:tc>
        <w:tc>
          <w:tcPr>
            <w:tcW w:w="3686" w:type="dxa"/>
            <w:shd w:val="clear" w:color="auto" w:fill="auto"/>
            <w:vAlign w:val="center"/>
            <w:hideMark/>
          </w:tcPr>
          <w:p w:rsidR="00B70C4B" w:rsidRPr="00B70C4B" w:rsidRDefault="00B70C4B" w:rsidP="00B70C4B">
            <w:pPr>
              <w:jc w:val="center"/>
              <w:rPr>
                <w:sz w:val="20"/>
                <w:szCs w:val="20"/>
              </w:rPr>
            </w:pPr>
          </w:p>
        </w:tc>
      </w:tr>
      <w:tr w:rsidR="00B70C4B" w:rsidRPr="00086181" w:rsidTr="00B70C4B">
        <w:trPr>
          <w:trHeight w:val="708"/>
        </w:trPr>
        <w:tc>
          <w:tcPr>
            <w:tcW w:w="6487" w:type="dxa"/>
            <w:shd w:val="clear" w:color="auto" w:fill="auto"/>
            <w:vAlign w:val="center"/>
            <w:hideMark/>
          </w:tcPr>
          <w:p w:rsidR="00B70C4B" w:rsidRPr="00B70C4B" w:rsidRDefault="00B70C4B" w:rsidP="00B70C4B">
            <w:pPr>
              <w:rPr>
                <w:sz w:val="20"/>
                <w:szCs w:val="20"/>
              </w:rPr>
            </w:pPr>
            <w:r w:rsidRPr="00B70C4B">
              <w:rPr>
                <w:sz w:val="20"/>
                <w:szCs w:val="20"/>
              </w:rPr>
              <w:t>л) предписания надзорных органов по запрещению дальнейшей эксплуатации источников тепловой энергии.</w:t>
            </w:r>
          </w:p>
        </w:tc>
        <w:tc>
          <w:tcPr>
            <w:tcW w:w="3686" w:type="dxa"/>
            <w:shd w:val="clear" w:color="auto" w:fill="auto"/>
            <w:vAlign w:val="center"/>
            <w:hideMark/>
          </w:tcPr>
          <w:p w:rsidR="00B70C4B" w:rsidRPr="00B70C4B" w:rsidRDefault="00B70C4B" w:rsidP="00B70C4B">
            <w:pPr>
              <w:jc w:val="center"/>
              <w:rPr>
                <w:sz w:val="20"/>
                <w:szCs w:val="20"/>
              </w:rPr>
            </w:pPr>
            <w:r w:rsidRPr="00B70C4B">
              <w:rPr>
                <w:sz w:val="20"/>
                <w:szCs w:val="20"/>
              </w:rPr>
              <w:t>нет</w:t>
            </w:r>
          </w:p>
        </w:tc>
      </w:tr>
      <w:tr w:rsidR="00B70C4B" w:rsidRPr="00086181" w:rsidTr="00B70C4B">
        <w:trPr>
          <w:trHeight w:val="1696"/>
        </w:trPr>
        <w:tc>
          <w:tcPr>
            <w:tcW w:w="6487" w:type="dxa"/>
            <w:shd w:val="clear" w:color="auto" w:fill="auto"/>
            <w:vAlign w:val="center"/>
            <w:hideMark/>
          </w:tcPr>
          <w:p w:rsidR="00B70C4B" w:rsidRPr="00B70C4B" w:rsidRDefault="00B70C4B" w:rsidP="00B70C4B">
            <w:pPr>
              <w:rPr>
                <w:sz w:val="20"/>
                <w:szCs w:val="20"/>
              </w:rPr>
            </w:pPr>
            <w:r w:rsidRPr="00B70C4B">
              <w:rPr>
                <w:sz w:val="20"/>
                <w:szCs w:val="20"/>
              </w:rPr>
              <w:t>В соответствии с пунктом 23 Постановления Правительства РФ номер 154 от 22.02.2012 «О требованиях к схемам теплоснабжения, порядку их разработки и утверждения» Исполнителю также предоставляются материалы завершенных энергетических обследований теплоснабжающих организаций, действующих на территории поселения, а именно: энергетические паспорта таких организаций и технические отчеты о проведенных энергетических обследованиях.</w:t>
            </w:r>
          </w:p>
        </w:tc>
        <w:tc>
          <w:tcPr>
            <w:tcW w:w="3686" w:type="dxa"/>
            <w:shd w:val="clear" w:color="auto" w:fill="auto"/>
            <w:vAlign w:val="center"/>
            <w:hideMark/>
          </w:tcPr>
          <w:p w:rsidR="00B70C4B" w:rsidRPr="00B70C4B" w:rsidRDefault="00B70C4B" w:rsidP="00B70C4B">
            <w:pPr>
              <w:jc w:val="center"/>
              <w:rPr>
                <w:sz w:val="20"/>
                <w:szCs w:val="20"/>
              </w:rPr>
            </w:pPr>
            <w:r w:rsidRPr="00B70C4B">
              <w:rPr>
                <w:sz w:val="20"/>
                <w:szCs w:val="20"/>
              </w:rPr>
              <w:t>-</w:t>
            </w:r>
          </w:p>
        </w:tc>
      </w:tr>
      <w:tr w:rsidR="00B70C4B" w:rsidRPr="00086181" w:rsidTr="00B70C4B">
        <w:trPr>
          <w:trHeight w:val="1521"/>
        </w:trPr>
        <w:tc>
          <w:tcPr>
            <w:tcW w:w="6487" w:type="dxa"/>
            <w:shd w:val="clear" w:color="auto" w:fill="auto"/>
            <w:vAlign w:val="center"/>
            <w:hideMark/>
          </w:tcPr>
          <w:p w:rsidR="00B70C4B" w:rsidRPr="00B70C4B" w:rsidRDefault="00B70C4B" w:rsidP="00B70C4B">
            <w:pPr>
              <w:rPr>
                <w:sz w:val="20"/>
                <w:szCs w:val="20"/>
              </w:rPr>
            </w:pPr>
            <w:r w:rsidRPr="00B70C4B">
              <w:rPr>
                <w:sz w:val="20"/>
                <w:szCs w:val="20"/>
              </w:rPr>
              <w:t xml:space="preserve">Заказчиком предоставляется Исполнителю информация по тепловым сетям, полученная Заказчиком от </w:t>
            </w:r>
            <w:proofErr w:type="spellStart"/>
            <w:r w:rsidRPr="00B70C4B">
              <w:rPr>
                <w:sz w:val="20"/>
                <w:szCs w:val="20"/>
              </w:rPr>
              <w:t>теплосетевых</w:t>
            </w:r>
            <w:proofErr w:type="spellEnd"/>
            <w:r w:rsidRPr="00B70C4B">
              <w:rPr>
                <w:sz w:val="20"/>
                <w:szCs w:val="20"/>
              </w:rPr>
              <w:t xml:space="preserve"> и теплоснабжающих организаций, действующих на территории поселения, на основании запроса Заказчика таким организациям в соответствии с пунктом 25 Постановления Правительства РФ номер 154 от 22.02.2012 «О требованиях к схемам теплоснабжения, порядку их разработки и утверждения».</w:t>
            </w:r>
          </w:p>
        </w:tc>
        <w:tc>
          <w:tcPr>
            <w:tcW w:w="3686" w:type="dxa"/>
            <w:shd w:val="clear" w:color="auto" w:fill="auto"/>
            <w:vAlign w:val="center"/>
            <w:hideMark/>
          </w:tcPr>
          <w:p w:rsidR="00B70C4B" w:rsidRPr="00B70C4B" w:rsidRDefault="00B70C4B" w:rsidP="00B70C4B">
            <w:pPr>
              <w:jc w:val="center"/>
              <w:rPr>
                <w:sz w:val="20"/>
                <w:szCs w:val="20"/>
              </w:rPr>
            </w:pPr>
            <w:r w:rsidRPr="00B70C4B">
              <w:rPr>
                <w:sz w:val="20"/>
                <w:szCs w:val="20"/>
              </w:rPr>
              <w:t>-</w:t>
            </w:r>
          </w:p>
        </w:tc>
      </w:tr>
      <w:tr w:rsidR="00B70C4B" w:rsidRPr="00086181" w:rsidTr="00B70C4B">
        <w:trPr>
          <w:trHeight w:val="630"/>
        </w:trPr>
        <w:tc>
          <w:tcPr>
            <w:tcW w:w="6487" w:type="dxa"/>
            <w:shd w:val="clear" w:color="auto" w:fill="auto"/>
            <w:vAlign w:val="center"/>
            <w:hideMark/>
          </w:tcPr>
          <w:p w:rsidR="00B70C4B" w:rsidRPr="00B70C4B" w:rsidRDefault="00B70C4B" w:rsidP="00B70C4B">
            <w:pPr>
              <w:rPr>
                <w:sz w:val="20"/>
                <w:szCs w:val="20"/>
              </w:rPr>
            </w:pPr>
            <w:r w:rsidRPr="00B70C4B">
              <w:rPr>
                <w:sz w:val="20"/>
                <w:szCs w:val="20"/>
              </w:rPr>
              <w:t>Предоставляемая Исполнителю информация по тепловым сетям включает в себя следующие сведения:</w:t>
            </w:r>
          </w:p>
        </w:tc>
        <w:tc>
          <w:tcPr>
            <w:tcW w:w="3686" w:type="dxa"/>
            <w:shd w:val="clear" w:color="auto" w:fill="auto"/>
            <w:vAlign w:val="center"/>
            <w:hideMark/>
          </w:tcPr>
          <w:p w:rsidR="00B70C4B" w:rsidRPr="00B70C4B" w:rsidRDefault="00B70C4B" w:rsidP="00B70C4B">
            <w:pPr>
              <w:jc w:val="center"/>
              <w:rPr>
                <w:sz w:val="20"/>
                <w:szCs w:val="20"/>
              </w:rPr>
            </w:pPr>
          </w:p>
        </w:tc>
      </w:tr>
      <w:tr w:rsidR="00B70C4B" w:rsidRPr="00086181" w:rsidTr="00B70C4B">
        <w:trPr>
          <w:trHeight w:val="1042"/>
        </w:trPr>
        <w:tc>
          <w:tcPr>
            <w:tcW w:w="6487" w:type="dxa"/>
            <w:shd w:val="clear" w:color="auto" w:fill="auto"/>
            <w:vAlign w:val="center"/>
            <w:hideMark/>
          </w:tcPr>
          <w:p w:rsidR="00B70C4B" w:rsidRPr="00B70C4B" w:rsidRDefault="00B70C4B" w:rsidP="00B70C4B">
            <w:pPr>
              <w:rPr>
                <w:sz w:val="20"/>
                <w:szCs w:val="20"/>
              </w:rPr>
            </w:pPr>
            <w:r w:rsidRPr="00B70C4B">
              <w:rPr>
                <w:sz w:val="20"/>
                <w:szCs w:val="20"/>
              </w:rPr>
              <w:t>а) 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w:t>
            </w:r>
          </w:p>
        </w:tc>
        <w:tc>
          <w:tcPr>
            <w:tcW w:w="3686" w:type="dxa"/>
            <w:shd w:val="clear" w:color="auto" w:fill="auto"/>
            <w:vAlign w:val="center"/>
            <w:hideMark/>
          </w:tcPr>
          <w:p w:rsidR="00B70C4B" w:rsidRPr="00B70C4B" w:rsidRDefault="00B70C4B" w:rsidP="00B70C4B">
            <w:pPr>
              <w:jc w:val="center"/>
              <w:rPr>
                <w:sz w:val="20"/>
                <w:szCs w:val="20"/>
              </w:rPr>
            </w:pPr>
            <w:r w:rsidRPr="00B70C4B">
              <w:rPr>
                <w:sz w:val="20"/>
                <w:szCs w:val="20"/>
              </w:rPr>
              <w:t xml:space="preserve">В подключение потребителей в траншеях, </w:t>
            </w:r>
            <w:proofErr w:type="spellStart"/>
            <w:r w:rsidRPr="00B70C4B">
              <w:rPr>
                <w:sz w:val="20"/>
                <w:szCs w:val="20"/>
              </w:rPr>
              <w:t>безэлеваторные</w:t>
            </w:r>
            <w:proofErr w:type="spellEnd"/>
            <w:r w:rsidRPr="00B70C4B">
              <w:rPr>
                <w:sz w:val="20"/>
                <w:szCs w:val="20"/>
              </w:rPr>
              <w:t xml:space="preserve"> тепловые сети</w:t>
            </w:r>
          </w:p>
        </w:tc>
      </w:tr>
      <w:tr w:rsidR="00B70C4B" w:rsidRPr="00086181" w:rsidTr="00B70C4B">
        <w:trPr>
          <w:trHeight w:val="623"/>
        </w:trPr>
        <w:tc>
          <w:tcPr>
            <w:tcW w:w="6487" w:type="dxa"/>
            <w:shd w:val="clear" w:color="auto" w:fill="auto"/>
            <w:vAlign w:val="center"/>
            <w:hideMark/>
          </w:tcPr>
          <w:p w:rsidR="00B70C4B" w:rsidRPr="00B70C4B" w:rsidRDefault="00B70C4B" w:rsidP="00B70C4B">
            <w:pPr>
              <w:rPr>
                <w:sz w:val="20"/>
                <w:szCs w:val="20"/>
              </w:rPr>
            </w:pPr>
            <w:r w:rsidRPr="00B70C4B">
              <w:rPr>
                <w:sz w:val="20"/>
                <w:szCs w:val="20"/>
              </w:rPr>
              <w:t>б) электронные и (или) бумажные карты (схемы) тепловых сетей в зонах действия источников тепловой энергии;</w:t>
            </w:r>
          </w:p>
        </w:tc>
        <w:tc>
          <w:tcPr>
            <w:tcW w:w="3686" w:type="dxa"/>
            <w:shd w:val="clear" w:color="auto" w:fill="auto"/>
            <w:vAlign w:val="center"/>
            <w:hideMark/>
          </w:tcPr>
          <w:p w:rsidR="00B70C4B" w:rsidRPr="00B70C4B" w:rsidRDefault="00B70C4B" w:rsidP="00B70C4B">
            <w:pPr>
              <w:jc w:val="center"/>
              <w:rPr>
                <w:sz w:val="20"/>
                <w:szCs w:val="20"/>
              </w:rPr>
            </w:pPr>
            <w:r w:rsidRPr="00B70C4B">
              <w:rPr>
                <w:sz w:val="20"/>
                <w:szCs w:val="20"/>
              </w:rPr>
              <w:t>Схема прилагается</w:t>
            </w:r>
          </w:p>
        </w:tc>
      </w:tr>
      <w:tr w:rsidR="00B70C4B" w:rsidRPr="00086181" w:rsidTr="00B70C4B">
        <w:trPr>
          <w:trHeight w:val="1341"/>
        </w:trPr>
        <w:tc>
          <w:tcPr>
            <w:tcW w:w="6487" w:type="dxa"/>
            <w:shd w:val="clear" w:color="auto" w:fill="auto"/>
            <w:vAlign w:val="center"/>
            <w:hideMark/>
          </w:tcPr>
          <w:p w:rsidR="00B70C4B" w:rsidRPr="00B70C4B" w:rsidRDefault="00B70C4B" w:rsidP="00B70C4B">
            <w:pPr>
              <w:rPr>
                <w:sz w:val="20"/>
                <w:szCs w:val="20"/>
              </w:rPr>
            </w:pPr>
            <w:r w:rsidRPr="00B70C4B">
              <w:rPr>
                <w:sz w:val="20"/>
                <w:szCs w:val="20"/>
              </w:rPr>
              <w:lastRenderedPageBreak/>
              <w:t>в)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подключенной тепловой нагрузки;</w:t>
            </w:r>
          </w:p>
        </w:tc>
        <w:tc>
          <w:tcPr>
            <w:tcW w:w="3686" w:type="dxa"/>
            <w:shd w:val="clear" w:color="auto" w:fill="auto"/>
            <w:vAlign w:val="center"/>
            <w:hideMark/>
          </w:tcPr>
          <w:p w:rsidR="00B70C4B" w:rsidRPr="00B70C4B" w:rsidRDefault="00B70C4B" w:rsidP="00B70C4B">
            <w:pPr>
              <w:jc w:val="center"/>
              <w:rPr>
                <w:sz w:val="20"/>
                <w:szCs w:val="20"/>
              </w:rPr>
            </w:pPr>
            <w:r w:rsidRPr="00B70C4B">
              <w:rPr>
                <w:sz w:val="20"/>
                <w:szCs w:val="20"/>
              </w:rPr>
              <w:t>Год начала эксплуатации 1970, тип прокладки – траншейный;</w:t>
            </w:r>
          </w:p>
        </w:tc>
      </w:tr>
      <w:tr w:rsidR="00B70C4B" w:rsidRPr="00086181" w:rsidTr="00B70C4B">
        <w:trPr>
          <w:trHeight w:val="630"/>
        </w:trPr>
        <w:tc>
          <w:tcPr>
            <w:tcW w:w="6487" w:type="dxa"/>
            <w:shd w:val="clear" w:color="auto" w:fill="auto"/>
            <w:vAlign w:val="center"/>
            <w:hideMark/>
          </w:tcPr>
          <w:p w:rsidR="00B70C4B" w:rsidRPr="00B70C4B" w:rsidRDefault="00B70C4B" w:rsidP="00B70C4B">
            <w:pPr>
              <w:rPr>
                <w:sz w:val="20"/>
                <w:szCs w:val="20"/>
              </w:rPr>
            </w:pPr>
            <w:r w:rsidRPr="00B70C4B">
              <w:rPr>
                <w:sz w:val="20"/>
                <w:szCs w:val="20"/>
              </w:rPr>
              <w:t>г) описание типов и количества секционирующей и регулирующей арматуры на тепловых сетях;</w:t>
            </w:r>
          </w:p>
        </w:tc>
        <w:tc>
          <w:tcPr>
            <w:tcW w:w="3686" w:type="dxa"/>
            <w:shd w:val="clear" w:color="auto" w:fill="auto"/>
            <w:vAlign w:val="center"/>
            <w:hideMark/>
          </w:tcPr>
          <w:p w:rsidR="00B70C4B" w:rsidRPr="00B70C4B" w:rsidRDefault="00B70C4B" w:rsidP="00B70C4B">
            <w:pPr>
              <w:jc w:val="center"/>
              <w:rPr>
                <w:sz w:val="20"/>
                <w:szCs w:val="20"/>
              </w:rPr>
            </w:pPr>
            <w:r w:rsidRPr="00B70C4B">
              <w:rPr>
                <w:sz w:val="20"/>
                <w:szCs w:val="20"/>
              </w:rPr>
              <w:t>-</w:t>
            </w:r>
          </w:p>
        </w:tc>
      </w:tr>
      <w:tr w:rsidR="00B70C4B" w:rsidRPr="00086181" w:rsidTr="00B70C4B">
        <w:trPr>
          <w:trHeight w:val="630"/>
        </w:trPr>
        <w:tc>
          <w:tcPr>
            <w:tcW w:w="6487" w:type="dxa"/>
            <w:shd w:val="clear" w:color="auto" w:fill="auto"/>
            <w:vAlign w:val="center"/>
            <w:hideMark/>
          </w:tcPr>
          <w:p w:rsidR="00B70C4B" w:rsidRPr="00B70C4B" w:rsidRDefault="00B70C4B" w:rsidP="00B70C4B">
            <w:pPr>
              <w:rPr>
                <w:sz w:val="20"/>
                <w:szCs w:val="20"/>
              </w:rPr>
            </w:pPr>
            <w:r w:rsidRPr="00B70C4B">
              <w:rPr>
                <w:sz w:val="20"/>
                <w:szCs w:val="20"/>
              </w:rPr>
              <w:t>д) описание типов и строительных особенностей тепловых камер и павильонов;</w:t>
            </w:r>
          </w:p>
        </w:tc>
        <w:tc>
          <w:tcPr>
            <w:tcW w:w="3686" w:type="dxa"/>
            <w:shd w:val="clear" w:color="auto" w:fill="auto"/>
            <w:vAlign w:val="center"/>
            <w:hideMark/>
          </w:tcPr>
          <w:p w:rsidR="00B70C4B" w:rsidRPr="00B70C4B" w:rsidRDefault="00B70C4B" w:rsidP="00B70C4B">
            <w:pPr>
              <w:jc w:val="center"/>
              <w:rPr>
                <w:sz w:val="20"/>
                <w:szCs w:val="20"/>
              </w:rPr>
            </w:pPr>
            <w:r w:rsidRPr="00B70C4B">
              <w:rPr>
                <w:sz w:val="20"/>
                <w:szCs w:val="20"/>
              </w:rPr>
              <w:t>-</w:t>
            </w:r>
          </w:p>
        </w:tc>
      </w:tr>
      <w:tr w:rsidR="00B70C4B" w:rsidRPr="00086181" w:rsidTr="00B70C4B">
        <w:trPr>
          <w:trHeight w:val="630"/>
        </w:trPr>
        <w:tc>
          <w:tcPr>
            <w:tcW w:w="6487" w:type="dxa"/>
            <w:shd w:val="clear" w:color="auto" w:fill="auto"/>
            <w:vAlign w:val="center"/>
            <w:hideMark/>
          </w:tcPr>
          <w:p w:rsidR="00B70C4B" w:rsidRPr="00B70C4B" w:rsidRDefault="00B70C4B" w:rsidP="00B70C4B">
            <w:pPr>
              <w:rPr>
                <w:sz w:val="20"/>
                <w:szCs w:val="20"/>
              </w:rPr>
            </w:pPr>
            <w:r w:rsidRPr="00B70C4B">
              <w:rPr>
                <w:sz w:val="20"/>
                <w:szCs w:val="20"/>
              </w:rPr>
              <w:t>е) описание графиков регулирования отпуска тепла в тепловые сети с анализом их обоснованности;</w:t>
            </w:r>
          </w:p>
        </w:tc>
        <w:tc>
          <w:tcPr>
            <w:tcW w:w="3686" w:type="dxa"/>
            <w:shd w:val="clear" w:color="auto" w:fill="auto"/>
            <w:vAlign w:val="center"/>
            <w:hideMark/>
          </w:tcPr>
          <w:p w:rsidR="00B70C4B" w:rsidRPr="00B70C4B" w:rsidRDefault="00B70C4B" w:rsidP="00B70C4B">
            <w:pPr>
              <w:jc w:val="center"/>
              <w:rPr>
                <w:sz w:val="20"/>
                <w:szCs w:val="20"/>
              </w:rPr>
            </w:pPr>
            <w:r w:rsidRPr="00B70C4B">
              <w:rPr>
                <w:sz w:val="20"/>
                <w:szCs w:val="20"/>
              </w:rPr>
              <w:t>-</w:t>
            </w:r>
          </w:p>
        </w:tc>
      </w:tr>
      <w:tr w:rsidR="00B70C4B" w:rsidRPr="00086181" w:rsidTr="00B70C4B">
        <w:trPr>
          <w:trHeight w:val="772"/>
        </w:trPr>
        <w:tc>
          <w:tcPr>
            <w:tcW w:w="6487" w:type="dxa"/>
            <w:shd w:val="clear" w:color="auto" w:fill="auto"/>
            <w:vAlign w:val="center"/>
            <w:hideMark/>
          </w:tcPr>
          <w:p w:rsidR="00B70C4B" w:rsidRPr="00B70C4B" w:rsidRDefault="00B70C4B" w:rsidP="00B70C4B">
            <w:pPr>
              <w:rPr>
                <w:sz w:val="20"/>
                <w:szCs w:val="20"/>
              </w:rPr>
            </w:pPr>
            <w:r w:rsidRPr="00B70C4B">
              <w:rPr>
                <w:sz w:val="20"/>
                <w:szCs w:val="20"/>
              </w:rPr>
              <w:t>ж)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p>
        </w:tc>
        <w:tc>
          <w:tcPr>
            <w:tcW w:w="3686" w:type="dxa"/>
            <w:shd w:val="clear" w:color="auto" w:fill="auto"/>
            <w:vAlign w:val="center"/>
            <w:hideMark/>
          </w:tcPr>
          <w:p w:rsidR="00B70C4B" w:rsidRPr="00B70C4B" w:rsidRDefault="00B70C4B" w:rsidP="00B70C4B">
            <w:pPr>
              <w:jc w:val="center"/>
              <w:rPr>
                <w:sz w:val="20"/>
                <w:szCs w:val="20"/>
              </w:rPr>
            </w:pPr>
            <w:r w:rsidRPr="00B70C4B">
              <w:rPr>
                <w:sz w:val="20"/>
                <w:szCs w:val="20"/>
              </w:rPr>
              <w:t>Температурный график прилагается</w:t>
            </w:r>
          </w:p>
        </w:tc>
      </w:tr>
      <w:tr w:rsidR="00B70C4B" w:rsidRPr="00086181" w:rsidTr="00B70C4B">
        <w:trPr>
          <w:trHeight w:val="415"/>
        </w:trPr>
        <w:tc>
          <w:tcPr>
            <w:tcW w:w="6487" w:type="dxa"/>
            <w:shd w:val="clear" w:color="auto" w:fill="auto"/>
            <w:vAlign w:val="center"/>
            <w:hideMark/>
          </w:tcPr>
          <w:p w:rsidR="00B70C4B" w:rsidRPr="00B70C4B" w:rsidRDefault="00B70C4B" w:rsidP="00B70C4B">
            <w:pPr>
              <w:rPr>
                <w:sz w:val="20"/>
                <w:szCs w:val="20"/>
              </w:rPr>
            </w:pPr>
            <w:r w:rsidRPr="00B70C4B">
              <w:rPr>
                <w:sz w:val="20"/>
                <w:szCs w:val="20"/>
              </w:rPr>
              <w:t>з) гидравлические режимы тепловых сетей и пьезометрические графики;</w:t>
            </w:r>
          </w:p>
        </w:tc>
        <w:tc>
          <w:tcPr>
            <w:tcW w:w="3686" w:type="dxa"/>
            <w:shd w:val="clear" w:color="auto" w:fill="auto"/>
            <w:vAlign w:val="center"/>
            <w:hideMark/>
          </w:tcPr>
          <w:p w:rsidR="00B70C4B" w:rsidRPr="00B70C4B" w:rsidRDefault="00B70C4B" w:rsidP="00B70C4B">
            <w:pPr>
              <w:jc w:val="center"/>
              <w:rPr>
                <w:sz w:val="20"/>
                <w:szCs w:val="20"/>
              </w:rPr>
            </w:pPr>
            <w:r w:rsidRPr="00B70C4B">
              <w:rPr>
                <w:sz w:val="20"/>
                <w:szCs w:val="20"/>
              </w:rPr>
              <w:t>-</w:t>
            </w:r>
          </w:p>
        </w:tc>
      </w:tr>
      <w:tr w:rsidR="00B70C4B" w:rsidRPr="00086181" w:rsidTr="00B70C4B">
        <w:trPr>
          <w:trHeight w:val="630"/>
        </w:trPr>
        <w:tc>
          <w:tcPr>
            <w:tcW w:w="6487" w:type="dxa"/>
            <w:shd w:val="clear" w:color="auto" w:fill="auto"/>
            <w:vAlign w:val="center"/>
            <w:hideMark/>
          </w:tcPr>
          <w:p w:rsidR="00B70C4B" w:rsidRPr="00B70C4B" w:rsidRDefault="00B70C4B" w:rsidP="00B70C4B">
            <w:pPr>
              <w:rPr>
                <w:sz w:val="20"/>
                <w:szCs w:val="20"/>
              </w:rPr>
            </w:pPr>
            <w:r w:rsidRPr="00B70C4B">
              <w:rPr>
                <w:sz w:val="20"/>
                <w:szCs w:val="20"/>
              </w:rPr>
              <w:t>и) статистику отказов тепловых сетей (аварий, инцидентов) за последние 5 лет;</w:t>
            </w:r>
          </w:p>
        </w:tc>
        <w:tc>
          <w:tcPr>
            <w:tcW w:w="3686" w:type="dxa"/>
            <w:shd w:val="clear" w:color="auto" w:fill="auto"/>
            <w:vAlign w:val="center"/>
            <w:hideMark/>
          </w:tcPr>
          <w:p w:rsidR="00B70C4B" w:rsidRPr="00B70C4B" w:rsidRDefault="00B70C4B" w:rsidP="00B70C4B">
            <w:pPr>
              <w:jc w:val="center"/>
              <w:rPr>
                <w:sz w:val="20"/>
                <w:szCs w:val="20"/>
              </w:rPr>
            </w:pPr>
            <w:r w:rsidRPr="00B70C4B">
              <w:rPr>
                <w:sz w:val="20"/>
                <w:szCs w:val="20"/>
              </w:rPr>
              <w:t>-</w:t>
            </w:r>
          </w:p>
        </w:tc>
      </w:tr>
      <w:tr w:rsidR="00B70C4B" w:rsidRPr="00086181" w:rsidTr="00B70C4B">
        <w:trPr>
          <w:trHeight w:val="884"/>
        </w:trPr>
        <w:tc>
          <w:tcPr>
            <w:tcW w:w="6487" w:type="dxa"/>
            <w:shd w:val="clear" w:color="auto" w:fill="auto"/>
            <w:vAlign w:val="center"/>
            <w:hideMark/>
          </w:tcPr>
          <w:p w:rsidR="00B70C4B" w:rsidRPr="00B70C4B" w:rsidRDefault="00B70C4B" w:rsidP="00B70C4B">
            <w:pPr>
              <w:rPr>
                <w:sz w:val="20"/>
                <w:szCs w:val="20"/>
              </w:rPr>
            </w:pPr>
            <w:r w:rsidRPr="00B70C4B">
              <w:rPr>
                <w:sz w:val="20"/>
                <w:szCs w:val="20"/>
              </w:rPr>
              <w:t>к) статистику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p>
        </w:tc>
        <w:tc>
          <w:tcPr>
            <w:tcW w:w="3686" w:type="dxa"/>
            <w:shd w:val="clear" w:color="auto" w:fill="auto"/>
            <w:vAlign w:val="center"/>
            <w:hideMark/>
          </w:tcPr>
          <w:p w:rsidR="00B70C4B" w:rsidRPr="00B70C4B" w:rsidRDefault="00B70C4B" w:rsidP="00B70C4B">
            <w:pPr>
              <w:jc w:val="center"/>
              <w:rPr>
                <w:sz w:val="20"/>
                <w:szCs w:val="20"/>
              </w:rPr>
            </w:pPr>
            <w:r w:rsidRPr="00B70C4B">
              <w:rPr>
                <w:sz w:val="20"/>
                <w:szCs w:val="20"/>
              </w:rPr>
              <w:t>-</w:t>
            </w:r>
          </w:p>
        </w:tc>
      </w:tr>
      <w:tr w:rsidR="00B70C4B" w:rsidRPr="00086181" w:rsidTr="00B70C4B">
        <w:trPr>
          <w:trHeight w:val="630"/>
        </w:trPr>
        <w:tc>
          <w:tcPr>
            <w:tcW w:w="6487" w:type="dxa"/>
            <w:shd w:val="clear" w:color="auto" w:fill="auto"/>
            <w:vAlign w:val="center"/>
            <w:hideMark/>
          </w:tcPr>
          <w:p w:rsidR="00B70C4B" w:rsidRPr="00B70C4B" w:rsidRDefault="00B70C4B" w:rsidP="00B70C4B">
            <w:pPr>
              <w:rPr>
                <w:sz w:val="20"/>
                <w:szCs w:val="20"/>
              </w:rPr>
            </w:pPr>
            <w:r w:rsidRPr="00B70C4B">
              <w:rPr>
                <w:sz w:val="20"/>
                <w:szCs w:val="20"/>
              </w:rPr>
              <w:t>л) описание процедур диагностики состояния тепловых сетей и планирования капитальных (текущих) ремонтов;</w:t>
            </w:r>
          </w:p>
        </w:tc>
        <w:tc>
          <w:tcPr>
            <w:tcW w:w="3686" w:type="dxa"/>
            <w:shd w:val="clear" w:color="auto" w:fill="auto"/>
            <w:vAlign w:val="center"/>
            <w:hideMark/>
          </w:tcPr>
          <w:p w:rsidR="00B70C4B" w:rsidRPr="00B70C4B" w:rsidRDefault="00B70C4B" w:rsidP="00B70C4B">
            <w:pPr>
              <w:jc w:val="center"/>
              <w:rPr>
                <w:sz w:val="20"/>
                <w:szCs w:val="20"/>
              </w:rPr>
            </w:pPr>
            <w:r w:rsidRPr="00B70C4B">
              <w:rPr>
                <w:sz w:val="20"/>
                <w:szCs w:val="20"/>
              </w:rPr>
              <w:t>_</w:t>
            </w:r>
          </w:p>
        </w:tc>
      </w:tr>
      <w:tr w:rsidR="00B70C4B" w:rsidRPr="00086181" w:rsidTr="00B70C4B">
        <w:trPr>
          <w:trHeight w:val="982"/>
        </w:trPr>
        <w:tc>
          <w:tcPr>
            <w:tcW w:w="6487" w:type="dxa"/>
            <w:shd w:val="clear" w:color="auto" w:fill="auto"/>
            <w:vAlign w:val="center"/>
            <w:hideMark/>
          </w:tcPr>
          <w:p w:rsidR="00B70C4B" w:rsidRPr="00B70C4B" w:rsidRDefault="00B70C4B" w:rsidP="00B70C4B">
            <w:pPr>
              <w:rPr>
                <w:sz w:val="20"/>
                <w:szCs w:val="20"/>
              </w:rPr>
            </w:pPr>
            <w:r w:rsidRPr="00B70C4B">
              <w:rPr>
                <w:sz w:val="20"/>
                <w:szCs w:val="20"/>
              </w:rPr>
              <w:t>м) 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(гидравлических, температурных, на тепловые потери) тепловых сетей;</w:t>
            </w:r>
          </w:p>
        </w:tc>
        <w:tc>
          <w:tcPr>
            <w:tcW w:w="3686" w:type="dxa"/>
            <w:shd w:val="clear" w:color="auto" w:fill="auto"/>
            <w:vAlign w:val="center"/>
            <w:hideMark/>
          </w:tcPr>
          <w:p w:rsidR="00B70C4B" w:rsidRPr="00B70C4B" w:rsidRDefault="00B70C4B" w:rsidP="00B70C4B">
            <w:pPr>
              <w:jc w:val="center"/>
              <w:rPr>
                <w:sz w:val="20"/>
                <w:szCs w:val="20"/>
              </w:rPr>
            </w:pPr>
            <w:r w:rsidRPr="00B70C4B">
              <w:rPr>
                <w:sz w:val="20"/>
                <w:szCs w:val="20"/>
              </w:rPr>
              <w:t>Гидравлические испытания тепловых сетей – 1 раз в год, промывка систем отопления – 1 раз в два года</w:t>
            </w:r>
          </w:p>
        </w:tc>
      </w:tr>
      <w:tr w:rsidR="00B70C4B" w:rsidRPr="00086181" w:rsidTr="00B70C4B">
        <w:trPr>
          <w:trHeight w:val="842"/>
        </w:trPr>
        <w:tc>
          <w:tcPr>
            <w:tcW w:w="6487" w:type="dxa"/>
            <w:shd w:val="clear" w:color="auto" w:fill="auto"/>
            <w:vAlign w:val="center"/>
            <w:hideMark/>
          </w:tcPr>
          <w:p w:rsidR="00B70C4B" w:rsidRPr="00B70C4B" w:rsidRDefault="00B70C4B" w:rsidP="00B70C4B">
            <w:pPr>
              <w:rPr>
                <w:sz w:val="20"/>
                <w:szCs w:val="20"/>
              </w:rPr>
            </w:pPr>
            <w:r w:rsidRPr="00B70C4B">
              <w:rPr>
                <w:sz w:val="20"/>
                <w:szCs w:val="20"/>
              </w:rPr>
              <w:t>н) описание нормативов технологических потерь при передаче тепловой энергии (мощности), теплоносителя, включаемых в расчет отпущенных тепловой энергии (мощности) и теплоносителя;</w:t>
            </w:r>
          </w:p>
        </w:tc>
        <w:tc>
          <w:tcPr>
            <w:tcW w:w="3686" w:type="dxa"/>
            <w:shd w:val="clear" w:color="auto" w:fill="auto"/>
            <w:vAlign w:val="center"/>
            <w:hideMark/>
          </w:tcPr>
          <w:p w:rsidR="00B70C4B" w:rsidRPr="00B70C4B" w:rsidRDefault="00B70C4B" w:rsidP="00B70C4B">
            <w:pPr>
              <w:jc w:val="center"/>
              <w:rPr>
                <w:sz w:val="20"/>
                <w:szCs w:val="20"/>
              </w:rPr>
            </w:pPr>
            <w:r w:rsidRPr="00B70C4B">
              <w:rPr>
                <w:sz w:val="20"/>
                <w:szCs w:val="20"/>
              </w:rPr>
              <w:t>-</w:t>
            </w:r>
          </w:p>
        </w:tc>
      </w:tr>
      <w:tr w:rsidR="00B70C4B" w:rsidRPr="00086181" w:rsidTr="00B70C4B">
        <w:trPr>
          <w:trHeight w:val="700"/>
        </w:trPr>
        <w:tc>
          <w:tcPr>
            <w:tcW w:w="6487" w:type="dxa"/>
            <w:shd w:val="clear" w:color="auto" w:fill="auto"/>
            <w:vAlign w:val="center"/>
            <w:hideMark/>
          </w:tcPr>
          <w:p w:rsidR="00B70C4B" w:rsidRPr="00B70C4B" w:rsidRDefault="00B70C4B" w:rsidP="00B70C4B">
            <w:pPr>
              <w:rPr>
                <w:sz w:val="20"/>
                <w:szCs w:val="20"/>
              </w:rPr>
            </w:pPr>
            <w:r w:rsidRPr="00B70C4B">
              <w:rPr>
                <w:sz w:val="20"/>
                <w:szCs w:val="20"/>
              </w:rPr>
              <w:t>о) оценку тепловых потерь в тепловых сетях за последние 3 года при отсутствии приборов учета тепловой энергии;</w:t>
            </w:r>
          </w:p>
        </w:tc>
        <w:tc>
          <w:tcPr>
            <w:tcW w:w="3686" w:type="dxa"/>
            <w:shd w:val="clear" w:color="auto" w:fill="auto"/>
            <w:vAlign w:val="center"/>
            <w:hideMark/>
          </w:tcPr>
          <w:p w:rsidR="00B70C4B" w:rsidRPr="00B70C4B" w:rsidRDefault="00B70C4B" w:rsidP="00B70C4B">
            <w:pPr>
              <w:jc w:val="center"/>
              <w:rPr>
                <w:sz w:val="20"/>
                <w:szCs w:val="20"/>
              </w:rPr>
            </w:pPr>
            <w:r w:rsidRPr="00B70C4B">
              <w:rPr>
                <w:sz w:val="20"/>
                <w:szCs w:val="20"/>
              </w:rPr>
              <w:t>-</w:t>
            </w:r>
          </w:p>
        </w:tc>
      </w:tr>
      <w:tr w:rsidR="00B70C4B" w:rsidRPr="00086181" w:rsidTr="00B70C4B">
        <w:trPr>
          <w:trHeight w:val="552"/>
        </w:trPr>
        <w:tc>
          <w:tcPr>
            <w:tcW w:w="6487" w:type="dxa"/>
            <w:shd w:val="clear" w:color="auto" w:fill="auto"/>
            <w:vAlign w:val="center"/>
            <w:hideMark/>
          </w:tcPr>
          <w:p w:rsidR="00B70C4B" w:rsidRPr="00B70C4B" w:rsidRDefault="00B70C4B" w:rsidP="00B70C4B">
            <w:pPr>
              <w:rPr>
                <w:sz w:val="20"/>
                <w:szCs w:val="20"/>
              </w:rPr>
            </w:pPr>
            <w:r w:rsidRPr="00B70C4B">
              <w:rPr>
                <w:sz w:val="20"/>
                <w:szCs w:val="20"/>
              </w:rPr>
              <w:t>п) предписания надзорных органов по запрещению дальнейшей эксплуатации участков тепловой сети и результаты их исполнения;</w:t>
            </w:r>
          </w:p>
        </w:tc>
        <w:tc>
          <w:tcPr>
            <w:tcW w:w="3686" w:type="dxa"/>
            <w:shd w:val="clear" w:color="auto" w:fill="auto"/>
            <w:vAlign w:val="center"/>
            <w:hideMark/>
          </w:tcPr>
          <w:p w:rsidR="00B70C4B" w:rsidRPr="00B70C4B" w:rsidRDefault="00B70C4B" w:rsidP="00B70C4B">
            <w:pPr>
              <w:jc w:val="center"/>
              <w:rPr>
                <w:sz w:val="20"/>
                <w:szCs w:val="20"/>
              </w:rPr>
            </w:pPr>
            <w:r w:rsidRPr="00B70C4B">
              <w:rPr>
                <w:sz w:val="20"/>
                <w:szCs w:val="20"/>
              </w:rPr>
              <w:t>-</w:t>
            </w:r>
          </w:p>
        </w:tc>
      </w:tr>
      <w:tr w:rsidR="00B70C4B" w:rsidRPr="00086181" w:rsidTr="00B70C4B">
        <w:trPr>
          <w:trHeight w:val="986"/>
        </w:trPr>
        <w:tc>
          <w:tcPr>
            <w:tcW w:w="6487" w:type="dxa"/>
            <w:shd w:val="clear" w:color="auto" w:fill="auto"/>
            <w:vAlign w:val="center"/>
            <w:hideMark/>
          </w:tcPr>
          <w:p w:rsidR="00B70C4B" w:rsidRPr="00B70C4B" w:rsidRDefault="00B70C4B" w:rsidP="00B70C4B">
            <w:pPr>
              <w:rPr>
                <w:sz w:val="20"/>
                <w:szCs w:val="20"/>
              </w:rPr>
            </w:pPr>
            <w:r w:rsidRPr="00B70C4B">
              <w:rPr>
                <w:sz w:val="20"/>
                <w:szCs w:val="20"/>
              </w:rPr>
              <w:t xml:space="preserve">р) описание типов присоединений </w:t>
            </w:r>
            <w:proofErr w:type="spellStart"/>
            <w:r w:rsidRPr="00B70C4B">
              <w:rPr>
                <w:sz w:val="20"/>
                <w:szCs w:val="20"/>
              </w:rPr>
              <w:t>теплопотребляющих</w:t>
            </w:r>
            <w:proofErr w:type="spellEnd"/>
            <w:r w:rsidRPr="00B70C4B">
              <w:rPr>
                <w:sz w:val="20"/>
                <w:szCs w:val="20"/>
              </w:rPr>
              <w:t xml:space="preserve"> установок потребителей к тепловым сетям с выделением наиболее распространенных, определяющих выбор и обоснование графика регулирования отпуска тепловой энергии потребителям;</w:t>
            </w:r>
          </w:p>
        </w:tc>
        <w:tc>
          <w:tcPr>
            <w:tcW w:w="3686" w:type="dxa"/>
            <w:shd w:val="clear" w:color="auto" w:fill="auto"/>
            <w:vAlign w:val="center"/>
            <w:hideMark/>
          </w:tcPr>
          <w:p w:rsidR="00B70C4B" w:rsidRPr="00B70C4B" w:rsidRDefault="00B70C4B" w:rsidP="00B70C4B">
            <w:pPr>
              <w:jc w:val="center"/>
              <w:rPr>
                <w:sz w:val="20"/>
                <w:szCs w:val="20"/>
              </w:rPr>
            </w:pPr>
            <w:r w:rsidRPr="00B70C4B">
              <w:rPr>
                <w:sz w:val="20"/>
                <w:szCs w:val="20"/>
              </w:rPr>
              <w:t xml:space="preserve">Тепловые </w:t>
            </w:r>
            <w:proofErr w:type="spellStart"/>
            <w:r w:rsidRPr="00B70C4B">
              <w:rPr>
                <w:sz w:val="20"/>
                <w:szCs w:val="20"/>
              </w:rPr>
              <w:t>безэлеваторные</w:t>
            </w:r>
            <w:proofErr w:type="spellEnd"/>
            <w:r w:rsidRPr="00B70C4B">
              <w:rPr>
                <w:sz w:val="20"/>
                <w:szCs w:val="20"/>
              </w:rPr>
              <w:t xml:space="preserve"> пункты</w:t>
            </w:r>
          </w:p>
        </w:tc>
      </w:tr>
      <w:tr w:rsidR="00B70C4B" w:rsidRPr="00086181" w:rsidTr="00B70C4B">
        <w:trPr>
          <w:trHeight w:val="1260"/>
        </w:trPr>
        <w:tc>
          <w:tcPr>
            <w:tcW w:w="6487" w:type="dxa"/>
            <w:shd w:val="clear" w:color="auto" w:fill="auto"/>
            <w:vAlign w:val="center"/>
            <w:hideMark/>
          </w:tcPr>
          <w:p w:rsidR="00B70C4B" w:rsidRPr="00B70C4B" w:rsidRDefault="00B70C4B" w:rsidP="00B70C4B">
            <w:pPr>
              <w:rPr>
                <w:sz w:val="20"/>
                <w:szCs w:val="20"/>
              </w:rPr>
            </w:pPr>
            <w:r w:rsidRPr="00B70C4B">
              <w:rPr>
                <w:sz w:val="20"/>
                <w:szCs w:val="20"/>
              </w:rPr>
              <w:t>с)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p>
        </w:tc>
        <w:tc>
          <w:tcPr>
            <w:tcW w:w="3686" w:type="dxa"/>
            <w:shd w:val="clear" w:color="auto" w:fill="auto"/>
            <w:vAlign w:val="center"/>
            <w:hideMark/>
          </w:tcPr>
          <w:p w:rsidR="00B70C4B" w:rsidRPr="00B70C4B" w:rsidRDefault="00B70C4B" w:rsidP="00B70C4B">
            <w:pPr>
              <w:jc w:val="center"/>
              <w:rPr>
                <w:sz w:val="20"/>
                <w:szCs w:val="20"/>
              </w:rPr>
            </w:pPr>
            <w:r w:rsidRPr="00B70C4B">
              <w:rPr>
                <w:sz w:val="20"/>
                <w:szCs w:val="20"/>
              </w:rPr>
              <w:t xml:space="preserve">Учет тепловой </w:t>
            </w:r>
            <w:proofErr w:type="spellStart"/>
            <w:r w:rsidRPr="00B70C4B">
              <w:rPr>
                <w:sz w:val="20"/>
                <w:szCs w:val="20"/>
              </w:rPr>
              <w:t>энергии:Ул</w:t>
            </w:r>
            <w:proofErr w:type="spellEnd"/>
            <w:r w:rsidRPr="00B70C4B">
              <w:rPr>
                <w:sz w:val="20"/>
                <w:szCs w:val="20"/>
              </w:rPr>
              <w:t>. Октябрьская 29, ул. Комсомольская 19, ул. П. Морозова 4 (</w:t>
            </w:r>
            <w:proofErr w:type="spellStart"/>
            <w:r w:rsidRPr="00B70C4B">
              <w:rPr>
                <w:sz w:val="20"/>
                <w:szCs w:val="20"/>
              </w:rPr>
              <w:t>Чикская</w:t>
            </w:r>
            <w:proofErr w:type="spellEnd"/>
            <w:r w:rsidRPr="00B70C4B">
              <w:rPr>
                <w:sz w:val="20"/>
                <w:szCs w:val="20"/>
              </w:rPr>
              <w:t xml:space="preserve"> больница), ул. Ленина (Детский сад), </w:t>
            </w:r>
            <w:proofErr w:type="spellStart"/>
            <w:r w:rsidRPr="00B70C4B">
              <w:rPr>
                <w:sz w:val="20"/>
                <w:szCs w:val="20"/>
              </w:rPr>
              <w:t>Сул</w:t>
            </w:r>
            <w:proofErr w:type="spellEnd"/>
            <w:r w:rsidRPr="00B70C4B">
              <w:rPr>
                <w:sz w:val="20"/>
                <w:szCs w:val="20"/>
              </w:rPr>
              <w:t>. Школьная, 1 (</w:t>
            </w:r>
            <w:proofErr w:type="spellStart"/>
            <w:r w:rsidRPr="00B70C4B">
              <w:rPr>
                <w:sz w:val="20"/>
                <w:szCs w:val="20"/>
              </w:rPr>
              <w:t>Чикская</w:t>
            </w:r>
            <w:proofErr w:type="spellEnd"/>
            <w:r w:rsidRPr="00B70C4B">
              <w:rPr>
                <w:sz w:val="20"/>
                <w:szCs w:val="20"/>
              </w:rPr>
              <w:t xml:space="preserve"> школа№ 7)</w:t>
            </w:r>
          </w:p>
        </w:tc>
      </w:tr>
      <w:tr w:rsidR="00B70C4B" w:rsidRPr="00086181" w:rsidTr="00B70C4B">
        <w:trPr>
          <w:trHeight w:val="868"/>
        </w:trPr>
        <w:tc>
          <w:tcPr>
            <w:tcW w:w="6487" w:type="dxa"/>
            <w:shd w:val="clear" w:color="auto" w:fill="auto"/>
            <w:vAlign w:val="center"/>
            <w:hideMark/>
          </w:tcPr>
          <w:p w:rsidR="00B70C4B" w:rsidRPr="00B70C4B" w:rsidRDefault="00B70C4B" w:rsidP="00B70C4B">
            <w:pPr>
              <w:rPr>
                <w:sz w:val="20"/>
                <w:szCs w:val="20"/>
              </w:rPr>
            </w:pPr>
            <w:r w:rsidRPr="00B70C4B">
              <w:rPr>
                <w:sz w:val="20"/>
                <w:szCs w:val="20"/>
              </w:rPr>
              <w:t>т) анализ работы диспетчерских служб теплоснабжающих (</w:t>
            </w:r>
            <w:proofErr w:type="spellStart"/>
            <w:r w:rsidRPr="00B70C4B">
              <w:rPr>
                <w:sz w:val="20"/>
                <w:szCs w:val="20"/>
              </w:rPr>
              <w:t>теплосетевых</w:t>
            </w:r>
            <w:proofErr w:type="spellEnd"/>
            <w:r w:rsidRPr="00B70C4B">
              <w:rPr>
                <w:sz w:val="20"/>
                <w:szCs w:val="20"/>
              </w:rPr>
              <w:t>) организаций и используемых средств автоматизации, телемеханизации и связи;</w:t>
            </w:r>
          </w:p>
        </w:tc>
        <w:tc>
          <w:tcPr>
            <w:tcW w:w="3686" w:type="dxa"/>
            <w:shd w:val="clear" w:color="auto" w:fill="auto"/>
            <w:vAlign w:val="center"/>
            <w:hideMark/>
          </w:tcPr>
          <w:p w:rsidR="00B70C4B" w:rsidRPr="00B70C4B" w:rsidRDefault="00B70C4B" w:rsidP="00B70C4B">
            <w:pPr>
              <w:jc w:val="center"/>
              <w:rPr>
                <w:sz w:val="20"/>
                <w:szCs w:val="20"/>
              </w:rPr>
            </w:pPr>
            <w:r w:rsidRPr="00B70C4B">
              <w:rPr>
                <w:sz w:val="20"/>
                <w:szCs w:val="20"/>
              </w:rPr>
              <w:t>-</w:t>
            </w:r>
          </w:p>
        </w:tc>
      </w:tr>
      <w:tr w:rsidR="00B70C4B" w:rsidRPr="00086181" w:rsidTr="00B70C4B">
        <w:trPr>
          <w:trHeight w:val="630"/>
        </w:trPr>
        <w:tc>
          <w:tcPr>
            <w:tcW w:w="6487" w:type="dxa"/>
            <w:shd w:val="clear" w:color="auto" w:fill="auto"/>
            <w:vAlign w:val="center"/>
            <w:hideMark/>
          </w:tcPr>
          <w:p w:rsidR="00B70C4B" w:rsidRPr="00B70C4B" w:rsidRDefault="00B70C4B" w:rsidP="00B70C4B">
            <w:pPr>
              <w:rPr>
                <w:sz w:val="20"/>
                <w:szCs w:val="20"/>
              </w:rPr>
            </w:pPr>
            <w:r w:rsidRPr="00B70C4B">
              <w:rPr>
                <w:sz w:val="20"/>
                <w:szCs w:val="20"/>
              </w:rPr>
              <w:t>у) уровень автоматизации и обслуживания центральных тепловых пунктов, насосных станций;</w:t>
            </w:r>
          </w:p>
        </w:tc>
        <w:tc>
          <w:tcPr>
            <w:tcW w:w="3686" w:type="dxa"/>
            <w:shd w:val="clear" w:color="auto" w:fill="auto"/>
            <w:vAlign w:val="center"/>
            <w:hideMark/>
          </w:tcPr>
          <w:p w:rsidR="00B70C4B" w:rsidRPr="00B70C4B" w:rsidRDefault="00B70C4B" w:rsidP="00B70C4B">
            <w:pPr>
              <w:jc w:val="center"/>
              <w:rPr>
                <w:sz w:val="20"/>
                <w:szCs w:val="20"/>
              </w:rPr>
            </w:pPr>
            <w:r w:rsidRPr="00B70C4B">
              <w:rPr>
                <w:sz w:val="20"/>
                <w:szCs w:val="20"/>
              </w:rPr>
              <w:t>Нет</w:t>
            </w:r>
          </w:p>
        </w:tc>
      </w:tr>
      <w:tr w:rsidR="00B70C4B" w:rsidRPr="00086181" w:rsidTr="00B70C4B">
        <w:trPr>
          <w:trHeight w:val="336"/>
        </w:trPr>
        <w:tc>
          <w:tcPr>
            <w:tcW w:w="6487" w:type="dxa"/>
            <w:shd w:val="clear" w:color="auto" w:fill="auto"/>
            <w:vAlign w:val="center"/>
            <w:hideMark/>
          </w:tcPr>
          <w:p w:rsidR="00B70C4B" w:rsidRPr="00B70C4B" w:rsidRDefault="00B70C4B" w:rsidP="00B70C4B">
            <w:pPr>
              <w:rPr>
                <w:sz w:val="20"/>
                <w:szCs w:val="20"/>
              </w:rPr>
            </w:pPr>
            <w:r w:rsidRPr="00B70C4B">
              <w:rPr>
                <w:sz w:val="20"/>
                <w:szCs w:val="20"/>
              </w:rPr>
              <w:t>ф) сведения о наличии защиты тепловых сетей от превышения давления;</w:t>
            </w:r>
          </w:p>
        </w:tc>
        <w:tc>
          <w:tcPr>
            <w:tcW w:w="3686" w:type="dxa"/>
            <w:shd w:val="clear" w:color="auto" w:fill="auto"/>
            <w:vAlign w:val="center"/>
            <w:hideMark/>
          </w:tcPr>
          <w:p w:rsidR="00B70C4B" w:rsidRPr="00B70C4B" w:rsidRDefault="00B70C4B" w:rsidP="00B70C4B">
            <w:pPr>
              <w:jc w:val="center"/>
              <w:rPr>
                <w:sz w:val="20"/>
                <w:szCs w:val="20"/>
              </w:rPr>
            </w:pPr>
            <w:r w:rsidRPr="00B70C4B">
              <w:rPr>
                <w:sz w:val="20"/>
                <w:szCs w:val="20"/>
              </w:rPr>
              <w:t>Нет</w:t>
            </w:r>
          </w:p>
        </w:tc>
      </w:tr>
      <w:tr w:rsidR="00B70C4B" w:rsidRPr="00086181" w:rsidTr="00B70C4B">
        <w:trPr>
          <w:trHeight w:val="427"/>
        </w:trPr>
        <w:tc>
          <w:tcPr>
            <w:tcW w:w="6487" w:type="dxa"/>
            <w:shd w:val="clear" w:color="auto" w:fill="auto"/>
            <w:vAlign w:val="center"/>
            <w:hideMark/>
          </w:tcPr>
          <w:p w:rsidR="00B70C4B" w:rsidRPr="00B70C4B" w:rsidRDefault="00B70C4B" w:rsidP="00B70C4B">
            <w:pPr>
              <w:rPr>
                <w:sz w:val="20"/>
                <w:szCs w:val="20"/>
              </w:rPr>
            </w:pPr>
            <w:r w:rsidRPr="00B70C4B">
              <w:rPr>
                <w:sz w:val="20"/>
                <w:szCs w:val="20"/>
              </w:rPr>
              <w:t>х) перечень выявленных бесхозяйных тепловых сетей и обоснование выбора организации, уполномоченной на их эксплуатацию.</w:t>
            </w:r>
          </w:p>
        </w:tc>
        <w:tc>
          <w:tcPr>
            <w:tcW w:w="3686" w:type="dxa"/>
            <w:shd w:val="clear" w:color="auto" w:fill="auto"/>
            <w:vAlign w:val="center"/>
            <w:hideMark/>
          </w:tcPr>
          <w:p w:rsidR="00B70C4B" w:rsidRPr="00B70C4B" w:rsidRDefault="00B70C4B" w:rsidP="00B70C4B">
            <w:pPr>
              <w:jc w:val="center"/>
              <w:rPr>
                <w:sz w:val="20"/>
                <w:szCs w:val="20"/>
              </w:rPr>
            </w:pPr>
            <w:r w:rsidRPr="00B70C4B">
              <w:rPr>
                <w:sz w:val="20"/>
                <w:szCs w:val="20"/>
              </w:rPr>
              <w:t>Нет</w:t>
            </w:r>
          </w:p>
        </w:tc>
      </w:tr>
      <w:tr w:rsidR="00B70C4B" w:rsidRPr="00086181" w:rsidTr="00B70C4B">
        <w:trPr>
          <w:trHeight w:val="1684"/>
        </w:trPr>
        <w:tc>
          <w:tcPr>
            <w:tcW w:w="6487" w:type="dxa"/>
            <w:shd w:val="clear" w:color="auto" w:fill="auto"/>
            <w:vAlign w:val="center"/>
            <w:hideMark/>
          </w:tcPr>
          <w:p w:rsidR="00B70C4B" w:rsidRPr="00B70C4B" w:rsidRDefault="00B70C4B" w:rsidP="00B70C4B">
            <w:pPr>
              <w:rPr>
                <w:sz w:val="20"/>
                <w:szCs w:val="20"/>
              </w:rPr>
            </w:pPr>
            <w:r w:rsidRPr="00B70C4B">
              <w:rPr>
                <w:sz w:val="20"/>
                <w:szCs w:val="20"/>
              </w:rPr>
              <w:lastRenderedPageBreak/>
              <w:t xml:space="preserve">В соответствии с пунктом 25 Постановления Правительства РФ номер 154 от 22.02.2012 «О требованиях к схемам теплоснабжения, порядку их разработки и утверждения» Исполнителю также предоставляются материалы завершенных энергетических обследований теплоснабжающих и </w:t>
            </w:r>
            <w:proofErr w:type="spellStart"/>
            <w:r w:rsidRPr="00B70C4B">
              <w:rPr>
                <w:sz w:val="20"/>
                <w:szCs w:val="20"/>
              </w:rPr>
              <w:t>теплосетевых</w:t>
            </w:r>
            <w:proofErr w:type="spellEnd"/>
            <w:r w:rsidRPr="00B70C4B">
              <w:rPr>
                <w:sz w:val="20"/>
                <w:szCs w:val="20"/>
              </w:rPr>
              <w:t xml:space="preserve"> организаций, действующих на территории поселения, а именно: энергетические паспорта таких организаций и технические отчеты о проведенных энергетических обследованиях.</w:t>
            </w:r>
          </w:p>
        </w:tc>
        <w:tc>
          <w:tcPr>
            <w:tcW w:w="3686" w:type="dxa"/>
            <w:shd w:val="clear" w:color="auto" w:fill="auto"/>
            <w:vAlign w:val="center"/>
            <w:hideMark/>
          </w:tcPr>
          <w:p w:rsidR="00B70C4B" w:rsidRPr="00B70C4B" w:rsidRDefault="00B70C4B" w:rsidP="00B70C4B">
            <w:pPr>
              <w:jc w:val="center"/>
              <w:rPr>
                <w:sz w:val="20"/>
                <w:szCs w:val="20"/>
              </w:rPr>
            </w:pPr>
            <w:r w:rsidRPr="00B70C4B">
              <w:rPr>
                <w:sz w:val="20"/>
                <w:szCs w:val="20"/>
              </w:rPr>
              <w:t>-</w:t>
            </w:r>
          </w:p>
        </w:tc>
      </w:tr>
      <w:tr w:rsidR="00B70C4B" w:rsidRPr="00086181" w:rsidTr="00B70C4B">
        <w:trPr>
          <w:trHeight w:val="974"/>
        </w:trPr>
        <w:tc>
          <w:tcPr>
            <w:tcW w:w="6487" w:type="dxa"/>
            <w:shd w:val="clear" w:color="auto" w:fill="auto"/>
            <w:vAlign w:val="center"/>
            <w:hideMark/>
          </w:tcPr>
          <w:p w:rsidR="00B70C4B" w:rsidRPr="00B70C4B" w:rsidRDefault="00B70C4B" w:rsidP="00B70C4B">
            <w:pPr>
              <w:rPr>
                <w:sz w:val="20"/>
                <w:szCs w:val="20"/>
              </w:rPr>
            </w:pPr>
            <w:r w:rsidRPr="00B70C4B">
              <w:rPr>
                <w:sz w:val="20"/>
                <w:szCs w:val="20"/>
              </w:rPr>
              <w:t>Заказчиком предоставляется Исполнителю информация о тарифах в сфере теплоснабжения, полученная Заказчиком на основании запроса Заказчика органу власти субъекта федерации, в полномочия которого входит утверждение тарифов.</w:t>
            </w:r>
          </w:p>
        </w:tc>
        <w:tc>
          <w:tcPr>
            <w:tcW w:w="3686" w:type="dxa"/>
            <w:shd w:val="clear" w:color="auto" w:fill="auto"/>
            <w:vAlign w:val="center"/>
            <w:hideMark/>
          </w:tcPr>
          <w:p w:rsidR="00B70C4B" w:rsidRPr="00B70C4B" w:rsidRDefault="00B70C4B" w:rsidP="00B70C4B">
            <w:pPr>
              <w:jc w:val="center"/>
              <w:rPr>
                <w:sz w:val="20"/>
                <w:szCs w:val="20"/>
              </w:rPr>
            </w:pPr>
            <w:r w:rsidRPr="00B70C4B">
              <w:rPr>
                <w:sz w:val="20"/>
                <w:szCs w:val="20"/>
              </w:rPr>
              <w:t>-</w:t>
            </w:r>
          </w:p>
        </w:tc>
      </w:tr>
      <w:tr w:rsidR="00B70C4B" w:rsidRPr="00086181" w:rsidTr="00B70C4B">
        <w:trPr>
          <w:trHeight w:val="315"/>
        </w:trPr>
        <w:tc>
          <w:tcPr>
            <w:tcW w:w="6487" w:type="dxa"/>
            <w:shd w:val="clear" w:color="auto" w:fill="auto"/>
            <w:vAlign w:val="center"/>
            <w:hideMark/>
          </w:tcPr>
          <w:p w:rsidR="00B70C4B" w:rsidRPr="00B70C4B" w:rsidRDefault="00B70C4B" w:rsidP="00B70C4B">
            <w:pPr>
              <w:rPr>
                <w:sz w:val="20"/>
                <w:szCs w:val="20"/>
              </w:rPr>
            </w:pPr>
            <w:r w:rsidRPr="00B70C4B">
              <w:rPr>
                <w:sz w:val="20"/>
                <w:szCs w:val="20"/>
              </w:rPr>
              <w:t>Информация о тарифах включает следующие сведения:</w:t>
            </w:r>
          </w:p>
        </w:tc>
        <w:tc>
          <w:tcPr>
            <w:tcW w:w="3686" w:type="dxa"/>
            <w:shd w:val="clear" w:color="auto" w:fill="auto"/>
            <w:vAlign w:val="center"/>
            <w:hideMark/>
          </w:tcPr>
          <w:p w:rsidR="00B70C4B" w:rsidRPr="00B70C4B" w:rsidRDefault="00B70C4B" w:rsidP="00B70C4B">
            <w:pPr>
              <w:jc w:val="center"/>
              <w:rPr>
                <w:sz w:val="20"/>
                <w:szCs w:val="20"/>
              </w:rPr>
            </w:pPr>
            <w:r w:rsidRPr="00B70C4B">
              <w:rPr>
                <w:sz w:val="20"/>
                <w:szCs w:val="20"/>
              </w:rPr>
              <w:t>-</w:t>
            </w:r>
          </w:p>
        </w:tc>
      </w:tr>
      <w:tr w:rsidR="00B70C4B" w:rsidRPr="00086181" w:rsidTr="00B70C4B">
        <w:trPr>
          <w:trHeight w:val="1341"/>
        </w:trPr>
        <w:tc>
          <w:tcPr>
            <w:tcW w:w="6487" w:type="dxa"/>
            <w:shd w:val="clear" w:color="auto" w:fill="auto"/>
            <w:vAlign w:val="center"/>
            <w:hideMark/>
          </w:tcPr>
          <w:p w:rsidR="00B70C4B" w:rsidRPr="00B70C4B" w:rsidRDefault="00B70C4B" w:rsidP="00B70C4B">
            <w:pPr>
              <w:rPr>
                <w:sz w:val="20"/>
                <w:szCs w:val="20"/>
              </w:rPr>
            </w:pPr>
            <w:r w:rsidRPr="00B70C4B">
              <w:rPr>
                <w:sz w:val="20"/>
                <w:szCs w:val="20"/>
              </w:rPr>
              <w:t xml:space="preserve">- Динамика утвержденных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w:t>
            </w:r>
            <w:proofErr w:type="spellStart"/>
            <w:r w:rsidRPr="00B70C4B">
              <w:rPr>
                <w:sz w:val="20"/>
                <w:szCs w:val="20"/>
              </w:rPr>
              <w:t>теплосетевой</w:t>
            </w:r>
            <w:proofErr w:type="spellEnd"/>
            <w:r w:rsidRPr="00B70C4B">
              <w:rPr>
                <w:sz w:val="20"/>
                <w:szCs w:val="20"/>
              </w:rPr>
              <w:t xml:space="preserve"> и теплоснабжающей организации на территории поселения за последние 3 года;</w:t>
            </w:r>
          </w:p>
        </w:tc>
        <w:tc>
          <w:tcPr>
            <w:tcW w:w="3686" w:type="dxa"/>
            <w:shd w:val="clear" w:color="auto" w:fill="auto"/>
            <w:vAlign w:val="center"/>
            <w:hideMark/>
          </w:tcPr>
          <w:p w:rsidR="00B70C4B" w:rsidRPr="00B70C4B" w:rsidRDefault="00B70C4B" w:rsidP="00B70C4B">
            <w:pPr>
              <w:jc w:val="center"/>
              <w:rPr>
                <w:sz w:val="20"/>
                <w:szCs w:val="20"/>
              </w:rPr>
            </w:pPr>
            <w:r w:rsidRPr="00B70C4B">
              <w:rPr>
                <w:sz w:val="20"/>
                <w:szCs w:val="20"/>
              </w:rPr>
              <w:t>2011 г. – 1005,70</w:t>
            </w:r>
          </w:p>
          <w:p w:rsidR="00B70C4B" w:rsidRPr="00B70C4B" w:rsidRDefault="00B70C4B" w:rsidP="00B70C4B">
            <w:pPr>
              <w:jc w:val="center"/>
              <w:rPr>
                <w:sz w:val="20"/>
                <w:szCs w:val="20"/>
              </w:rPr>
            </w:pPr>
            <w:r w:rsidRPr="00B70C4B">
              <w:rPr>
                <w:sz w:val="20"/>
                <w:szCs w:val="20"/>
              </w:rPr>
              <w:t>2012 г. – 1030,40</w:t>
            </w:r>
          </w:p>
          <w:p w:rsidR="00B70C4B" w:rsidRPr="00B70C4B" w:rsidRDefault="00B70C4B" w:rsidP="00B70C4B">
            <w:pPr>
              <w:jc w:val="center"/>
              <w:rPr>
                <w:sz w:val="20"/>
                <w:szCs w:val="20"/>
              </w:rPr>
            </w:pPr>
            <w:r w:rsidRPr="00B70C4B">
              <w:rPr>
                <w:sz w:val="20"/>
                <w:szCs w:val="20"/>
              </w:rPr>
              <w:t>2013 г. – 1160,40</w:t>
            </w:r>
          </w:p>
        </w:tc>
      </w:tr>
      <w:tr w:rsidR="00B70C4B" w:rsidRPr="00086181" w:rsidTr="00B70C4B">
        <w:trPr>
          <w:trHeight w:val="545"/>
        </w:trPr>
        <w:tc>
          <w:tcPr>
            <w:tcW w:w="6487" w:type="dxa"/>
            <w:shd w:val="clear" w:color="auto" w:fill="auto"/>
            <w:vAlign w:val="center"/>
            <w:hideMark/>
          </w:tcPr>
          <w:p w:rsidR="00B70C4B" w:rsidRPr="00B70C4B" w:rsidRDefault="00B70C4B" w:rsidP="00B70C4B">
            <w:pPr>
              <w:rPr>
                <w:sz w:val="20"/>
                <w:szCs w:val="20"/>
              </w:rPr>
            </w:pPr>
            <w:r w:rsidRPr="00B70C4B">
              <w:rPr>
                <w:sz w:val="20"/>
                <w:szCs w:val="20"/>
              </w:rPr>
              <w:t>- Структура тарифов, установленных на момент разработки схемы теплоснабжения;</w:t>
            </w:r>
          </w:p>
        </w:tc>
        <w:tc>
          <w:tcPr>
            <w:tcW w:w="3686" w:type="dxa"/>
            <w:shd w:val="clear" w:color="auto" w:fill="auto"/>
            <w:vAlign w:val="center"/>
            <w:hideMark/>
          </w:tcPr>
          <w:p w:rsidR="00B70C4B" w:rsidRPr="00B70C4B" w:rsidRDefault="00B70C4B" w:rsidP="00B70C4B">
            <w:pPr>
              <w:jc w:val="center"/>
              <w:rPr>
                <w:sz w:val="20"/>
                <w:szCs w:val="20"/>
              </w:rPr>
            </w:pPr>
            <w:r w:rsidRPr="00B70C4B">
              <w:rPr>
                <w:sz w:val="20"/>
                <w:szCs w:val="20"/>
              </w:rPr>
              <w:t>Прилагается</w:t>
            </w:r>
          </w:p>
        </w:tc>
      </w:tr>
      <w:tr w:rsidR="00B70C4B" w:rsidRPr="00086181" w:rsidTr="00B70C4B">
        <w:trPr>
          <w:trHeight w:val="678"/>
        </w:trPr>
        <w:tc>
          <w:tcPr>
            <w:tcW w:w="6487" w:type="dxa"/>
            <w:shd w:val="clear" w:color="auto" w:fill="auto"/>
            <w:vAlign w:val="center"/>
            <w:hideMark/>
          </w:tcPr>
          <w:p w:rsidR="00B70C4B" w:rsidRPr="00B70C4B" w:rsidRDefault="00B70C4B" w:rsidP="00B70C4B">
            <w:pPr>
              <w:rPr>
                <w:sz w:val="20"/>
                <w:szCs w:val="20"/>
              </w:rPr>
            </w:pPr>
            <w:r w:rsidRPr="00B70C4B">
              <w:rPr>
                <w:sz w:val="20"/>
                <w:szCs w:val="20"/>
              </w:rPr>
              <w:t>- Размер платы за подключение к системе теплоснабжения и размер необходимой валовой выручки от осуществления указанной деятельности;</w:t>
            </w:r>
          </w:p>
        </w:tc>
        <w:tc>
          <w:tcPr>
            <w:tcW w:w="3686" w:type="dxa"/>
            <w:shd w:val="clear" w:color="auto" w:fill="auto"/>
            <w:vAlign w:val="center"/>
            <w:hideMark/>
          </w:tcPr>
          <w:p w:rsidR="00B70C4B" w:rsidRPr="00B70C4B" w:rsidRDefault="00B70C4B" w:rsidP="00B70C4B">
            <w:pPr>
              <w:jc w:val="center"/>
              <w:rPr>
                <w:sz w:val="20"/>
                <w:szCs w:val="20"/>
              </w:rPr>
            </w:pPr>
            <w:r w:rsidRPr="00B70C4B">
              <w:rPr>
                <w:sz w:val="20"/>
                <w:szCs w:val="20"/>
              </w:rPr>
              <w:t>-</w:t>
            </w:r>
          </w:p>
        </w:tc>
      </w:tr>
      <w:tr w:rsidR="00B70C4B" w:rsidRPr="00086181" w:rsidTr="00B70C4B">
        <w:trPr>
          <w:trHeight w:val="559"/>
        </w:trPr>
        <w:tc>
          <w:tcPr>
            <w:tcW w:w="6487" w:type="dxa"/>
            <w:shd w:val="clear" w:color="auto" w:fill="auto"/>
            <w:vAlign w:val="center"/>
            <w:hideMark/>
          </w:tcPr>
          <w:p w:rsidR="00B70C4B" w:rsidRPr="00B70C4B" w:rsidRDefault="00B70C4B" w:rsidP="00B70C4B">
            <w:pPr>
              <w:rPr>
                <w:sz w:val="20"/>
                <w:szCs w:val="20"/>
              </w:rPr>
            </w:pPr>
            <w:r w:rsidRPr="00B70C4B">
              <w:rPr>
                <w:sz w:val="20"/>
                <w:szCs w:val="20"/>
              </w:rPr>
              <w:t>- Размер платы за услуги по поддержанию резервной тепловой мощности, в том числе для социально значимых категорий потребителей.</w:t>
            </w:r>
          </w:p>
        </w:tc>
        <w:tc>
          <w:tcPr>
            <w:tcW w:w="3686" w:type="dxa"/>
            <w:shd w:val="clear" w:color="auto" w:fill="auto"/>
            <w:vAlign w:val="center"/>
            <w:hideMark/>
          </w:tcPr>
          <w:p w:rsidR="00B70C4B" w:rsidRPr="00B70C4B" w:rsidRDefault="00B70C4B" w:rsidP="00B70C4B">
            <w:pPr>
              <w:jc w:val="center"/>
              <w:rPr>
                <w:sz w:val="20"/>
                <w:szCs w:val="20"/>
              </w:rPr>
            </w:pPr>
          </w:p>
        </w:tc>
      </w:tr>
      <w:tr w:rsidR="00B70C4B" w:rsidRPr="00086181" w:rsidTr="00B70C4B">
        <w:trPr>
          <w:trHeight w:val="1521"/>
        </w:trPr>
        <w:tc>
          <w:tcPr>
            <w:tcW w:w="6487" w:type="dxa"/>
            <w:shd w:val="clear" w:color="auto" w:fill="auto"/>
            <w:vAlign w:val="center"/>
            <w:hideMark/>
          </w:tcPr>
          <w:p w:rsidR="00B70C4B" w:rsidRPr="00B70C4B" w:rsidRDefault="00B70C4B" w:rsidP="00B70C4B">
            <w:pPr>
              <w:rPr>
                <w:sz w:val="20"/>
                <w:szCs w:val="20"/>
              </w:rPr>
            </w:pPr>
            <w:r w:rsidRPr="00B70C4B">
              <w:rPr>
                <w:sz w:val="20"/>
                <w:szCs w:val="20"/>
              </w:rPr>
              <w:t>На основании пункта 2 статьи 23 ФЗ № 190 «О теплоснабжении номер 190-ФЗ от 27.07.2010 г., на основании пункта 4 «Требований к порядку разработки и утверждения схем теплоснабжения, а также к порядку их актуализации» утверждённых Постановлением Правительства РФ от 22 февраля 2012 № 154  Заказчиком предоставляется Исполнителю утверждённый Генеральный План развития поселения.</w:t>
            </w:r>
          </w:p>
        </w:tc>
        <w:tc>
          <w:tcPr>
            <w:tcW w:w="3686" w:type="dxa"/>
            <w:shd w:val="clear" w:color="auto" w:fill="auto"/>
            <w:vAlign w:val="center"/>
            <w:hideMark/>
          </w:tcPr>
          <w:p w:rsidR="00B70C4B" w:rsidRPr="00B70C4B" w:rsidRDefault="00B70C4B" w:rsidP="00B70C4B">
            <w:pPr>
              <w:jc w:val="center"/>
              <w:rPr>
                <w:sz w:val="20"/>
                <w:szCs w:val="20"/>
              </w:rPr>
            </w:pPr>
          </w:p>
        </w:tc>
      </w:tr>
      <w:tr w:rsidR="00B70C4B" w:rsidRPr="00086181" w:rsidTr="00B70C4B">
        <w:trPr>
          <w:trHeight w:val="564"/>
        </w:trPr>
        <w:tc>
          <w:tcPr>
            <w:tcW w:w="6487" w:type="dxa"/>
            <w:shd w:val="clear" w:color="auto" w:fill="auto"/>
            <w:vAlign w:val="center"/>
            <w:hideMark/>
          </w:tcPr>
          <w:p w:rsidR="00B70C4B" w:rsidRPr="00B70C4B" w:rsidRDefault="00B70C4B" w:rsidP="00B70C4B">
            <w:pPr>
              <w:rPr>
                <w:sz w:val="20"/>
                <w:szCs w:val="20"/>
              </w:rPr>
            </w:pPr>
            <w:r w:rsidRPr="00B70C4B">
              <w:rPr>
                <w:sz w:val="20"/>
                <w:szCs w:val="20"/>
              </w:rPr>
              <w:t>В случае их наличия, Заказчиком предоставляются Исполнителю и все иные документы территориального планирования поселения.</w:t>
            </w:r>
          </w:p>
        </w:tc>
        <w:tc>
          <w:tcPr>
            <w:tcW w:w="3686" w:type="dxa"/>
            <w:shd w:val="clear" w:color="auto" w:fill="auto"/>
            <w:vAlign w:val="center"/>
            <w:hideMark/>
          </w:tcPr>
          <w:p w:rsidR="00B70C4B" w:rsidRPr="00B70C4B" w:rsidRDefault="00B70C4B" w:rsidP="00B70C4B">
            <w:pPr>
              <w:jc w:val="center"/>
              <w:rPr>
                <w:sz w:val="20"/>
                <w:szCs w:val="20"/>
              </w:rPr>
            </w:pPr>
          </w:p>
        </w:tc>
      </w:tr>
      <w:tr w:rsidR="00B70C4B" w:rsidRPr="00086181" w:rsidTr="00B70C4B">
        <w:trPr>
          <w:trHeight w:val="686"/>
        </w:trPr>
        <w:tc>
          <w:tcPr>
            <w:tcW w:w="6487" w:type="dxa"/>
            <w:shd w:val="clear" w:color="auto" w:fill="auto"/>
            <w:vAlign w:val="center"/>
            <w:hideMark/>
          </w:tcPr>
          <w:p w:rsidR="00B70C4B" w:rsidRPr="00B70C4B" w:rsidRDefault="00B70C4B" w:rsidP="00B70C4B">
            <w:pPr>
              <w:rPr>
                <w:sz w:val="20"/>
                <w:szCs w:val="20"/>
              </w:rPr>
            </w:pPr>
            <w:r w:rsidRPr="00B70C4B">
              <w:rPr>
                <w:sz w:val="20"/>
                <w:szCs w:val="20"/>
              </w:rPr>
              <w:t>В соответствии с пунктом 8 статьи 23  Федерального закона  «О теплоснабжении» номер 190-ФЗ от 27.07.2010 г.  Исполнителю предоставляются:</w:t>
            </w:r>
          </w:p>
        </w:tc>
        <w:tc>
          <w:tcPr>
            <w:tcW w:w="3686" w:type="dxa"/>
            <w:shd w:val="clear" w:color="auto" w:fill="auto"/>
            <w:vAlign w:val="center"/>
            <w:hideMark/>
          </w:tcPr>
          <w:p w:rsidR="00B70C4B" w:rsidRPr="00B70C4B" w:rsidRDefault="00B70C4B" w:rsidP="00B70C4B">
            <w:pPr>
              <w:jc w:val="center"/>
              <w:rPr>
                <w:sz w:val="20"/>
                <w:szCs w:val="20"/>
              </w:rPr>
            </w:pPr>
          </w:p>
        </w:tc>
      </w:tr>
      <w:tr w:rsidR="00B70C4B" w:rsidRPr="00086181" w:rsidTr="00B70C4B">
        <w:trPr>
          <w:trHeight w:val="851"/>
        </w:trPr>
        <w:tc>
          <w:tcPr>
            <w:tcW w:w="6487" w:type="dxa"/>
            <w:shd w:val="clear" w:color="auto" w:fill="auto"/>
            <w:vAlign w:val="center"/>
            <w:hideMark/>
          </w:tcPr>
          <w:p w:rsidR="00B70C4B" w:rsidRPr="00B70C4B" w:rsidRDefault="00B70C4B" w:rsidP="00B70C4B">
            <w:pPr>
              <w:rPr>
                <w:sz w:val="20"/>
                <w:szCs w:val="20"/>
              </w:rPr>
            </w:pPr>
            <w:r w:rsidRPr="00B70C4B">
              <w:rPr>
                <w:sz w:val="20"/>
                <w:szCs w:val="20"/>
              </w:rPr>
              <w:t xml:space="preserve">- Действующие на момент разработки проекта схемы теплоснабжения инвестиционные программы теплоснабжающих и </w:t>
            </w:r>
            <w:proofErr w:type="spellStart"/>
            <w:r w:rsidRPr="00B70C4B">
              <w:rPr>
                <w:sz w:val="20"/>
                <w:szCs w:val="20"/>
              </w:rPr>
              <w:t>теплосетевых</w:t>
            </w:r>
            <w:proofErr w:type="spellEnd"/>
            <w:r w:rsidRPr="00B70C4B">
              <w:rPr>
                <w:sz w:val="20"/>
                <w:szCs w:val="20"/>
              </w:rPr>
              <w:t xml:space="preserve"> организаций, осуществляющих деятельность на территории поселения. </w:t>
            </w:r>
          </w:p>
        </w:tc>
        <w:tc>
          <w:tcPr>
            <w:tcW w:w="3686" w:type="dxa"/>
            <w:shd w:val="clear" w:color="auto" w:fill="auto"/>
            <w:vAlign w:val="center"/>
            <w:hideMark/>
          </w:tcPr>
          <w:p w:rsidR="00B70C4B" w:rsidRPr="00B70C4B" w:rsidRDefault="00B70C4B" w:rsidP="00B70C4B">
            <w:pPr>
              <w:jc w:val="center"/>
              <w:rPr>
                <w:sz w:val="20"/>
                <w:szCs w:val="20"/>
              </w:rPr>
            </w:pPr>
          </w:p>
        </w:tc>
      </w:tr>
      <w:tr w:rsidR="00B70C4B" w:rsidRPr="00086181" w:rsidTr="00B70C4B">
        <w:trPr>
          <w:trHeight w:val="256"/>
        </w:trPr>
        <w:tc>
          <w:tcPr>
            <w:tcW w:w="6487" w:type="dxa"/>
            <w:shd w:val="clear" w:color="auto" w:fill="auto"/>
            <w:vAlign w:val="center"/>
            <w:hideMark/>
          </w:tcPr>
          <w:p w:rsidR="00B70C4B" w:rsidRPr="00B70C4B" w:rsidRDefault="00B70C4B" w:rsidP="00B70C4B">
            <w:pPr>
              <w:rPr>
                <w:sz w:val="20"/>
                <w:szCs w:val="20"/>
              </w:rPr>
            </w:pPr>
            <w:r w:rsidRPr="00B70C4B">
              <w:rPr>
                <w:sz w:val="20"/>
                <w:szCs w:val="20"/>
              </w:rPr>
              <w:t>-Программы в области энергосбережения и повышения энергетической эффективности организаций, осуществляющих регулируемые виды деятельности в сфере теплоснабжения на территории поселения.</w:t>
            </w:r>
          </w:p>
        </w:tc>
        <w:tc>
          <w:tcPr>
            <w:tcW w:w="3686" w:type="dxa"/>
            <w:shd w:val="clear" w:color="auto" w:fill="auto"/>
            <w:vAlign w:val="center"/>
            <w:hideMark/>
          </w:tcPr>
          <w:p w:rsidR="00B70C4B" w:rsidRPr="00B70C4B" w:rsidRDefault="00B70C4B" w:rsidP="00B70C4B">
            <w:pPr>
              <w:jc w:val="center"/>
              <w:rPr>
                <w:sz w:val="20"/>
                <w:szCs w:val="20"/>
              </w:rPr>
            </w:pPr>
          </w:p>
        </w:tc>
      </w:tr>
      <w:tr w:rsidR="00B70C4B" w:rsidRPr="00086181" w:rsidTr="00B70C4B">
        <w:trPr>
          <w:trHeight w:val="562"/>
        </w:trPr>
        <w:tc>
          <w:tcPr>
            <w:tcW w:w="6487" w:type="dxa"/>
            <w:shd w:val="clear" w:color="auto" w:fill="auto"/>
            <w:vAlign w:val="center"/>
            <w:hideMark/>
          </w:tcPr>
          <w:p w:rsidR="00B70C4B" w:rsidRPr="00B70C4B" w:rsidRDefault="00B70C4B" w:rsidP="00B70C4B">
            <w:pPr>
              <w:rPr>
                <w:sz w:val="20"/>
                <w:szCs w:val="20"/>
              </w:rPr>
            </w:pPr>
            <w:r w:rsidRPr="00B70C4B">
              <w:rPr>
                <w:sz w:val="20"/>
                <w:szCs w:val="20"/>
              </w:rPr>
              <w:t>- Программа развития систем коммунальной инфраструктуры на территории муниципального образования (поселения).</w:t>
            </w:r>
          </w:p>
        </w:tc>
        <w:tc>
          <w:tcPr>
            <w:tcW w:w="3686" w:type="dxa"/>
            <w:shd w:val="clear" w:color="auto" w:fill="auto"/>
            <w:vAlign w:val="center"/>
            <w:hideMark/>
          </w:tcPr>
          <w:p w:rsidR="00B70C4B" w:rsidRPr="00B70C4B" w:rsidRDefault="00B70C4B" w:rsidP="00B70C4B">
            <w:pPr>
              <w:rPr>
                <w:sz w:val="20"/>
                <w:szCs w:val="20"/>
              </w:rPr>
            </w:pPr>
          </w:p>
        </w:tc>
      </w:tr>
      <w:tr w:rsidR="00B70C4B" w:rsidRPr="00086181" w:rsidTr="00B70C4B">
        <w:trPr>
          <w:trHeight w:val="967"/>
        </w:trPr>
        <w:tc>
          <w:tcPr>
            <w:tcW w:w="6487" w:type="dxa"/>
            <w:shd w:val="clear" w:color="auto" w:fill="auto"/>
            <w:vAlign w:val="center"/>
            <w:hideMark/>
          </w:tcPr>
          <w:p w:rsidR="00B70C4B" w:rsidRPr="00B70C4B" w:rsidRDefault="00B70C4B" w:rsidP="00B70C4B">
            <w:pPr>
              <w:rPr>
                <w:sz w:val="20"/>
                <w:szCs w:val="20"/>
              </w:rPr>
            </w:pPr>
            <w:r w:rsidRPr="00B70C4B">
              <w:rPr>
                <w:sz w:val="20"/>
                <w:szCs w:val="20"/>
              </w:rPr>
              <w:t>-Действующие и планируемые к освоению программы капитального ремонта жилищного фонда, сноса ветхих, аварийных и не соответствующих нормативным требованиям жилых и общественных зданий, с указанием их места расположения (почтового адреса) данных объектов.</w:t>
            </w:r>
          </w:p>
        </w:tc>
        <w:tc>
          <w:tcPr>
            <w:tcW w:w="3686" w:type="dxa"/>
            <w:shd w:val="clear" w:color="auto" w:fill="auto"/>
            <w:vAlign w:val="center"/>
            <w:hideMark/>
          </w:tcPr>
          <w:p w:rsidR="00B70C4B" w:rsidRPr="00B70C4B" w:rsidRDefault="00B70C4B" w:rsidP="00B70C4B">
            <w:pPr>
              <w:rPr>
                <w:sz w:val="20"/>
                <w:szCs w:val="20"/>
              </w:rPr>
            </w:pPr>
          </w:p>
        </w:tc>
      </w:tr>
      <w:tr w:rsidR="00B70C4B" w:rsidRPr="00086181" w:rsidTr="00B70C4B">
        <w:trPr>
          <w:trHeight w:val="982"/>
        </w:trPr>
        <w:tc>
          <w:tcPr>
            <w:tcW w:w="6487" w:type="dxa"/>
            <w:shd w:val="clear" w:color="auto" w:fill="auto"/>
            <w:vAlign w:val="center"/>
            <w:hideMark/>
          </w:tcPr>
          <w:p w:rsidR="00B70C4B" w:rsidRPr="00B70C4B" w:rsidRDefault="00B70C4B" w:rsidP="00B70C4B">
            <w:pPr>
              <w:rPr>
                <w:sz w:val="20"/>
                <w:szCs w:val="20"/>
              </w:rPr>
            </w:pPr>
            <w:r w:rsidRPr="00B70C4B">
              <w:rPr>
                <w:sz w:val="20"/>
                <w:szCs w:val="20"/>
              </w:rPr>
              <w:t xml:space="preserve">В соответствии с пунктом 34 Постановления Правительства РФ от 22 февраля 2012 № 154  Исполнителю предоставляются  заполненные формы стандартов раскрытия информации </w:t>
            </w:r>
            <w:proofErr w:type="spellStart"/>
            <w:r w:rsidRPr="00B70C4B">
              <w:rPr>
                <w:sz w:val="20"/>
                <w:szCs w:val="20"/>
              </w:rPr>
              <w:t>теплосетевыми</w:t>
            </w:r>
            <w:proofErr w:type="spellEnd"/>
            <w:r w:rsidRPr="00B70C4B">
              <w:rPr>
                <w:sz w:val="20"/>
                <w:szCs w:val="20"/>
              </w:rPr>
              <w:t xml:space="preserve"> организациями, осуществляющими деятельность на территории поселения. </w:t>
            </w:r>
          </w:p>
        </w:tc>
        <w:tc>
          <w:tcPr>
            <w:tcW w:w="3686" w:type="dxa"/>
            <w:shd w:val="clear" w:color="auto" w:fill="auto"/>
            <w:vAlign w:val="center"/>
            <w:hideMark/>
          </w:tcPr>
          <w:p w:rsidR="00B70C4B" w:rsidRPr="00B70C4B" w:rsidRDefault="00B70C4B" w:rsidP="00B70C4B">
            <w:pPr>
              <w:jc w:val="center"/>
              <w:rPr>
                <w:sz w:val="20"/>
                <w:szCs w:val="20"/>
              </w:rPr>
            </w:pPr>
          </w:p>
        </w:tc>
      </w:tr>
      <w:tr w:rsidR="00B70C4B" w:rsidRPr="00086181" w:rsidTr="00B70C4B">
        <w:trPr>
          <w:trHeight w:val="1279"/>
        </w:trPr>
        <w:tc>
          <w:tcPr>
            <w:tcW w:w="6487" w:type="dxa"/>
            <w:shd w:val="clear" w:color="auto" w:fill="auto"/>
            <w:vAlign w:val="center"/>
            <w:hideMark/>
          </w:tcPr>
          <w:p w:rsidR="00B70C4B" w:rsidRPr="00B70C4B" w:rsidRDefault="00B70C4B" w:rsidP="00B70C4B">
            <w:pPr>
              <w:rPr>
                <w:sz w:val="20"/>
                <w:szCs w:val="20"/>
              </w:rPr>
            </w:pPr>
            <w:r w:rsidRPr="00B70C4B">
              <w:rPr>
                <w:sz w:val="20"/>
                <w:szCs w:val="20"/>
              </w:rPr>
              <w:lastRenderedPageBreak/>
              <w:t xml:space="preserve">В соответствии с пунктом 28 Постановления Правительства РФ от 22 февраля 2012 № 154 Исполнителю передаются копии страниц договоров, содержащие разбивку тепловых нагрузок на максимальное потребление тепловой энергии на отопление, вентиляцию, кондиционирование, горячее водоснабжение и технологические нужды: </w:t>
            </w:r>
          </w:p>
        </w:tc>
        <w:tc>
          <w:tcPr>
            <w:tcW w:w="3686" w:type="dxa"/>
            <w:shd w:val="clear" w:color="auto" w:fill="auto"/>
            <w:vAlign w:val="center"/>
            <w:hideMark/>
          </w:tcPr>
          <w:p w:rsidR="00B70C4B" w:rsidRPr="00B70C4B" w:rsidRDefault="00B70C4B" w:rsidP="00B70C4B">
            <w:pPr>
              <w:jc w:val="center"/>
              <w:rPr>
                <w:sz w:val="20"/>
                <w:szCs w:val="20"/>
              </w:rPr>
            </w:pPr>
          </w:p>
        </w:tc>
      </w:tr>
      <w:tr w:rsidR="00B70C4B" w:rsidRPr="00086181" w:rsidTr="00B70C4B">
        <w:trPr>
          <w:trHeight w:val="315"/>
        </w:trPr>
        <w:tc>
          <w:tcPr>
            <w:tcW w:w="6487" w:type="dxa"/>
            <w:shd w:val="clear" w:color="auto" w:fill="auto"/>
            <w:vAlign w:val="center"/>
            <w:hideMark/>
          </w:tcPr>
          <w:p w:rsidR="00B70C4B" w:rsidRPr="00B70C4B" w:rsidRDefault="00B70C4B" w:rsidP="00B70C4B">
            <w:pPr>
              <w:rPr>
                <w:sz w:val="20"/>
                <w:szCs w:val="20"/>
              </w:rPr>
            </w:pPr>
            <w:r w:rsidRPr="00B70C4B">
              <w:rPr>
                <w:sz w:val="20"/>
                <w:szCs w:val="20"/>
              </w:rPr>
              <w:t xml:space="preserve">- на теплоснабжение, </w:t>
            </w:r>
          </w:p>
        </w:tc>
        <w:tc>
          <w:tcPr>
            <w:tcW w:w="3686" w:type="dxa"/>
            <w:shd w:val="clear" w:color="auto" w:fill="auto"/>
            <w:vAlign w:val="center"/>
            <w:hideMark/>
          </w:tcPr>
          <w:p w:rsidR="00B70C4B" w:rsidRPr="00B70C4B" w:rsidRDefault="00B70C4B" w:rsidP="00B70C4B">
            <w:pPr>
              <w:rPr>
                <w:sz w:val="20"/>
                <w:szCs w:val="20"/>
              </w:rPr>
            </w:pPr>
          </w:p>
        </w:tc>
      </w:tr>
      <w:tr w:rsidR="00B70C4B" w:rsidRPr="00086181" w:rsidTr="00B70C4B">
        <w:trPr>
          <w:trHeight w:val="315"/>
        </w:trPr>
        <w:tc>
          <w:tcPr>
            <w:tcW w:w="6487" w:type="dxa"/>
            <w:shd w:val="clear" w:color="auto" w:fill="auto"/>
            <w:vAlign w:val="center"/>
            <w:hideMark/>
          </w:tcPr>
          <w:p w:rsidR="00B70C4B" w:rsidRPr="00B70C4B" w:rsidRDefault="00B70C4B" w:rsidP="00B70C4B">
            <w:pPr>
              <w:rPr>
                <w:sz w:val="20"/>
                <w:szCs w:val="20"/>
              </w:rPr>
            </w:pPr>
            <w:r w:rsidRPr="00B70C4B">
              <w:rPr>
                <w:sz w:val="20"/>
                <w:szCs w:val="20"/>
              </w:rPr>
              <w:t xml:space="preserve">- на поддержание резервной мощности, </w:t>
            </w:r>
          </w:p>
        </w:tc>
        <w:tc>
          <w:tcPr>
            <w:tcW w:w="3686" w:type="dxa"/>
            <w:shd w:val="clear" w:color="auto" w:fill="auto"/>
            <w:vAlign w:val="center"/>
            <w:hideMark/>
          </w:tcPr>
          <w:p w:rsidR="00B70C4B" w:rsidRPr="00B70C4B" w:rsidRDefault="00B70C4B" w:rsidP="00B70C4B">
            <w:pPr>
              <w:jc w:val="center"/>
              <w:rPr>
                <w:sz w:val="20"/>
                <w:szCs w:val="20"/>
              </w:rPr>
            </w:pPr>
          </w:p>
        </w:tc>
      </w:tr>
      <w:tr w:rsidR="00B70C4B" w:rsidRPr="00086181" w:rsidTr="00B70C4B">
        <w:trPr>
          <w:trHeight w:val="630"/>
        </w:trPr>
        <w:tc>
          <w:tcPr>
            <w:tcW w:w="6487" w:type="dxa"/>
            <w:shd w:val="clear" w:color="auto" w:fill="auto"/>
            <w:vAlign w:val="center"/>
            <w:hideMark/>
          </w:tcPr>
          <w:p w:rsidR="00B70C4B" w:rsidRPr="00B70C4B" w:rsidRDefault="00B70C4B" w:rsidP="00B70C4B">
            <w:pPr>
              <w:rPr>
                <w:sz w:val="20"/>
                <w:szCs w:val="20"/>
              </w:rPr>
            </w:pPr>
            <w:r w:rsidRPr="00B70C4B">
              <w:rPr>
                <w:sz w:val="20"/>
                <w:szCs w:val="20"/>
              </w:rPr>
              <w:t xml:space="preserve">- долгосрочные договора теплоснабжения, цена которых определяется по соглашению сторон, </w:t>
            </w:r>
          </w:p>
        </w:tc>
        <w:tc>
          <w:tcPr>
            <w:tcW w:w="3686" w:type="dxa"/>
            <w:shd w:val="clear" w:color="auto" w:fill="auto"/>
            <w:vAlign w:val="center"/>
            <w:hideMark/>
          </w:tcPr>
          <w:p w:rsidR="00B70C4B" w:rsidRPr="00B70C4B" w:rsidRDefault="00B70C4B" w:rsidP="00B70C4B">
            <w:pPr>
              <w:jc w:val="center"/>
              <w:rPr>
                <w:sz w:val="20"/>
                <w:szCs w:val="20"/>
              </w:rPr>
            </w:pPr>
          </w:p>
        </w:tc>
      </w:tr>
      <w:tr w:rsidR="00B70C4B" w:rsidRPr="00086181" w:rsidTr="00B70C4B">
        <w:trPr>
          <w:trHeight w:val="630"/>
        </w:trPr>
        <w:tc>
          <w:tcPr>
            <w:tcW w:w="6487" w:type="dxa"/>
            <w:shd w:val="clear" w:color="auto" w:fill="auto"/>
            <w:vAlign w:val="center"/>
            <w:hideMark/>
          </w:tcPr>
          <w:p w:rsidR="00B70C4B" w:rsidRPr="00B70C4B" w:rsidRDefault="00B70C4B" w:rsidP="00B70C4B">
            <w:pPr>
              <w:rPr>
                <w:sz w:val="20"/>
                <w:szCs w:val="20"/>
              </w:rPr>
            </w:pPr>
            <w:r w:rsidRPr="00B70C4B">
              <w:rPr>
                <w:sz w:val="20"/>
                <w:szCs w:val="20"/>
              </w:rPr>
              <w:t>- долгосрочные договора теплоснабжения, в отношении которых установлен долгосрочный тариф.</w:t>
            </w:r>
          </w:p>
        </w:tc>
        <w:tc>
          <w:tcPr>
            <w:tcW w:w="3686" w:type="dxa"/>
            <w:shd w:val="clear" w:color="auto" w:fill="auto"/>
            <w:vAlign w:val="center"/>
            <w:hideMark/>
          </w:tcPr>
          <w:p w:rsidR="00B70C4B" w:rsidRPr="00B70C4B" w:rsidRDefault="00B70C4B" w:rsidP="00B70C4B">
            <w:pPr>
              <w:jc w:val="center"/>
              <w:rPr>
                <w:sz w:val="20"/>
                <w:szCs w:val="20"/>
              </w:rPr>
            </w:pPr>
          </w:p>
        </w:tc>
      </w:tr>
    </w:tbl>
    <w:p w:rsidR="00B70C4B" w:rsidRPr="00086181" w:rsidRDefault="00B70C4B" w:rsidP="00B70C4B">
      <w:pPr>
        <w:widowControl w:val="0"/>
        <w:autoSpaceDE w:val="0"/>
        <w:autoSpaceDN w:val="0"/>
        <w:adjustRightInd w:val="0"/>
        <w:spacing w:after="120"/>
        <w:ind w:left="567"/>
        <w:rPr>
          <w:highlight w:val="white"/>
        </w:rPr>
      </w:pPr>
    </w:p>
    <w:p w:rsidR="00B70C4B" w:rsidRPr="00086181" w:rsidRDefault="00B70C4B" w:rsidP="00B70C4B">
      <w:pPr>
        <w:widowControl w:val="0"/>
        <w:suppressAutoHyphens/>
        <w:autoSpaceDE w:val="0"/>
        <w:autoSpaceDN w:val="0"/>
        <w:adjustRightInd w:val="0"/>
        <w:ind w:firstLine="720"/>
        <w:jc w:val="both"/>
        <w:rPr>
          <w:bCs/>
        </w:rPr>
      </w:pPr>
      <w:r w:rsidRPr="00086181">
        <w:rPr>
          <w:bCs/>
        </w:rPr>
        <w:t xml:space="preserve">2.5.4. Система электроснабжения  </w:t>
      </w:r>
    </w:p>
    <w:p w:rsidR="00B70C4B" w:rsidRPr="00086181" w:rsidRDefault="00B70C4B" w:rsidP="00B70C4B">
      <w:pPr>
        <w:widowControl w:val="0"/>
        <w:suppressAutoHyphens/>
        <w:autoSpaceDE w:val="0"/>
        <w:autoSpaceDN w:val="0"/>
        <w:adjustRightInd w:val="0"/>
        <w:ind w:firstLine="720"/>
        <w:jc w:val="both"/>
        <w:rPr>
          <w:sz w:val="16"/>
          <w:szCs w:val="16"/>
        </w:rPr>
      </w:pPr>
    </w:p>
    <w:p w:rsidR="00B70C4B" w:rsidRPr="00086181" w:rsidRDefault="00B70C4B" w:rsidP="00B70C4B">
      <w:pPr>
        <w:ind w:firstLine="851"/>
        <w:jc w:val="both"/>
      </w:pPr>
      <w:r w:rsidRPr="00086181">
        <w:t xml:space="preserve">Обслуживанием сетей электроснабжения в районе занимается </w:t>
      </w:r>
      <w:proofErr w:type="spellStart"/>
      <w:r w:rsidRPr="00086181">
        <w:t>Коченёвский</w:t>
      </w:r>
      <w:proofErr w:type="spellEnd"/>
      <w:r w:rsidRPr="00086181">
        <w:t xml:space="preserve"> участок филиала «</w:t>
      </w:r>
      <w:proofErr w:type="spellStart"/>
      <w:r w:rsidRPr="00086181">
        <w:t>Чулымские</w:t>
      </w:r>
      <w:proofErr w:type="spellEnd"/>
      <w:r w:rsidRPr="00086181">
        <w:t xml:space="preserve"> электрические сети» ЗАО «Региональные электрические сети».</w:t>
      </w:r>
    </w:p>
    <w:p w:rsidR="00B70C4B" w:rsidRPr="00086181" w:rsidRDefault="00B70C4B" w:rsidP="00B70C4B">
      <w:pPr>
        <w:ind w:firstLine="851"/>
        <w:jc w:val="both"/>
      </w:pPr>
      <w:r w:rsidRPr="00086181">
        <w:t xml:space="preserve"> Общая протяжённость линий высокого напряжения по району – 978,2 км, в том числе:</w:t>
      </w:r>
    </w:p>
    <w:p w:rsidR="00B70C4B" w:rsidRPr="00086181" w:rsidRDefault="00B70C4B" w:rsidP="00B70C4B">
      <w:pPr>
        <w:ind w:firstLine="851"/>
        <w:jc w:val="both"/>
      </w:pPr>
      <w:r w:rsidRPr="00086181">
        <w:t xml:space="preserve"> ЛЭП 110 </w:t>
      </w:r>
      <w:proofErr w:type="spellStart"/>
      <w:r w:rsidRPr="00086181">
        <w:t>кВ</w:t>
      </w:r>
      <w:proofErr w:type="spellEnd"/>
      <w:r w:rsidRPr="00086181">
        <w:t xml:space="preserve"> – 159,1 км</w:t>
      </w:r>
    </w:p>
    <w:p w:rsidR="00B70C4B" w:rsidRPr="00086181" w:rsidRDefault="00B70C4B" w:rsidP="00B70C4B">
      <w:pPr>
        <w:ind w:firstLine="851"/>
        <w:jc w:val="both"/>
      </w:pPr>
      <w:r w:rsidRPr="00086181">
        <w:t xml:space="preserve"> ЛЭП 10 </w:t>
      </w:r>
      <w:proofErr w:type="spellStart"/>
      <w:r w:rsidRPr="00086181">
        <w:t>кВ</w:t>
      </w:r>
      <w:proofErr w:type="spellEnd"/>
      <w:r w:rsidRPr="00086181">
        <w:t xml:space="preserve"> – 819,1 км</w:t>
      </w:r>
    </w:p>
    <w:p w:rsidR="00B70C4B" w:rsidRPr="00086181" w:rsidRDefault="00B70C4B" w:rsidP="00B70C4B">
      <w:pPr>
        <w:ind w:firstLine="851"/>
        <w:jc w:val="both"/>
      </w:pPr>
      <w:r w:rsidRPr="00086181">
        <w:t xml:space="preserve"> Обслуживание ведётся через 7 участков:</w:t>
      </w:r>
    </w:p>
    <w:p w:rsidR="00B70C4B" w:rsidRPr="00086181" w:rsidRDefault="00B70C4B" w:rsidP="00B70C4B">
      <w:pPr>
        <w:ind w:firstLine="851"/>
        <w:jc w:val="both"/>
      </w:pPr>
      <w:r w:rsidRPr="00086181">
        <w:t xml:space="preserve"> - </w:t>
      </w:r>
      <w:proofErr w:type="spellStart"/>
      <w:r w:rsidRPr="00086181">
        <w:t>Чикский</w:t>
      </w:r>
      <w:proofErr w:type="spellEnd"/>
      <w:r w:rsidRPr="00086181">
        <w:t xml:space="preserve"> – ВЛВА – 139,58 км;</w:t>
      </w:r>
    </w:p>
    <w:p w:rsidR="00B70C4B" w:rsidRPr="00086181" w:rsidRDefault="00B70C4B" w:rsidP="00B70C4B">
      <w:pPr>
        <w:ind w:firstLine="851"/>
        <w:jc w:val="both"/>
      </w:pPr>
      <w:r w:rsidRPr="00086181">
        <w:t xml:space="preserve"> - </w:t>
      </w:r>
      <w:proofErr w:type="spellStart"/>
      <w:r w:rsidRPr="00086181">
        <w:t>Коченёвский</w:t>
      </w:r>
      <w:proofErr w:type="spellEnd"/>
      <w:r w:rsidRPr="00086181">
        <w:t xml:space="preserve"> – 250,26 км;</w:t>
      </w:r>
    </w:p>
    <w:p w:rsidR="00B70C4B" w:rsidRPr="00086181" w:rsidRDefault="00B70C4B" w:rsidP="00B70C4B">
      <w:pPr>
        <w:ind w:firstLine="851"/>
        <w:jc w:val="both"/>
      </w:pPr>
      <w:r w:rsidRPr="00086181">
        <w:t xml:space="preserve"> - Новомихайловский – 246,9 км;</w:t>
      </w:r>
    </w:p>
    <w:p w:rsidR="00B70C4B" w:rsidRPr="00086181" w:rsidRDefault="00B70C4B" w:rsidP="00B70C4B">
      <w:pPr>
        <w:ind w:firstLine="851"/>
        <w:jc w:val="both"/>
      </w:pPr>
      <w:r w:rsidRPr="00086181">
        <w:t xml:space="preserve"> - </w:t>
      </w:r>
      <w:proofErr w:type="spellStart"/>
      <w:r w:rsidRPr="00086181">
        <w:t>Шагаловский</w:t>
      </w:r>
      <w:proofErr w:type="spellEnd"/>
      <w:r w:rsidRPr="00086181">
        <w:t xml:space="preserve"> – 95,81 км;</w:t>
      </w:r>
    </w:p>
    <w:p w:rsidR="00B70C4B" w:rsidRPr="00086181" w:rsidRDefault="00B70C4B" w:rsidP="00B70C4B">
      <w:pPr>
        <w:ind w:firstLine="851"/>
        <w:jc w:val="both"/>
      </w:pPr>
      <w:r w:rsidRPr="00086181">
        <w:t xml:space="preserve"> - </w:t>
      </w:r>
      <w:proofErr w:type="spellStart"/>
      <w:r w:rsidRPr="00086181">
        <w:t>Федосихинский</w:t>
      </w:r>
      <w:proofErr w:type="spellEnd"/>
      <w:r w:rsidRPr="00086181">
        <w:t xml:space="preserve"> – 135,2 км;</w:t>
      </w:r>
    </w:p>
    <w:p w:rsidR="00B70C4B" w:rsidRPr="00086181" w:rsidRDefault="00B70C4B" w:rsidP="00B70C4B">
      <w:pPr>
        <w:ind w:firstLine="851"/>
        <w:jc w:val="both"/>
      </w:pPr>
      <w:r w:rsidRPr="00086181">
        <w:t xml:space="preserve"> - </w:t>
      </w:r>
      <w:proofErr w:type="spellStart"/>
      <w:r w:rsidRPr="00086181">
        <w:t>Чикский</w:t>
      </w:r>
      <w:proofErr w:type="spellEnd"/>
      <w:r w:rsidRPr="00086181">
        <w:t xml:space="preserve"> – 6 – 25,25 км;</w:t>
      </w:r>
    </w:p>
    <w:p w:rsidR="00B70C4B" w:rsidRPr="00086181" w:rsidRDefault="00B70C4B" w:rsidP="00B70C4B">
      <w:pPr>
        <w:tabs>
          <w:tab w:val="left" w:pos="0"/>
        </w:tabs>
        <w:ind w:firstLine="851"/>
      </w:pPr>
      <w:r w:rsidRPr="00086181">
        <w:t xml:space="preserve"> - </w:t>
      </w:r>
      <w:proofErr w:type="spellStart"/>
      <w:r w:rsidRPr="00086181">
        <w:t>Коченёвский</w:t>
      </w:r>
      <w:proofErr w:type="spellEnd"/>
      <w:r w:rsidRPr="00086181">
        <w:t xml:space="preserve"> поселковый – 85,2 км.</w:t>
      </w:r>
    </w:p>
    <w:p w:rsidR="00B70C4B" w:rsidRPr="00086181" w:rsidRDefault="00B70C4B" w:rsidP="00B70C4B">
      <w:pPr>
        <w:tabs>
          <w:tab w:val="left" w:pos="142"/>
        </w:tabs>
        <w:ind w:firstLine="851"/>
        <w:jc w:val="both"/>
      </w:pPr>
      <w:r w:rsidRPr="00086181">
        <w:t>Нагрузки потребителей определялись по расчётному энергопотреблению в год на одного жителя посёлков и сельских поселений  в размере 950кВт*ч (не оборудованные электроплитами, без кондиционеров) на расчётное количество максимальной нагрузки 4100ч/год. Нагрузка на 1 жителя составляет 0,23кВт.  Приведённые укрупнённые  нормативы  включают в себя  энергопотребление жилых и общественных зданий (согласно перечню в приложении 1 СНиП 2.08.02-89), предприятий культурно-бытового обслуживания,  внешнего  освещения, водоснабжения, водоотведения и теплоснабжения.</w:t>
      </w:r>
    </w:p>
    <w:p w:rsidR="00B70C4B" w:rsidRPr="00086181" w:rsidRDefault="00B70C4B" w:rsidP="00B70C4B">
      <w:pPr>
        <w:widowControl w:val="0"/>
        <w:tabs>
          <w:tab w:val="left" w:pos="142"/>
        </w:tabs>
        <w:suppressAutoHyphens/>
        <w:autoSpaceDE w:val="0"/>
        <w:autoSpaceDN w:val="0"/>
        <w:adjustRightInd w:val="0"/>
        <w:ind w:firstLine="851"/>
        <w:jc w:val="both"/>
      </w:pPr>
      <w:r w:rsidRPr="00086181">
        <w:t>Суммарная электрическая нагрузка на расчётный срок составляет 934 кВт*ч/год.</w:t>
      </w:r>
      <w:r>
        <w:t xml:space="preserve"> </w:t>
      </w:r>
      <w:r w:rsidRPr="00086181">
        <w:t>В настоящее время в системе электроснабжения существуют следующие проблемы:</w:t>
      </w:r>
    </w:p>
    <w:p w:rsidR="00B70C4B" w:rsidRPr="00086181" w:rsidRDefault="00B70C4B" w:rsidP="00B70C4B">
      <w:pPr>
        <w:widowControl w:val="0"/>
        <w:tabs>
          <w:tab w:val="left" w:pos="142"/>
        </w:tabs>
        <w:suppressAutoHyphens/>
        <w:autoSpaceDE w:val="0"/>
        <w:autoSpaceDN w:val="0"/>
        <w:adjustRightInd w:val="0"/>
        <w:ind w:firstLine="851"/>
        <w:jc w:val="both"/>
      </w:pPr>
      <w:r w:rsidRPr="00086181">
        <w:t>- состояние изношенности сетей и оборудования;</w:t>
      </w:r>
    </w:p>
    <w:p w:rsidR="00B70C4B" w:rsidRPr="00086181" w:rsidRDefault="00B70C4B" w:rsidP="00B70C4B">
      <w:pPr>
        <w:widowControl w:val="0"/>
        <w:tabs>
          <w:tab w:val="left" w:pos="142"/>
        </w:tabs>
        <w:suppressAutoHyphens/>
        <w:autoSpaceDE w:val="0"/>
        <w:autoSpaceDN w:val="0"/>
        <w:adjustRightInd w:val="0"/>
        <w:ind w:firstLine="851"/>
        <w:jc w:val="both"/>
      </w:pPr>
      <w:r w:rsidRPr="00086181">
        <w:t>-перевод котельных на газ;</w:t>
      </w:r>
    </w:p>
    <w:p w:rsidR="00B70C4B" w:rsidRPr="00086181" w:rsidRDefault="00B70C4B" w:rsidP="00B70C4B">
      <w:pPr>
        <w:widowControl w:val="0"/>
        <w:tabs>
          <w:tab w:val="left" w:pos="142"/>
        </w:tabs>
        <w:suppressAutoHyphens/>
        <w:autoSpaceDE w:val="0"/>
        <w:autoSpaceDN w:val="0"/>
        <w:adjustRightInd w:val="0"/>
        <w:ind w:firstLine="851"/>
        <w:jc w:val="both"/>
      </w:pPr>
      <w:r w:rsidRPr="00086181">
        <w:t>Подробная характеристика показателей состояния и прогноза электроснабжения представлены в приложениях №1, №2, №3.</w:t>
      </w:r>
    </w:p>
    <w:p w:rsidR="00B70C4B" w:rsidRPr="00086181" w:rsidRDefault="00B70C4B" w:rsidP="00B70C4B">
      <w:pPr>
        <w:widowControl w:val="0"/>
        <w:suppressAutoHyphens/>
        <w:autoSpaceDE w:val="0"/>
        <w:autoSpaceDN w:val="0"/>
        <w:adjustRightInd w:val="0"/>
        <w:spacing w:before="120"/>
        <w:ind w:firstLine="851"/>
        <w:jc w:val="both"/>
        <w:rPr>
          <w:bCs/>
        </w:rPr>
      </w:pPr>
      <w:r w:rsidRPr="00086181">
        <w:rPr>
          <w:bCs/>
        </w:rPr>
        <w:t xml:space="preserve">2.5.5. Система газоснабжения  </w:t>
      </w:r>
    </w:p>
    <w:p w:rsidR="00B70C4B" w:rsidRPr="00086181" w:rsidRDefault="00B70C4B" w:rsidP="00B70C4B">
      <w:pPr>
        <w:widowControl w:val="0"/>
        <w:suppressAutoHyphens/>
        <w:autoSpaceDE w:val="0"/>
        <w:autoSpaceDN w:val="0"/>
        <w:adjustRightInd w:val="0"/>
        <w:ind w:firstLine="851"/>
        <w:jc w:val="both"/>
        <w:rPr>
          <w:sz w:val="16"/>
          <w:szCs w:val="16"/>
        </w:rPr>
      </w:pPr>
    </w:p>
    <w:p w:rsidR="00B70C4B" w:rsidRPr="00086181" w:rsidRDefault="00B70C4B" w:rsidP="00B70C4B">
      <w:pPr>
        <w:ind w:firstLine="851"/>
        <w:jc w:val="both"/>
      </w:pPr>
      <w:r w:rsidRPr="00086181">
        <w:t>Газификация регионов России — одно из приоритетных направлений деятельности ОАО «Газпром», ведь она является мощнейшим стимулом для роста экономики субъектов Федерации, а самое главное — обеспечивает людям комфортное проживание, что особенно ощутимо в сельской местности.</w:t>
      </w:r>
    </w:p>
    <w:p w:rsidR="00B70C4B" w:rsidRPr="00086181" w:rsidRDefault="00B70C4B" w:rsidP="00B70C4B">
      <w:pPr>
        <w:widowControl w:val="0"/>
        <w:suppressAutoHyphens/>
        <w:autoSpaceDE w:val="0"/>
        <w:autoSpaceDN w:val="0"/>
        <w:adjustRightInd w:val="0"/>
        <w:ind w:firstLine="851"/>
        <w:jc w:val="both"/>
      </w:pPr>
      <w:r w:rsidRPr="00086181">
        <w:t>Газификация регионов России осуществляется совместно «Газпромом» и властями субъектов Федерации. При этом компания финансирует строительство межпоселковых газопроводов, то есть доведение газа до населенных пунктов, а региональные власти отвечают за прокладку уличных сетей и подготовку потребителей к приему газа.</w:t>
      </w:r>
    </w:p>
    <w:p w:rsidR="00B70C4B" w:rsidRPr="00086181" w:rsidRDefault="00B70C4B" w:rsidP="00B70C4B">
      <w:pPr>
        <w:widowControl w:val="0"/>
        <w:suppressAutoHyphens/>
        <w:autoSpaceDE w:val="0"/>
        <w:autoSpaceDN w:val="0"/>
        <w:adjustRightInd w:val="0"/>
        <w:ind w:firstLine="851"/>
        <w:jc w:val="both"/>
      </w:pPr>
      <w:r w:rsidRPr="00086181">
        <w:t>Специфика развития газоснабжения территории Сибири связана со значительной удаленностью населенных пунктов друг от друга. Такое положение дел требует значительных инвестиций в строительство газопроводов-отводов большой протяженности.</w:t>
      </w:r>
    </w:p>
    <w:p w:rsidR="00B70C4B" w:rsidRPr="00086181" w:rsidRDefault="00B70C4B" w:rsidP="00B70C4B">
      <w:pPr>
        <w:ind w:firstLine="851"/>
      </w:pPr>
      <w:r w:rsidRPr="00086181">
        <w:lastRenderedPageBreak/>
        <w:t xml:space="preserve">Газификации регионов в нашей стране уделяется государственное внимание. «С такими запасами газа мы должны стремиться к тому, чтобы природный газ был во всех домах наших граждан. Программа газификации должна оставаться в числе приоритетов и центральных, и местных властей». </w:t>
      </w:r>
    </w:p>
    <w:p w:rsidR="00B70C4B" w:rsidRPr="00086181" w:rsidRDefault="00B70C4B" w:rsidP="00B70C4B">
      <w:pPr>
        <w:ind w:firstLine="851"/>
      </w:pPr>
      <w:r w:rsidRPr="00086181">
        <w:t>Опыт последних десятилетий говорит о том, что газификация нашей огромной страны — это необходимый элемент ее энергетической безопасности и показатель социальной стабильности государства.</w:t>
      </w:r>
    </w:p>
    <w:p w:rsidR="00B70C4B" w:rsidRPr="00086181" w:rsidRDefault="00B70C4B" w:rsidP="00B70C4B">
      <w:pPr>
        <w:ind w:firstLine="851"/>
      </w:pPr>
      <w:r w:rsidRPr="00086181">
        <w:t>Сотни тысяч жителей сел и деревень на себе ощутили, как изменился быт после подведения к их домам голубого топлива. Уходят в</w:t>
      </w:r>
      <w:r w:rsidRPr="00086181">
        <w:rPr>
          <w:lang w:val="en-US"/>
        </w:rPr>
        <w:t> </w:t>
      </w:r>
      <w:r w:rsidRPr="00086181">
        <w:t xml:space="preserve">прошлое заботы о запасах угля и дров, традиционные печи заменяются газовым оборудованием. </w:t>
      </w:r>
    </w:p>
    <w:p w:rsidR="00B70C4B" w:rsidRPr="00086181" w:rsidRDefault="00B70C4B" w:rsidP="00B70C4B">
      <w:pPr>
        <w:widowControl w:val="0"/>
        <w:suppressAutoHyphens/>
        <w:autoSpaceDE w:val="0"/>
        <w:autoSpaceDN w:val="0"/>
        <w:adjustRightInd w:val="0"/>
        <w:ind w:firstLine="851"/>
        <w:jc w:val="both"/>
      </w:pPr>
      <w:r w:rsidRPr="00086181">
        <w:t>Газификация решает и массу других проблем селян. Одна из них</w:t>
      </w:r>
      <w:r w:rsidRPr="00086181">
        <w:rPr>
          <w:lang w:val="en-US"/>
        </w:rPr>
        <w:t> </w:t>
      </w:r>
      <w:r w:rsidRPr="00086181">
        <w:t>— нехватка молодых кадров. Обеспечение комфортного проживания сделает деревню более привлекательной для молодежи, которой сегодня на селе катастрофически не хватает.</w:t>
      </w:r>
    </w:p>
    <w:p w:rsidR="00B70C4B" w:rsidRPr="00086181" w:rsidRDefault="00B70C4B" w:rsidP="00B70C4B">
      <w:pPr>
        <w:widowControl w:val="0"/>
        <w:suppressAutoHyphens/>
        <w:autoSpaceDE w:val="0"/>
        <w:autoSpaceDN w:val="0"/>
        <w:adjustRightInd w:val="0"/>
        <w:ind w:firstLine="851"/>
        <w:jc w:val="both"/>
      </w:pPr>
      <w:r w:rsidRPr="00086181">
        <w:t xml:space="preserve">Согласно информации заместителя главы района В. В. Круковского Развитие газификации </w:t>
      </w:r>
      <w:proofErr w:type="spellStart"/>
      <w:r w:rsidRPr="00086181">
        <w:t>Коченёвского</w:t>
      </w:r>
      <w:proofErr w:type="spellEnd"/>
      <w:r w:rsidRPr="00086181">
        <w:t xml:space="preserve"> района в 2013-2014 годах ведется согласно долгосрочной целевой программе «Развитие газификации территорий</w:t>
      </w:r>
      <w:r>
        <w:t xml:space="preserve"> </w:t>
      </w:r>
      <w:r w:rsidRPr="00086181">
        <w:t>населённых пунктов НСО на 2012-2016 годы», утверждённой постановлением</w:t>
      </w:r>
      <w:r>
        <w:t xml:space="preserve"> </w:t>
      </w:r>
      <w:r w:rsidRPr="00086181">
        <w:t>правительства Новосибирской области от 26.09.2011 года № 410-п, и «Программе</w:t>
      </w:r>
      <w:r>
        <w:t xml:space="preserve"> </w:t>
      </w:r>
      <w:r w:rsidRPr="00086181">
        <w:t xml:space="preserve">развития газоснабжения и газификации Новосибирской области на период2012-2015 годов», разработанной ОАО «Газпром», ООО «Газпром </w:t>
      </w:r>
      <w:proofErr w:type="spellStart"/>
      <w:r w:rsidRPr="00086181">
        <w:t>Межрегионгаз</w:t>
      </w:r>
      <w:proofErr w:type="spellEnd"/>
      <w:r w:rsidRPr="00086181">
        <w:t>».</w:t>
      </w:r>
    </w:p>
    <w:p w:rsidR="00B70C4B" w:rsidRPr="00086181" w:rsidRDefault="00B70C4B" w:rsidP="00B70C4B">
      <w:pPr>
        <w:widowControl w:val="0"/>
        <w:suppressAutoHyphens/>
        <w:autoSpaceDE w:val="0"/>
        <w:autoSpaceDN w:val="0"/>
        <w:adjustRightInd w:val="0"/>
        <w:ind w:firstLine="851"/>
        <w:jc w:val="both"/>
      </w:pPr>
      <w:r w:rsidRPr="00086181">
        <w:t xml:space="preserve">На 01.01.2013 года в </w:t>
      </w:r>
      <w:proofErr w:type="spellStart"/>
      <w:r w:rsidRPr="00086181">
        <w:t>Коченёвском</w:t>
      </w:r>
      <w:proofErr w:type="spellEnd"/>
      <w:r w:rsidRPr="00086181">
        <w:t xml:space="preserve"> районе газифицировано от сетей природного газа3257 квартир и домовладений (</w:t>
      </w:r>
      <w:proofErr w:type="spellStart"/>
      <w:r w:rsidRPr="00086181">
        <w:t>р.п</w:t>
      </w:r>
      <w:proofErr w:type="spellEnd"/>
      <w:r w:rsidRPr="00086181">
        <w:t xml:space="preserve">. </w:t>
      </w:r>
      <w:proofErr w:type="spellStart"/>
      <w:r w:rsidRPr="00086181">
        <w:t>Коченёво</w:t>
      </w:r>
      <w:proofErr w:type="spellEnd"/>
      <w:r w:rsidRPr="00086181">
        <w:t xml:space="preserve"> – 1268, </w:t>
      </w:r>
      <w:proofErr w:type="spellStart"/>
      <w:r w:rsidRPr="00086181">
        <w:t>р.п</w:t>
      </w:r>
      <w:proofErr w:type="spellEnd"/>
      <w:r w:rsidRPr="00086181">
        <w:t xml:space="preserve">. Чик  – 1340, с. Чистополье –168, с. </w:t>
      </w:r>
      <w:proofErr w:type="spellStart"/>
      <w:r w:rsidRPr="00086181">
        <w:t>Прокудское</w:t>
      </w:r>
      <w:proofErr w:type="spellEnd"/>
      <w:r w:rsidRPr="00086181">
        <w:t xml:space="preserve"> – 481). Имеется сетей природного газа – 48,2 км газопроводов</w:t>
      </w:r>
      <w:r>
        <w:t xml:space="preserve"> </w:t>
      </w:r>
      <w:r w:rsidRPr="00086181">
        <w:t>высокого давления; 82,5 км газопроводов низкого и среднего давления. Газопроводы</w:t>
      </w:r>
      <w:r>
        <w:t xml:space="preserve"> </w:t>
      </w:r>
      <w:r w:rsidRPr="00086181">
        <w:t>загружены не в полную мощность. В 2012 г. к сетям природного газа было подключено512 новых домовладений при плане 465, что составляет 110%  Подключение новых</w:t>
      </w:r>
      <w:r>
        <w:t xml:space="preserve"> </w:t>
      </w:r>
      <w:r w:rsidRPr="00086181">
        <w:t>потребителей идёт не так быстро из-за высокой стоимости газификации домовладений.</w:t>
      </w:r>
    </w:p>
    <w:p w:rsidR="00B70C4B" w:rsidRPr="00086181" w:rsidRDefault="00B70C4B" w:rsidP="00B70C4B">
      <w:pPr>
        <w:widowControl w:val="0"/>
        <w:suppressAutoHyphens/>
        <w:autoSpaceDE w:val="0"/>
        <w:autoSpaceDN w:val="0"/>
        <w:adjustRightInd w:val="0"/>
        <w:ind w:firstLine="851"/>
        <w:jc w:val="both"/>
      </w:pPr>
      <w:r w:rsidRPr="00086181">
        <w:t xml:space="preserve">Газифицировать 1 домовладение владельцу обходится около 70 тыс. руб. В 2013 </w:t>
      </w:r>
      <w:proofErr w:type="spellStart"/>
      <w:r w:rsidRPr="00086181">
        <w:t>г.было</w:t>
      </w:r>
      <w:proofErr w:type="spellEnd"/>
      <w:r w:rsidRPr="00086181">
        <w:t xml:space="preserve"> подключено 250 новых домовладений (</w:t>
      </w:r>
      <w:proofErr w:type="spellStart"/>
      <w:r w:rsidRPr="00086181">
        <w:t>р.п</w:t>
      </w:r>
      <w:proofErr w:type="spellEnd"/>
      <w:r w:rsidRPr="00086181">
        <w:t xml:space="preserve">. </w:t>
      </w:r>
      <w:proofErr w:type="spellStart"/>
      <w:r w:rsidRPr="00086181">
        <w:t>Коченёво</w:t>
      </w:r>
      <w:proofErr w:type="spellEnd"/>
      <w:r w:rsidRPr="00086181">
        <w:t xml:space="preserve"> – 210, с. </w:t>
      </w:r>
      <w:proofErr w:type="spellStart"/>
      <w:r w:rsidRPr="00086181">
        <w:t>Прокудское</w:t>
      </w:r>
      <w:proofErr w:type="spellEnd"/>
      <w:r w:rsidRPr="00086181">
        <w:t xml:space="preserve"> –40).Было построено газопроводов низкого давления –14734 м, газопроводов высокого</w:t>
      </w:r>
      <w:r>
        <w:t xml:space="preserve"> </w:t>
      </w:r>
      <w:r w:rsidRPr="00086181">
        <w:t xml:space="preserve">давления – 9570 м. На строительство и проектирование выделено 37862,3 тыс. </w:t>
      </w:r>
      <w:proofErr w:type="spellStart"/>
      <w:r w:rsidRPr="00086181">
        <w:t>руб.бюджетных</w:t>
      </w:r>
      <w:proofErr w:type="spellEnd"/>
      <w:r w:rsidRPr="00086181">
        <w:t xml:space="preserve"> средств (ОБ – 34619,2 тыс. руб., МБ – 3243,1 тыс. руб.) Из этих средств1500,0 тыс. руб. выделено на выполнение проектных работ при условии 100%софинансирования. </w:t>
      </w:r>
    </w:p>
    <w:p w:rsidR="00B70C4B" w:rsidRPr="00086181" w:rsidRDefault="00B70C4B" w:rsidP="00B70C4B">
      <w:pPr>
        <w:widowControl w:val="0"/>
        <w:suppressAutoHyphens/>
        <w:autoSpaceDE w:val="0"/>
        <w:autoSpaceDN w:val="0"/>
        <w:adjustRightInd w:val="0"/>
        <w:ind w:firstLine="851"/>
        <w:jc w:val="both"/>
      </w:pPr>
      <w:r w:rsidRPr="00086181">
        <w:t xml:space="preserve">По этой программе администрация </w:t>
      </w:r>
      <w:proofErr w:type="spellStart"/>
      <w:r w:rsidRPr="00086181">
        <w:t>р.п</w:t>
      </w:r>
      <w:proofErr w:type="spellEnd"/>
      <w:r w:rsidRPr="00086181">
        <w:t xml:space="preserve">. </w:t>
      </w:r>
      <w:proofErr w:type="spellStart"/>
      <w:r w:rsidRPr="00086181">
        <w:t>Коченёво</w:t>
      </w:r>
      <w:proofErr w:type="spellEnd"/>
      <w:r w:rsidRPr="00086181">
        <w:t xml:space="preserve"> заказала два</w:t>
      </w:r>
      <w:r>
        <w:t xml:space="preserve"> </w:t>
      </w:r>
      <w:r w:rsidRPr="00086181">
        <w:t xml:space="preserve">проекта газопроводов низкого давления по ул. </w:t>
      </w:r>
      <w:proofErr w:type="spellStart"/>
      <w:r w:rsidRPr="00086181">
        <w:t>Ипподромская</w:t>
      </w:r>
      <w:proofErr w:type="spellEnd"/>
      <w:r w:rsidRPr="00086181">
        <w:t xml:space="preserve">, Заводская, </w:t>
      </w:r>
      <w:proofErr w:type="spellStart"/>
      <w:r w:rsidRPr="00086181">
        <w:t>Степная,Тимирязева</w:t>
      </w:r>
      <w:proofErr w:type="spellEnd"/>
      <w:r w:rsidRPr="00086181">
        <w:t>, Осенняя, Щербакова протяжённостью около 12 км и подключением 360абонентов. Данные газопроводы должны быть подключены к газопроводу высокого</w:t>
      </w:r>
      <w:r>
        <w:t xml:space="preserve"> </w:t>
      </w:r>
      <w:r w:rsidRPr="00086181">
        <w:t xml:space="preserve">давления на пос. Светлый, который будет строиться по программе синхронизации с </w:t>
      </w:r>
      <w:proofErr w:type="spellStart"/>
      <w:r w:rsidRPr="00086181">
        <w:t>ОАО«Газпром</w:t>
      </w:r>
      <w:proofErr w:type="spellEnd"/>
      <w:r w:rsidRPr="00086181">
        <w:t>». По пос. Светлый также выполнен большой объём работ: выполнена схема</w:t>
      </w:r>
      <w:r>
        <w:t xml:space="preserve"> </w:t>
      </w:r>
      <w:r w:rsidRPr="00086181">
        <w:t>газоснабжения поселения, за счёт жителей выполнен проект низких сетей, получено</w:t>
      </w:r>
      <w:r>
        <w:t xml:space="preserve"> </w:t>
      </w:r>
      <w:r w:rsidRPr="00086181">
        <w:t>положительное заключение государственной экспертизы. По программе ОАО «</w:t>
      </w:r>
      <w:proofErr w:type="spellStart"/>
      <w:r w:rsidRPr="00086181">
        <w:t>Газпром»строительство</w:t>
      </w:r>
      <w:proofErr w:type="spellEnd"/>
      <w:r w:rsidRPr="00086181">
        <w:t xml:space="preserve"> газопровода высокого давления на пос. Светлый намечено на 2013-2014годы. К нему должно быть подключено 480 домовладений (360 – </w:t>
      </w:r>
      <w:proofErr w:type="spellStart"/>
      <w:r w:rsidRPr="00086181">
        <w:t>р.п</w:t>
      </w:r>
      <w:proofErr w:type="spellEnd"/>
      <w:r w:rsidRPr="00086181">
        <w:t xml:space="preserve">. </w:t>
      </w:r>
      <w:proofErr w:type="spellStart"/>
      <w:r w:rsidRPr="00086181">
        <w:t>Коченёво</w:t>
      </w:r>
      <w:proofErr w:type="spellEnd"/>
      <w:r w:rsidRPr="00086181">
        <w:t xml:space="preserve">, 120 – </w:t>
      </w:r>
      <w:proofErr w:type="spellStart"/>
      <w:r w:rsidRPr="00086181">
        <w:t>п.Светлый</w:t>
      </w:r>
      <w:proofErr w:type="spellEnd"/>
      <w:r w:rsidRPr="00086181">
        <w:t xml:space="preserve">) и 5 котельных. </w:t>
      </w:r>
    </w:p>
    <w:p w:rsidR="00B70C4B" w:rsidRPr="00086181" w:rsidRDefault="00B70C4B" w:rsidP="00B70C4B">
      <w:pPr>
        <w:widowControl w:val="0"/>
        <w:suppressAutoHyphens/>
        <w:autoSpaceDE w:val="0"/>
        <w:autoSpaceDN w:val="0"/>
        <w:adjustRightInd w:val="0"/>
        <w:ind w:firstLine="851"/>
        <w:jc w:val="both"/>
      </w:pPr>
      <w:r w:rsidRPr="00086181">
        <w:t>Большой потенциал использования природного газа – это газификация южной стороны</w:t>
      </w:r>
      <w:r>
        <w:t xml:space="preserve"> </w:t>
      </w:r>
      <w:proofErr w:type="spellStart"/>
      <w:r w:rsidRPr="00086181">
        <w:t>р.п</w:t>
      </w:r>
      <w:proofErr w:type="spellEnd"/>
      <w:r w:rsidRPr="00086181">
        <w:t xml:space="preserve">. </w:t>
      </w:r>
      <w:proofErr w:type="spellStart"/>
      <w:r w:rsidRPr="00086181">
        <w:t>Коченёво</w:t>
      </w:r>
      <w:proofErr w:type="spellEnd"/>
      <w:r w:rsidRPr="00086181">
        <w:t>. На данный момент проведено</w:t>
      </w:r>
      <w:r>
        <w:t xml:space="preserve"> </w:t>
      </w:r>
      <w:r w:rsidRPr="00086181">
        <w:t>строительство газопровода высокого</w:t>
      </w:r>
      <w:r>
        <w:t xml:space="preserve"> </w:t>
      </w:r>
      <w:r w:rsidRPr="00086181">
        <w:t xml:space="preserve">давления протяжённостью 8000 м. Работы проводит по  муниципальному контракту </w:t>
      </w:r>
      <w:proofErr w:type="spellStart"/>
      <w:r w:rsidRPr="00086181">
        <w:t>ООО«Звезда»,Выполнение</w:t>
      </w:r>
      <w:proofErr w:type="spellEnd"/>
      <w:r w:rsidRPr="00086181">
        <w:t xml:space="preserve"> программы 2013-2014 года ведётся пока с замедлением.</w:t>
      </w:r>
    </w:p>
    <w:p w:rsidR="00B70C4B" w:rsidRPr="00086181" w:rsidRDefault="00B70C4B" w:rsidP="00B70C4B">
      <w:pPr>
        <w:widowControl w:val="0"/>
        <w:suppressAutoHyphens/>
        <w:autoSpaceDE w:val="0"/>
        <w:autoSpaceDN w:val="0"/>
        <w:adjustRightInd w:val="0"/>
        <w:ind w:firstLine="851"/>
        <w:jc w:val="both"/>
      </w:pPr>
      <w:r w:rsidRPr="00086181">
        <w:t xml:space="preserve">Подключение абонентов идёт очень медленно. С выходом постановления </w:t>
      </w:r>
      <w:proofErr w:type="spellStart"/>
      <w:r w:rsidRPr="00086181">
        <w:t>ПравительстваРФ</w:t>
      </w:r>
      <w:proofErr w:type="spellEnd"/>
      <w:r w:rsidRPr="00086181">
        <w:t xml:space="preserve"> № 410 действие его началось с 01.06.2013 г. Два месяца решались вопросы, кто</w:t>
      </w:r>
      <w:r>
        <w:t xml:space="preserve"> </w:t>
      </w:r>
      <w:r w:rsidRPr="00086181">
        <w:t>может обслуживать внутренние газопроводы и внутреннее оборудование. Сейчас</w:t>
      </w:r>
      <w:r>
        <w:t xml:space="preserve"> </w:t>
      </w:r>
      <w:r w:rsidRPr="00086181">
        <w:t>вопрос принципиально решён: ООО «</w:t>
      </w:r>
      <w:proofErr w:type="spellStart"/>
      <w:r w:rsidRPr="00086181">
        <w:t>Новосибирскоблгаз</w:t>
      </w:r>
      <w:proofErr w:type="spellEnd"/>
      <w:r w:rsidRPr="00086181">
        <w:t>» будет продолжать работать</w:t>
      </w:r>
      <w:r>
        <w:t xml:space="preserve"> </w:t>
      </w:r>
      <w:r w:rsidRPr="00086181">
        <w:t xml:space="preserve">по обслуживанию населения </w:t>
      </w:r>
      <w:proofErr w:type="spellStart"/>
      <w:r w:rsidRPr="00086181">
        <w:t>Коченёвского</w:t>
      </w:r>
      <w:proofErr w:type="spellEnd"/>
      <w:r w:rsidRPr="00086181">
        <w:t xml:space="preserve"> района. Но на два месяца заключение</w:t>
      </w:r>
      <w:r>
        <w:t xml:space="preserve"> </w:t>
      </w:r>
      <w:r w:rsidRPr="00086181">
        <w:t xml:space="preserve">договоров было остановлено, хотя готовых квартир к приёму газа порядка 100 </w:t>
      </w:r>
      <w:proofErr w:type="spellStart"/>
      <w:r w:rsidRPr="00086181">
        <w:t>шт.подготовлено</w:t>
      </w:r>
      <w:proofErr w:type="spellEnd"/>
      <w:r w:rsidRPr="00086181">
        <w:t>.</w:t>
      </w:r>
    </w:p>
    <w:p w:rsidR="00B70C4B" w:rsidRPr="00086181" w:rsidRDefault="00B70C4B" w:rsidP="00B70C4B">
      <w:pPr>
        <w:ind w:firstLine="851"/>
        <w:jc w:val="both"/>
      </w:pPr>
      <w:r w:rsidRPr="00086181">
        <w:t>От вновь построенных газопроводов ещё не подключено ни одно домовладение. Готовы</w:t>
      </w:r>
      <w:r>
        <w:t xml:space="preserve"> </w:t>
      </w:r>
      <w:r w:rsidRPr="00086181">
        <w:t>к приёму газа порядка 100 новых домовладений (выполнен проект газификации дома,</w:t>
      </w:r>
      <w:r>
        <w:t xml:space="preserve"> </w:t>
      </w:r>
      <w:r w:rsidRPr="00086181">
        <w:t>построен газопровод, ввод и внутренний газопровод, установлено газовое</w:t>
      </w:r>
      <w:r>
        <w:t xml:space="preserve"> </w:t>
      </w:r>
      <w:r w:rsidRPr="00086181">
        <w:t xml:space="preserve">оборудование).В октябре, ноябре </w:t>
      </w:r>
      <w:r w:rsidRPr="00086181">
        <w:lastRenderedPageBreak/>
        <w:t xml:space="preserve">опять сложится авральная ситуация, когда специалисты </w:t>
      </w:r>
      <w:proofErr w:type="spellStart"/>
      <w:r w:rsidRPr="00086181">
        <w:t>ООО«Новосибирскоблгаз</w:t>
      </w:r>
      <w:proofErr w:type="spellEnd"/>
      <w:r w:rsidRPr="00086181">
        <w:t>» не будут успевать подключать квартиры, образуются недельные</w:t>
      </w:r>
      <w:r>
        <w:t xml:space="preserve"> </w:t>
      </w:r>
      <w:r w:rsidRPr="00086181">
        <w:t xml:space="preserve">очереди. </w:t>
      </w:r>
    </w:p>
    <w:p w:rsidR="00B70C4B" w:rsidRPr="00086181" w:rsidRDefault="00B70C4B" w:rsidP="00B70C4B">
      <w:pPr>
        <w:ind w:firstLine="851"/>
        <w:jc w:val="both"/>
      </w:pPr>
      <w:r w:rsidRPr="00086181">
        <w:t>Очень много жалоб от жителей района поступает на очень плохую доставку</w:t>
      </w:r>
      <w:r>
        <w:t xml:space="preserve"> </w:t>
      </w:r>
      <w:r w:rsidRPr="00086181">
        <w:t>сжиженного газа в баллонах населению. Доставкой баллонов занимается</w:t>
      </w:r>
      <w:r>
        <w:t xml:space="preserve"> </w:t>
      </w:r>
      <w:r w:rsidRPr="00086181">
        <w:t>газораспределительная организация по сжиженному газу ООО «</w:t>
      </w:r>
      <w:proofErr w:type="spellStart"/>
      <w:r w:rsidRPr="00086181">
        <w:t>Новосибирскоблгаз</w:t>
      </w:r>
      <w:proofErr w:type="spellEnd"/>
      <w:r w:rsidRPr="00086181">
        <w:t>». В</w:t>
      </w:r>
      <w:r>
        <w:t xml:space="preserve"> </w:t>
      </w:r>
      <w:r w:rsidRPr="00086181">
        <w:t>некоторые посёлки газ не доставляется больше месяца. Причинами называют то</w:t>
      </w:r>
      <w:r>
        <w:t xml:space="preserve"> </w:t>
      </w:r>
      <w:r w:rsidRPr="00086181">
        <w:t>отсутствие водителя, то ремонт автомобиля, то отсутствие у водителя удостоверения к</w:t>
      </w:r>
      <w:r>
        <w:t xml:space="preserve"> </w:t>
      </w:r>
      <w:r w:rsidRPr="00086181">
        <w:t xml:space="preserve">перевозке опасного груза. Но эти причины никак не оправдывают руководство </w:t>
      </w:r>
      <w:proofErr w:type="spellStart"/>
      <w:r w:rsidRPr="00086181">
        <w:t>ООО«Новосибирскоблгаз</w:t>
      </w:r>
      <w:proofErr w:type="spellEnd"/>
      <w:r w:rsidRPr="00086181">
        <w:t>». Жители вынуждены покупать газ у «коммерсантов», которые</w:t>
      </w:r>
      <w:r>
        <w:t xml:space="preserve"> </w:t>
      </w:r>
      <w:r w:rsidRPr="00086181">
        <w:t>продают неизвестно что и какого качества, тем самым подвергая свою жизнь и жизни</w:t>
      </w:r>
      <w:r>
        <w:t xml:space="preserve"> </w:t>
      </w:r>
      <w:r w:rsidRPr="00086181">
        <w:t>соседей большой опасности».</w:t>
      </w:r>
    </w:p>
    <w:p w:rsidR="00B70C4B" w:rsidRPr="00086181" w:rsidRDefault="00B70C4B" w:rsidP="00B70C4B">
      <w:pPr>
        <w:ind w:firstLine="851"/>
        <w:jc w:val="both"/>
      </w:pPr>
      <w:r w:rsidRPr="00086181">
        <w:t xml:space="preserve">Таким образом для </w:t>
      </w:r>
      <w:proofErr w:type="spellStart"/>
      <w:r w:rsidRPr="00086181">
        <w:t>р.п</w:t>
      </w:r>
      <w:proofErr w:type="spellEnd"/>
      <w:r w:rsidRPr="00086181">
        <w:t>. Чик мы имеем:</w:t>
      </w:r>
    </w:p>
    <w:p w:rsidR="00B70C4B" w:rsidRPr="00086181" w:rsidRDefault="00B70C4B" w:rsidP="00B70C4B">
      <w:pPr>
        <w:ind w:firstLine="851"/>
        <w:jc w:val="both"/>
      </w:pPr>
      <w:r w:rsidRPr="00086181">
        <w:t xml:space="preserve">1  Количество домов (квартир), </w:t>
      </w:r>
      <w:proofErr w:type="spellStart"/>
      <w:r w:rsidRPr="00086181">
        <w:t>ед</w:t>
      </w:r>
      <w:proofErr w:type="spellEnd"/>
      <w:r w:rsidRPr="00086181">
        <w:t xml:space="preserve">  - 2003</w:t>
      </w:r>
    </w:p>
    <w:p w:rsidR="00B70C4B" w:rsidRPr="00086181" w:rsidRDefault="00B70C4B" w:rsidP="00B70C4B">
      <w:pPr>
        <w:ind w:firstLine="851"/>
        <w:jc w:val="both"/>
      </w:pPr>
      <w:r w:rsidRPr="00086181">
        <w:t>2Газифицировано природным газом домов (квартир), ед. - (1340)</w:t>
      </w:r>
    </w:p>
    <w:p w:rsidR="00B70C4B" w:rsidRPr="00086181" w:rsidRDefault="00B70C4B" w:rsidP="00B70C4B">
      <w:pPr>
        <w:ind w:firstLine="851"/>
        <w:jc w:val="both"/>
      </w:pPr>
      <w:r w:rsidRPr="00086181">
        <w:t>3Газифицировано сжиженным газом домов (квартир), ед.  – 663</w:t>
      </w:r>
    </w:p>
    <w:p w:rsidR="00B70C4B" w:rsidRPr="00086181" w:rsidRDefault="00B70C4B" w:rsidP="00B70C4B">
      <w:pPr>
        <w:ind w:firstLine="851"/>
        <w:jc w:val="both"/>
      </w:pPr>
      <w:r w:rsidRPr="00086181">
        <w:t>4 Имеют возможность подключения к природному газу домов (квартир) на построенных и сданных в эксплуатацию сетях, ед. к 2015г  - 420</w:t>
      </w:r>
    </w:p>
    <w:p w:rsidR="00B70C4B" w:rsidRPr="00086181" w:rsidRDefault="00B70C4B" w:rsidP="00B70C4B">
      <w:pPr>
        <w:widowControl w:val="0"/>
        <w:autoSpaceDE w:val="0"/>
        <w:autoSpaceDN w:val="0"/>
        <w:adjustRightInd w:val="0"/>
        <w:ind w:firstLine="851"/>
        <w:jc w:val="both"/>
      </w:pPr>
      <w:r w:rsidRPr="00086181">
        <w:t xml:space="preserve">Необходимо строительство газопроводов высокого давления для осуществления газификации жилого сектора, объектов промышленности и теплоэнергетического комплекса поселений </w:t>
      </w:r>
      <w:proofErr w:type="spellStart"/>
      <w:r w:rsidRPr="00086181">
        <w:t>Коченёвского</w:t>
      </w:r>
      <w:proofErr w:type="spellEnd"/>
      <w:r w:rsidRPr="00086181">
        <w:t xml:space="preserve"> района природным (естественным) сетевым газом.</w:t>
      </w:r>
    </w:p>
    <w:p w:rsidR="00B70C4B" w:rsidRPr="00086181" w:rsidRDefault="00B70C4B" w:rsidP="00B70C4B">
      <w:pPr>
        <w:widowControl w:val="0"/>
        <w:autoSpaceDE w:val="0"/>
        <w:autoSpaceDN w:val="0"/>
        <w:adjustRightInd w:val="0"/>
        <w:ind w:firstLine="851"/>
        <w:jc w:val="both"/>
      </w:pPr>
      <w:r w:rsidRPr="00086181">
        <w:t>Снижение выбросов загрязняющих веществ от котельных. Перевод муниципальных котельных на газовое топливо</w:t>
      </w:r>
      <w:r w:rsidRPr="00086181">
        <w:rPr>
          <w:sz w:val="28"/>
          <w:szCs w:val="28"/>
        </w:rPr>
        <w:t>.</w:t>
      </w:r>
      <w:r>
        <w:rPr>
          <w:sz w:val="28"/>
          <w:szCs w:val="28"/>
        </w:rPr>
        <w:t xml:space="preserve"> </w:t>
      </w:r>
      <w:r w:rsidRPr="00086181">
        <w:t xml:space="preserve">Газоснабжение в поселениях в проектный период до 2033 года предлагается выполнять сжиженным углеводородным газом и природным сетевым газом. </w:t>
      </w:r>
    </w:p>
    <w:p w:rsidR="00B70C4B" w:rsidRPr="00086181" w:rsidRDefault="00B70C4B" w:rsidP="00B70C4B">
      <w:pPr>
        <w:widowControl w:val="0"/>
        <w:autoSpaceDE w:val="0"/>
        <w:autoSpaceDN w:val="0"/>
        <w:adjustRightInd w:val="0"/>
        <w:ind w:firstLine="851"/>
        <w:jc w:val="both"/>
        <w:rPr>
          <w:sz w:val="16"/>
          <w:szCs w:val="16"/>
        </w:rPr>
      </w:pPr>
    </w:p>
    <w:p w:rsidR="00B70C4B" w:rsidRPr="00086181" w:rsidRDefault="00B70C4B" w:rsidP="00B70C4B">
      <w:pPr>
        <w:widowControl w:val="0"/>
        <w:autoSpaceDE w:val="0"/>
        <w:autoSpaceDN w:val="0"/>
        <w:adjustRightInd w:val="0"/>
        <w:spacing w:before="120" w:after="120"/>
        <w:ind w:firstLine="851"/>
        <w:jc w:val="both"/>
      </w:pPr>
      <w:r w:rsidRPr="00086181">
        <w:rPr>
          <w:bCs/>
        </w:rPr>
        <w:t>2.5.6 Связь</w:t>
      </w:r>
    </w:p>
    <w:p w:rsidR="00B70C4B" w:rsidRPr="00086181" w:rsidRDefault="00B70C4B" w:rsidP="00B70C4B">
      <w:pPr>
        <w:widowControl w:val="0"/>
        <w:autoSpaceDE w:val="0"/>
        <w:autoSpaceDN w:val="0"/>
        <w:adjustRightInd w:val="0"/>
        <w:ind w:firstLine="851"/>
        <w:jc w:val="both"/>
      </w:pPr>
      <w:r w:rsidRPr="00086181">
        <w:t xml:space="preserve">Ёмкость телефонной сети жилого сектора определена с учетом 100% телефонизации квартир. Потребное количество телефонов (абонентов) определяется исходя из расчётной численности населения  с применением коэффициента семейности К=2,6. Количество абонентских номеров для телефонизации общественной застройки принято увеличить на 20% от общего числа абонентов. </w:t>
      </w:r>
    </w:p>
    <w:p w:rsidR="00B70C4B" w:rsidRPr="00086181" w:rsidRDefault="00B70C4B" w:rsidP="00B70C4B">
      <w:pPr>
        <w:widowControl w:val="0"/>
        <w:autoSpaceDE w:val="0"/>
        <w:autoSpaceDN w:val="0"/>
        <w:adjustRightInd w:val="0"/>
        <w:ind w:firstLine="851"/>
        <w:jc w:val="both"/>
      </w:pPr>
      <w:r w:rsidRPr="00086181">
        <w:t>Основные направления развития услуг связи на расчётный срок:</w:t>
      </w:r>
    </w:p>
    <w:p w:rsidR="00B70C4B" w:rsidRPr="00086181" w:rsidRDefault="00B70C4B" w:rsidP="00B70C4B">
      <w:pPr>
        <w:widowControl w:val="0"/>
        <w:autoSpaceDE w:val="0"/>
        <w:autoSpaceDN w:val="0"/>
        <w:adjustRightInd w:val="0"/>
        <w:ind w:firstLine="851"/>
        <w:jc w:val="both"/>
      </w:pPr>
      <w:r w:rsidRPr="00086181">
        <w:t xml:space="preserve">-дальнейший переход с радиорелейных линий на оптические линии связи; </w:t>
      </w:r>
    </w:p>
    <w:p w:rsidR="00B70C4B" w:rsidRPr="00086181" w:rsidRDefault="00B70C4B" w:rsidP="00B70C4B">
      <w:pPr>
        <w:widowControl w:val="0"/>
        <w:autoSpaceDE w:val="0"/>
        <w:autoSpaceDN w:val="0"/>
        <w:adjustRightInd w:val="0"/>
        <w:ind w:firstLine="851"/>
        <w:jc w:val="both"/>
      </w:pPr>
      <w:r w:rsidRPr="00086181">
        <w:t>-перевод всех АТС на цифровое оборудование;</w:t>
      </w:r>
    </w:p>
    <w:p w:rsidR="00B70C4B" w:rsidRPr="00086181" w:rsidRDefault="00B70C4B" w:rsidP="00B70C4B">
      <w:pPr>
        <w:widowControl w:val="0"/>
        <w:autoSpaceDE w:val="0"/>
        <w:autoSpaceDN w:val="0"/>
        <w:adjustRightInd w:val="0"/>
        <w:ind w:firstLine="851"/>
        <w:jc w:val="both"/>
      </w:pPr>
      <w:r w:rsidRPr="00086181">
        <w:t>-создание условий для приёма государственных радиопрограмм по эфиру взамен проводных линий связи;</w:t>
      </w:r>
    </w:p>
    <w:p w:rsidR="00B70C4B" w:rsidRPr="00086181" w:rsidRDefault="00B70C4B" w:rsidP="00B70C4B">
      <w:pPr>
        <w:widowControl w:val="0"/>
        <w:autoSpaceDE w:val="0"/>
        <w:autoSpaceDN w:val="0"/>
        <w:adjustRightInd w:val="0"/>
        <w:ind w:firstLine="851"/>
        <w:jc w:val="both"/>
      </w:pPr>
      <w:r w:rsidRPr="00086181">
        <w:t>-создание сетей сотовой связи третьего поколения, на основе существующей инфраструктуры базовых станций и коммутаторов;</w:t>
      </w:r>
    </w:p>
    <w:p w:rsidR="00B70C4B" w:rsidRPr="00086181" w:rsidRDefault="00B70C4B" w:rsidP="00B70C4B">
      <w:pPr>
        <w:widowControl w:val="0"/>
        <w:autoSpaceDE w:val="0"/>
        <w:autoSpaceDN w:val="0"/>
        <w:adjustRightInd w:val="0"/>
        <w:ind w:firstLine="851"/>
        <w:jc w:val="both"/>
      </w:pPr>
      <w:r w:rsidRPr="00086181">
        <w:t>-снижение тарифов и дальнейшее расширение дополнительных мобильных сервисов;</w:t>
      </w:r>
    </w:p>
    <w:p w:rsidR="00B70C4B" w:rsidRPr="00086181" w:rsidRDefault="00B70C4B" w:rsidP="00B70C4B">
      <w:pPr>
        <w:widowControl w:val="0"/>
        <w:autoSpaceDE w:val="0"/>
        <w:autoSpaceDN w:val="0"/>
        <w:adjustRightInd w:val="0"/>
        <w:ind w:firstLine="851"/>
        <w:jc w:val="both"/>
      </w:pPr>
      <w:r w:rsidRPr="00086181">
        <w:t xml:space="preserve">-модернизация оконечных устройств систем ВОЛС 2020-2035 </w:t>
      </w:r>
    </w:p>
    <w:p w:rsidR="00B70C4B" w:rsidRPr="00086181" w:rsidRDefault="00B70C4B" w:rsidP="00B70C4B">
      <w:pPr>
        <w:widowControl w:val="0"/>
        <w:autoSpaceDE w:val="0"/>
        <w:autoSpaceDN w:val="0"/>
        <w:adjustRightInd w:val="0"/>
        <w:ind w:firstLine="851"/>
        <w:jc w:val="both"/>
      </w:pPr>
      <w:r w:rsidRPr="00086181">
        <w:t>-строительство новых базовых станций и расширение зоны охвата территории района и выравнивание зон покрытия всех сотовых операторов 2011-2020</w:t>
      </w:r>
    </w:p>
    <w:p w:rsidR="00B70C4B" w:rsidRPr="00086181" w:rsidRDefault="00B70C4B" w:rsidP="00B70C4B">
      <w:pPr>
        <w:widowControl w:val="0"/>
        <w:autoSpaceDE w:val="0"/>
        <w:autoSpaceDN w:val="0"/>
        <w:adjustRightInd w:val="0"/>
        <w:ind w:firstLine="851"/>
        <w:jc w:val="both"/>
      </w:pPr>
      <w:r w:rsidRPr="00086181">
        <w:t>-развитие Телефонной связи.</w:t>
      </w:r>
    </w:p>
    <w:p w:rsidR="00B70C4B" w:rsidRPr="00086181" w:rsidRDefault="00B70C4B" w:rsidP="00B70C4B">
      <w:pPr>
        <w:widowControl w:val="0"/>
        <w:autoSpaceDE w:val="0"/>
        <w:autoSpaceDN w:val="0"/>
        <w:adjustRightInd w:val="0"/>
        <w:ind w:firstLine="851"/>
        <w:jc w:val="both"/>
      </w:pPr>
      <w:r w:rsidRPr="00086181">
        <w:t>-создание сетей сотовой связи следующего поколения (LTE) 2020-2035</w:t>
      </w:r>
    </w:p>
    <w:p w:rsidR="00B70C4B" w:rsidRPr="00086181" w:rsidRDefault="00B70C4B" w:rsidP="00B70C4B">
      <w:pPr>
        <w:widowControl w:val="0"/>
        <w:autoSpaceDE w:val="0"/>
        <w:autoSpaceDN w:val="0"/>
        <w:adjustRightInd w:val="0"/>
        <w:ind w:firstLine="851"/>
        <w:jc w:val="both"/>
      </w:pPr>
      <w:r w:rsidRPr="00086181">
        <w:t xml:space="preserve">- развитие широкополосного доступа к сети Интернет </w:t>
      </w:r>
      <w:proofErr w:type="spellStart"/>
      <w:r w:rsidRPr="00086181">
        <w:t>xDSL</w:t>
      </w:r>
      <w:proofErr w:type="spellEnd"/>
      <w:r w:rsidRPr="00086181">
        <w:t xml:space="preserve"> 2011-2020</w:t>
      </w:r>
    </w:p>
    <w:p w:rsidR="00B70C4B" w:rsidRPr="00086181" w:rsidRDefault="00B70C4B" w:rsidP="00B70C4B">
      <w:pPr>
        <w:widowControl w:val="0"/>
        <w:autoSpaceDE w:val="0"/>
        <w:autoSpaceDN w:val="0"/>
        <w:adjustRightInd w:val="0"/>
        <w:ind w:firstLine="851"/>
        <w:jc w:val="both"/>
      </w:pPr>
      <w:r w:rsidRPr="00086181">
        <w:t xml:space="preserve">-развитие Интернета с использованием сетей технологии </w:t>
      </w:r>
      <w:proofErr w:type="spellStart"/>
      <w:r w:rsidRPr="00086181">
        <w:t>хPON</w:t>
      </w:r>
      <w:proofErr w:type="spellEnd"/>
      <w:r w:rsidRPr="00086181">
        <w:t xml:space="preserve"> 2020-2035</w:t>
      </w:r>
    </w:p>
    <w:p w:rsidR="00B70C4B" w:rsidRPr="00086181" w:rsidRDefault="00B70C4B" w:rsidP="00B70C4B">
      <w:pPr>
        <w:widowControl w:val="0"/>
        <w:autoSpaceDE w:val="0"/>
        <w:autoSpaceDN w:val="0"/>
        <w:adjustRightInd w:val="0"/>
        <w:ind w:firstLine="851"/>
        <w:jc w:val="both"/>
      </w:pPr>
      <w:r w:rsidRPr="00086181">
        <w:t>-развитие информационного вещания переход на цифровое телерадиовещание, стандарта DVB модернизация оборудования телепередатчиков расположенных на территории.</w:t>
      </w:r>
    </w:p>
    <w:p w:rsidR="00B70C4B" w:rsidRPr="00086181" w:rsidRDefault="00B70C4B" w:rsidP="00B70C4B">
      <w:pPr>
        <w:widowControl w:val="0"/>
        <w:autoSpaceDE w:val="0"/>
        <w:autoSpaceDN w:val="0"/>
        <w:adjustRightInd w:val="0"/>
        <w:ind w:firstLine="851"/>
        <w:jc w:val="both"/>
      </w:pPr>
      <w:r w:rsidRPr="00086181">
        <w:t>- развивать направление высокоскоростной линии связи с прокладкой волоконно-оптических кабелей (ВОК).</w:t>
      </w:r>
    </w:p>
    <w:p w:rsidR="00B70C4B" w:rsidRPr="00086181" w:rsidRDefault="00B70C4B" w:rsidP="00B70C4B">
      <w:pPr>
        <w:widowControl w:val="0"/>
        <w:autoSpaceDE w:val="0"/>
        <w:autoSpaceDN w:val="0"/>
        <w:adjustRightInd w:val="0"/>
        <w:ind w:firstLine="851"/>
        <w:jc w:val="center"/>
      </w:pPr>
      <w:r w:rsidRPr="00086181">
        <w:t>Потребное количество телефонов на расчётный срок 1380 номеров.</w:t>
      </w:r>
    </w:p>
    <w:p w:rsidR="00B70C4B" w:rsidRPr="00086181" w:rsidRDefault="00B70C4B" w:rsidP="00B70C4B">
      <w:pPr>
        <w:widowControl w:val="0"/>
        <w:autoSpaceDE w:val="0"/>
        <w:autoSpaceDN w:val="0"/>
        <w:adjustRightInd w:val="0"/>
        <w:spacing w:before="120" w:after="120"/>
        <w:ind w:firstLine="851"/>
        <w:rPr>
          <w:bCs/>
        </w:rPr>
      </w:pPr>
      <w:r w:rsidRPr="00086181">
        <w:rPr>
          <w:bCs/>
        </w:rPr>
        <w:t>2.5.7 Мероприятия по сбору и вывозу бытовых отходов</w:t>
      </w:r>
    </w:p>
    <w:p w:rsidR="00B70C4B" w:rsidRPr="00086181" w:rsidRDefault="00B70C4B" w:rsidP="00B70C4B">
      <w:pPr>
        <w:widowControl w:val="0"/>
        <w:autoSpaceDE w:val="0"/>
        <w:autoSpaceDN w:val="0"/>
        <w:adjustRightInd w:val="0"/>
        <w:ind w:firstLine="851"/>
        <w:jc w:val="both"/>
      </w:pPr>
      <w:r w:rsidRPr="00086181">
        <w:t>В соответствии с Постановлением Правительства Новосибирской области (в ред. от 10.09.2012 N 424-п) об утверждении долгосрочной целевой</w:t>
      </w:r>
      <w:r>
        <w:t xml:space="preserve"> </w:t>
      </w:r>
      <w:hyperlink w:anchor="Par32" w:history="1">
        <w:r w:rsidRPr="00086181">
          <w:t>программы</w:t>
        </w:r>
      </w:hyperlink>
      <w:r w:rsidRPr="00086181">
        <w:t xml:space="preserve"> "Развитие системы обращения с отходами производства и потребления в Новосибирской области на 2012 - 2016 годы" для </w:t>
      </w:r>
      <w:proofErr w:type="spellStart"/>
      <w:r w:rsidRPr="00086181">
        <w:t>р.п</w:t>
      </w:r>
      <w:proofErr w:type="spellEnd"/>
      <w:r w:rsidRPr="00086181">
        <w:t>. Чик определены следующие цели и задачи.</w:t>
      </w:r>
    </w:p>
    <w:p w:rsidR="00B70C4B" w:rsidRPr="00086181" w:rsidRDefault="00B70C4B" w:rsidP="00B70C4B">
      <w:pPr>
        <w:widowControl w:val="0"/>
        <w:autoSpaceDE w:val="0"/>
        <w:autoSpaceDN w:val="0"/>
        <w:adjustRightInd w:val="0"/>
        <w:ind w:firstLine="851"/>
        <w:jc w:val="both"/>
      </w:pPr>
      <w:r w:rsidRPr="00086181">
        <w:lastRenderedPageBreak/>
        <w:t xml:space="preserve">Целью ПКР является совершенствование системы  обращения с отходами производства и потребления в  </w:t>
      </w:r>
      <w:proofErr w:type="spellStart"/>
      <w:r w:rsidRPr="00086181">
        <w:t>р.п</w:t>
      </w:r>
      <w:proofErr w:type="spellEnd"/>
      <w:r w:rsidRPr="00086181">
        <w:t xml:space="preserve">. Чик </w:t>
      </w:r>
      <w:proofErr w:type="spellStart"/>
      <w:r w:rsidRPr="00086181">
        <w:t>Коченёвского</w:t>
      </w:r>
      <w:proofErr w:type="spellEnd"/>
      <w:r w:rsidRPr="00086181">
        <w:t xml:space="preserve"> района, Новосибирской области, направленное на сокращение объемов захоронения отходов, увеличение объемов их утилизации и переработки с учетом выполнения требований законодательства Российской Федерации в области безопасного обращения с отходами.    </w:t>
      </w:r>
    </w:p>
    <w:p w:rsidR="00B70C4B" w:rsidRPr="00086181" w:rsidRDefault="00B70C4B" w:rsidP="00B70C4B">
      <w:pPr>
        <w:widowControl w:val="0"/>
        <w:autoSpaceDE w:val="0"/>
        <w:autoSpaceDN w:val="0"/>
        <w:adjustRightInd w:val="0"/>
        <w:ind w:firstLine="851"/>
        <w:jc w:val="both"/>
      </w:pPr>
      <w:r w:rsidRPr="00086181">
        <w:t>Задачи программы: внедрение глубокой переработки твердых бытовых отходов (далее - ТБО); развитие системы сбора, утилизации, переработки отходов, являющихся вторичными материальными ресурсами; развитие системы сбора, обезвреживания особо опасных отходов; строительство полигонов ТБО, отвечающих установленным</w:t>
      </w:r>
      <w:r>
        <w:t xml:space="preserve"> </w:t>
      </w:r>
      <w:r w:rsidRPr="00086181">
        <w:t>требованиям, обустройство существующих санкционированных</w:t>
      </w:r>
      <w:r>
        <w:t xml:space="preserve"> </w:t>
      </w:r>
      <w:r w:rsidRPr="00086181">
        <w:t>мест размещения отходов, организация сбора отходов; ликвидация экологического ущерба, вызванного несанкционированным размещением отходов; образование, воспитание и просвещение населения в сфере безопасного обращения с отходами.</w:t>
      </w:r>
    </w:p>
    <w:p w:rsidR="00B70C4B" w:rsidRPr="00086181" w:rsidRDefault="00B70C4B" w:rsidP="00B70C4B">
      <w:pPr>
        <w:widowControl w:val="0"/>
        <w:tabs>
          <w:tab w:val="left" w:pos="142"/>
        </w:tabs>
        <w:autoSpaceDE w:val="0"/>
        <w:autoSpaceDN w:val="0"/>
        <w:adjustRightInd w:val="0"/>
        <w:ind w:firstLine="851"/>
      </w:pPr>
      <w:r w:rsidRPr="00086181">
        <w:t xml:space="preserve">Общий объем финансирования по программе - 7891288,4 </w:t>
      </w:r>
      <w:proofErr w:type="spellStart"/>
      <w:r w:rsidRPr="00086181">
        <w:t>тыс.руб</w:t>
      </w:r>
      <w:proofErr w:type="spellEnd"/>
      <w:r w:rsidRPr="00086181">
        <w:t>. В том числе по источникам финансирования: областной бюджет НСО  − 815422,4тыс.руб.; местный бюджет - 273791,5 тыс. руб.; внебюджетные источники - 6802074,5 тыс. руб.. Детализированные данные по муниципальным образованиям и годам представлены в Приложении №5.</w:t>
      </w:r>
    </w:p>
    <w:p w:rsidR="00B70C4B" w:rsidRPr="00086181" w:rsidRDefault="00B70C4B" w:rsidP="00B70C4B">
      <w:pPr>
        <w:widowControl w:val="0"/>
        <w:tabs>
          <w:tab w:val="left" w:pos="142"/>
        </w:tabs>
        <w:autoSpaceDE w:val="0"/>
        <w:autoSpaceDN w:val="0"/>
        <w:adjustRightInd w:val="0"/>
        <w:ind w:firstLine="851"/>
        <w:jc w:val="both"/>
      </w:pPr>
      <w:r w:rsidRPr="00086181">
        <w:t>По оценочным данным на территории Новосибирской области образуется 3860 тыс. тонн отходов в год. Для некоторых видов отходов в Новосибирской области реализованы технические решения по их утилизации и обезвреживанию.</w:t>
      </w:r>
    </w:p>
    <w:p w:rsidR="00B70C4B" w:rsidRDefault="00B70C4B" w:rsidP="00B70C4B">
      <w:pPr>
        <w:widowControl w:val="0"/>
        <w:autoSpaceDE w:val="0"/>
        <w:autoSpaceDN w:val="0"/>
        <w:adjustRightInd w:val="0"/>
        <w:ind w:firstLine="851"/>
        <w:jc w:val="right"/>
      </w:pPr>
    </w:p>
    <w:p w:rsidR="00B70C4B" w:rsidRPr="00086181" w:rsidRDefault="00B70C4B" w:rsidP="00B70C4B">
      <w:pPr>
        <w:widowControl w:val="0"/>
        <w:autoSpaceDE w:val="0"/>
        <w:autoSpaceDN w:val="0"/>
        <w:adjustRightInd w:val="0"/>
        <w:ind w:firstLine="851"/>
        <w:jc w:val="right"/>
      </w:pPr>
      <w:r w:rsidRPr="00086181">
        <w:t>Таблица 2.5.7</w:t>
      </w:r>
    </w:p>
    <w:p w:rsidR="00B70C4B" w:rsidRPr="00086181" w:rsidRDefault="00B70C4B" w:rsidP="00B70C4B">
      <w:pPr>
        <w:widowControl w:val="0"/>
        <w:autoSpaceDE w:val="0"/>
        <w:autoSpaceDN w:val="0"/>
        <w:adjustRightInd w:val="0"/>
        <w:ind w:firstLine="851"/>
        <w:jc w:val="center"/>
      </w:pPr>
      <w:r w:rsidRPr="00086181">
        <w:t>Наличие реализованного технического решения</w:t>
      </w:r>
    </w:p>
    <w:tbl>
      <w:tblPr>
        <w:tblW w:w="0" w:type="auto"/>
        <w:tblCellSpacing w:w="5" w:type="nil"/>
        <w:tblInd w:w="501" w:type="dxa"/>
        <w:tblLayout w:type="fixed"/>
        <w:tblCellMar>
          <w:left w:w="75" w:type="dxa"/>
          <w:right w:w="75" w:type="dxa"/>
        </w:tblCellMar>
        <w:tblLook w:val="0000" w:firstRow="0" w:lastRow="0" w:firstColumn="0" w:lastColumn="0" w:noHBand="0" w:noVBand="0"/>
      </w:tblPr>
      <w:tblGrid>
        <w:gridCol w:w="4560"/>
        <w:gridCol w:w="2385"/>
        <w:gridCol w:w="2268"/>
      </w:tblGrid>
      <w:tr w:rsidR="00B70C4B" w:rsidRPr="00086181" w:rsidTr="00B70C4B">
        <w:trPr>
          <w:trHeight w:val="800"/>
          <w:tblCellSpacing w:w="5" w:type="nil"/>
        </w:trPr>
        <w:tc>
          <w:tcPr>
            <w:tcW w:w="4560" w:type="dxa"/>
            <w:tcBorders>
              <w:top w:val="single" w:sz="8" w:space="0" w:color="auto"/>
              <w:left w:val="single" w:sz="8" w:space="0" w:color="auto"/>
              <w:bottom w:val="single" w:sz="8" w:space="0" w:color="auto"/>
              <w:right w:val="single" w:sz="8" w:space="0" w:color="auto"/>
            </w:tcBorders>
          </w:tcPr>
          <w:p w:rsidR="00B70C4B" w:rsidRPr="00B70C4B" w:rsidRDefault="00B70C4B" w:rsidP="00B70C4B">
            <w:pPr>
              <w:widowControl w:val="0"/>
              <w:autoSpaceDE w:val="0"/>
              <w:autoSpaceDN w:val="0"/>
              <w:adjustRightInd w:val="0"/>
              <w:ind w:firstLine="851"/>
              <w:jc w:val="center"/>
            </w:pPr>
          </w:p>
          <w:p w:rsidR="00B70C4B" w:rsidRPr="00B70C4B" w:rsidRDefault="00B70C4B" w:rsidP="00B70C4B">
            <w:pPr>
              <w:widowControl w:val="0"/>
              <w:autoSpaceDE w:val="0"/>
              <w:autoSpaceDN w:val="0"/>
              <w:adjustRightInd w:val="0"/>
              <w:ind w:firstLine="851"/>
              <w:jc w:val="center"/>
            </w:pPr>
            <w:r w:rsidRPr="00B70C4B">
              <w:t>Виды отходов</w:t>
            </w:r>
          </w:p>
        </w:tc>
        <w:tc>
          <w:tcPr>
            <w:tcW w:w="2385" w:type="dxa"/>
            <w:tcBorders>
              <w:top w:val="single" w:sz="8" w:space="0" w:color="auto"/>
              <w:left w:val="single" w:sz="8" w:space="0" w:color="auto"/>
              <w:bottom w:val="single" w:sz="8" w:space="0" w:color="auto"/>
              <w:right w:val="single" w:sz="8" w:space="0" w:color="auto"/>
            </w:tcBorders>
          </w:tcPr>
          <w:p w:rsidR="00B70C4B" w:rsidRPr="00B70C4B" w:rsidRDefault="00B70C4B" w:rsidP="00B70C4B">
            <w:pPr>
              <w:widowControl w:val="0"/>
              <w:autoSpaceDE w:val="0"/>
              <w:autoSpaceDN w:val="0"/>
              <w:adjustRightInd w:val="0"/>
              <w:ind w:firstLine="851"/>
            </w:pPr>
            <w:r w:rsidRPr="00B70C4B">
              <w:t xml:space="preserve">Юридические лица,     </w:t>
            </w:r>
          </w:p>
          <w:p w:rsidR="00B70C4B" w:rsidRPr="00B70C4B" w:rsidRDefault="00B70C4B" w:rsidP="00B70C4B">
            <w:pPr>
              <w:widowControl w:val="0"/>
              <w:autoSpaceDE w:val="0"/>
              <w:autoSpaceDN w:val="0"/>
              <w:adjustRightInd w:val="0"/>
              <w:ind w:firstLine="851"/>
            </w:pPr>
            <w:r w:rsidRPr="00B70C4B">
              <w:t>индивидуальные предприниматели</w:t>
            </w:r>
          </w:p>
        </w:tc>
        <w:tc>
          <w:tcPr>
            <w:tcW w:w="2268" w:type="dxa"/>
            <w:tcBorders>
              <w:top w:val="single" w:sz="8" w:space="0" w:color="auto"/>
              <w:left w:val="single" w:sz="8" w:space="0" w:color="auto"/>
              <w:bottom w:val="single" w:sz="8" w:space="0" w:color="auto"/>
              <w:right w:val="single" w:sz="8" w:space="0" w:color="auto"/>
            </w:tcBorders>
          </w:tcPr>
          <w:p w:rsidR="00B70C4B" w:rsidRPr="00B70C4B" w:rsidRDefault="00B70C4B" w:rsidP="00B70C4B">
            <w:pPr>
              <w:widowControl w:val="0"/>
              <w:autoSpaceDE w:val="0"/>
              <w:autoSpaceDN w:val="0"/>
              <w:adjustRightInd w:val="0"/>
              <w:ind w:firstLine="851"/>
            </w:pPr>
            <w:r w:rsidRPr="00B70C4B">
              <w:t>Физические лица (население)</w:t>
            </w:r>
          </w:p>
        </w:tc>
      </w:tr>
      <w:tr w:rsidR="00B70C4B" w:rsidRPr="00086181" w:rsidTr="00B70C4B">
        <w:trPr>
          <w:tblCellSpacing w:w="5" w:type="nil"/>
        </w:trPr>
        <w:tc>
          <w:tcPr>
            <w:tcW w:w="4560" w:type="dxa"/>
            <w:tcBorders>
              <w:left w:val="single" w:sz="8" w:space="0" w:color="auto"/>
              <w:bottom w:val="single" w:sz="8" w:space="0" w:color="auto"/>
              <w:right w:val="single" w:sz="8" w:space="0" w:color="auto"/>
            </w:tcBorders>
          </w:tcPr>
          <w:p w:rsidR="00B70C4B" w:rsidRPr="00B70C4B" w:rsidRDefault="00B70C4B" w:rsidP="00B70C4B">
            <w:pPr>
              <w:widowControl w:val="0"/>
              <w:autoSpaceDE w:val="0"/>
              <w:autoSpaceDN w:val="0"/>
              <w:adjustRightInd w:val="0"/>
              <w:ind w:firstLine="851"/>
            </w:pPr>
            <w:r w:rsidRPr="00B70C4B">
              <w:t xml:space="preserve">Ртутьсодержащие  </w:t>
            </w:r>
          </w:p>
        </w:tc>
        <w:tc>
          <w:tcPr>
            <w:tcW w:w="2385" w:type="dxa"/>
            <w:tcBorders>
              <w:left w:val="single" w:sz="8" w:space="0" w:color="auto"/>
              <w:bottom w:val="single" w:sz="8" w:space="0" w:color="auto"/>
              <w:right w:val="single" w:sz="8" w:space="0" w:color="auto"/>
            </w:tcBorders>
          </w:tcPr>
          <w:p w:rsidR="00B70C4B" w:rsidRPr="00B70C4B" w:rsidRDefault="00B70C4B" w:rsidP="00B70C4B">
            <w:pPr>
              <w:widowControl w:val="0"/>
              <w:autoSpaceDE w:val="0"/>
              <w:autoSpaceDN w:val="0"/>
              <w:adjustRightInd w:val="0"/>
              <w:ind w:firstLine="851"/>
              <w:jc w:val="center"/>
            </w:pPr>
            <w:r w:rsidRPr="00B70C4B">
              <w:t>да</w:t>
            </w:r>
          </w:p>
        </w:tc>
        <w:tc>
          <w:tcPr>
            <w:tcW w:w="2268" w:type="dxa"/>
            <w:tcBorders>
              <w:left w:val="single" w:sz="8" w:space="0" w:color="auto"/>
              <w:bottom w:val="single" w:sz="8" w:space="0" w:color="auto"/>
              <w:right w:val="single" w:sz="8" w:space="0" w:color="auto"/>
            </w:tcBorders>
          </w:tcPr>
          <w:p w:rsidR="00B70C4B" w:rsidRPr="00B70C4B" w:rsidRDefault="00B70C4B" w:rsidP="00B70C4B">
            <w:pPr>
              <w:widowControl w:val="0"/>
              <w:autoSpaceDE w:val="0"/>
              <w:autoSpaceDN w:val="0"/>
              <w:adjustRightInd w:val="0"/>
              <w:ind w:firstLine="851"/>
              <w:jc w:val="center"/>
            </w:pPr>
            <w:r w:rsidRPr="00B70C4B">
              <w:t>нет</w:t>
            </w:r>
          </w:p>
        </w:tc>
      </w:tr>
      <w:tr w:rsidR="00B70C4B" w:rsidRPr="00086181" w:rsidTr="00B70C4B">
        <w:trPr>
          <w:trHeight w:val="400"/>
          <w:tblCellSpacing w:w="5" w:type="nil"/>
        </w:trPr>
        <w:tc>
          <w:tcPr>
            <w:tcW w:w="4560" w:type="dxa"/>
            <w:tcBorders>
              <w:left w:val="single" w:sz="8" w:space="0" w:color="auto"/>
              <w:bottom w:val="single" w:sz="8" w:space="0" w:color="auto"/>
              <w:right w:val="single" w:sz="8" w:space="0" w:color="auto"/>
            </w:tcBorders>
          </w:tcPr>
          <w:p w:rsidR="00B70C4B" w:rsidRPr="00B70C4B" w:rsidRDefault="00B70C4B" w:rsidP="00B70C4B">
            <w:pPr>
              <w:widowControl w:val="0"/>
              <w:autoSpaceDE w:val="0"/>
              <w:autoSpaceDN w:val="0"/>
              <w:adjustRightInd w:val="0"/>
              <w:ind w:firstLine="851"/>
            </w:pPr>
            <w:r w:rsidRPr="00B70C4B">
              <w:t xml:space="preserve">Отходы эксплуатации автотранспорта  </w:t>
            </w:r>
          </w:p>
        </w:tc>
        <w:tc>
          <w:tcPr>
            <w:tcW w:w="2385" w:type="dxa"/>
            <w:tcBorders>
              <w:left w:val="single" w:sz="8" w:space="0" w:color="auto"/>
              <w:bottom w:val="single" w:sz="8" w:space="0" w:color="auto"/>
              <w:right w:val="single" w:sz="8" w:space="0" w:color="auto"/>
            </w:tcBorders>
          </w:tcPr>
          <w:p w:rsidR="00B70C4B" w:rsidRPr="00B70C4B" w:rsidRDefault="00B70C4B" w:rsidP="00B70C4B">
            <w:pPr>
              <w:widowControl w:val="0"/>
              <w:autoSpaceDE w:val="0"/>
              <w:autoSpaceDN w:val="0"/>
              <w:adjustRightInd w:val="0"/>
              <w:ind w:firstLine="851"/>
              <w:jc w:val="center"/>
            </w:pPr>
            <w:r w:rsidRPr="00B70C4B">
              <w:t>да</w:t>
            </w:r>
          </w:p>
        </w:tc>
        <w:tc>
          <w:tcPr>
            <w:tcW w:w="2268" w:type="dxa"/>
            <w:tcBorders>
              <w:left w:val="single" w:sz="8" w:space="0" w:color="auto"/>
              <w:bottom w:val="single" w:sz="8" w:space="0" w:color="auto"/>
              <w:right w:val="single" w:sz="8" w:space="0" w:color="auto"/>
            </w:tcBorders>
          </w:tcPr>
          <w:p w:rsidR="00B70C4B" w:rsidRPr="00B70C4B" w:rsidRDefault="00B70C4B" w:rsidP="00B70C4B">
            <w:pPr>
              <w:widowControl w:val="0"/>
              <w:autoSpaceDE w:val="0"/>
              <w:autoSpaceDN w:val="0"/>
              <w:adjustRightInd w:val="0"/>
              <w:ind w:firstLine="851"/>
              <w:jc w:val="center"/>
            </w:pPr>
            <w:r w:rsidRPr="00B70C4B">
              <w:t>да,</w:t>
            </w:r>
          </w:p>
          <w:p w:rsidR="00B70C4B" w:rsidRPr="00B70C4B" w:rsidRDefault="00B70C4B" w:rsidP="00B70C4B">
            <w:pPr>
              <w:widowControl w:val="0"/>
              <w:autoSpaceDE w:val="0"/>
              <w:autoSpaceDN w:val="0"/>
              <w:adjustRightInd w:val="0"/>
              <w:ind w:firstLine="851"/>
              <w:jc w:val="center"/>
            </w:pPr>
            <w:r w:rsidRPr="00B70C4B">
              <w:t>частично</w:t>
            </w:r>
          </w:p>
        </w:tc>
      </w:tr>
      <w:tr w:rsidR="00B70C4B" w:rsidRPr="00086181" w:rsidTr="00B70C4B">
        <w:trPr>
          <w:trHeight w:val="400"/>
          <w:tblCellSpacing w:w="5" w:type="nil"/>
        </w:trPr>
        <w:tc>
          <w:tcPr>
            <w:tcW w:w="4560" w:type="dxa"/>
            <w:tcBorders>
              <w:left w:val="single" w:sz="8" w:space="0" w:color="auto"/>
              <w:bottom w:val="single" w:sz="8" w:space="0" w:color="auto"/>
              <w:right w:val="single" w:sz="8" w:space="0" w:color="auto"/>
            </w:tcBorders>
          </w:tcPr>
          <w:p w:rsidR="00B70C4B" w:rsidRPr="00B70C4B" w:rsidRDefault="00B70C4B" w:rsidP="00B70C4B">
            <w:pPr>
              <w:widowControl w:val="0"/>
              <w:autoSpaceDE w:val="0"/>
              <w:autoSpaceDN w:val="0"/>
              <w:adjustRightInd w:val="0"/>
              <w:ind w:firstLine="851"/>
            </w:pPr>
            <w:r w:rsidRPr="00B70C4B">
              <w:t xml:space="preserve">Отходы электрического и электронного оборудования                        </w:t>
            </w:r>
          </w:p>
        </w:tc>
        <w:tc>
          <w:tcPr>
            <w:tcW w:w="2385" w:type="dxa"/>
            <w:tcBorders>
              <w:left w:val="single" w:sz="8" w:space="0" w:color="auto"/>
              <w:bottom w:val="single" w:sz="8" w:space="0" w:color="auto"/>
              <w:right w:val="single" w:sz="8" w:space="0" w:color="auto"/>
            </w:tcBorders>
          </w:tcPr>
          <w:p w:rsidR="00B70C4B" w:rsidRPr="00B70C4B" w:rsidRDefault="00B70C4B" w:rsidP="00B70C4B">
            <w:pPr>
              <w:widowControl w:val="0"/>
              <w:autoSpaceDE w:val="0"/>
              <w:autoSpaceDN w:val="0"/>
              <w:adjustRightInd w:val="0"/>
              <w:ind w:firstLine="851"/>
              <w:jc w:val="center"/>
            </w:pPr>
            <w:r w:rsidRPr="00B70C4B">
              <w:t>да, частично</w:t>
            </w:r>
          </w:p>
        </w:tc>
        <w:tc>
          <w:tcPr>
            <w:tcW w:w="2268" w:type="dxa"/>
            <w:tcBorders>
              <w:left w:val="single" w:sz="8" w:space="0" w:color="auto"/>
              <w:bottom w:val="single" w:sz="8" w:space="0" w:color="auto"/>
              <w:right w:val="single" w:sz="8" w:space="0" w:color="auto"/>
            </w:tcBorders>
          </w:tcPr>
          <w:p w:rsidR="00B70C4B" w:rsidRPr="00B70C4B" w:rsidRDefault="00B70C4B" w:rsidP="00B70C4B">
            <w:pPr>
              <w:widowControl w:val="0"/>
              <w:autoSpaceDE w:val="0"/>
              <w:autoSpaceDN w:val="0"/>
              <w:adjustRightInd w:val="0"/>
              <w:ind w:firstLine="851"/>
              <w:jc w:val="center"/>
            </w:pPr>
            <w:r w:rsidRPr="00B70C4B">
              <w:t>нет</w:t>
            </w:r>
          </w:p>
        </w:tc>
      </w:tr>
      <w:tr w:rsidR="00B70C4B" w:rsidRPr="00086181" w:rsidTr="00B70C4B">
        <w:trPr>
          <w:tblCellSpacing w:w="5" w:type="nil"/>
        </w:trPr>
        <w:tc>
          <w:tcPr>
            <w:tcW w:w="4560" w:type="dxa"/>
            <w:tcBorders>
              <w:left w:val="single" w:sz="8" w:space="0" w:color="auto"/>
              <w:bottom w:val="single" w:sz="8" w:space="0" w:color="auto"/>
              <w:right w:val="single" w:sz="8" w:space="0" w:color="auto"/>
            </w:tcBorders>
          </w:tcPr>
          <w:p w:rsidR="00B70C4B" w:rsidRPr="00B70C4B" w:rsidRDefault="00B70C4B" w:rsidP="00B70C4B">
            <w:pPr>
              <w:widowControl w:val="0"/>
              <w:autoSpaceDE w:val="0"/>
              <w:autoSpaceDN w:val="0"/>
              <w:adjustRightInd w:val="0"/>
              <w:ind w:firstLine="851"/>
            </w:pPr>
            <w:proofErr w:type="spellStart"/>
            <w:r w:rsidRPr="00B70C4B">
              <w:t>Золошлаковые</w:t>
            </w:r>
            <w:proofErr w:type="spellEnd"/>
            <w:r w:rsidRPr="00B70C4B">
              <w:t xml:space="preserve"> отходы                 </w:t>
            </w:r>
          </w:p>
        </w:tc>
        <w:tc>
          <w:tcPr>
            <w:tcW w:w="2385" w:type="dxa"/>
            <w:tcBorders>
              <w:left w:val="single" w:sz="8" w:space="0" w:color="auto"/>
              <w:bottom w:val="single" w:sz="8" w:space="0" w:color="auto"/>
              <w:right w:val="single" w:sz="8" w:space="0" w:color="auto"/>
            </w:tcBorders>
          </w:tcPr>
          <w:p w:rsidR="00B70C4B" w:rsidRPr="00B70C4B" w:rsidRDefault="00B70C4B" w:rsidP="00B70C4B">
            <w:pPr>
              <w:widowControl w:val="0"/>
              <w:autoSpaceDE w:val="0"/>
              <w:autoSpaceDN w:val="0"/>
              <w:adjustRightInd w:val="0"/>
              <w:ind w:firstLine="851"/>
              <w:jc w:val="center"/>
            </w:pPr>
            <w:r w:rsidRPr="00B70C4B">
              <w:t>да</w:t>
            </w:r>
          </w:p>
        </w:tc>
        <w:tc>
          <w:tcPr>
            <w:tcW w:w="2268" w:type="dxa"/>
            <w:tcBorders>
              <w:left w:val="single" w:sz="8" w:space="0" w:color="auto"/>
              <w:bottom w:val="single" w:sz="8" w:space="0" w:color="auto"/>
              <w:right w:val="single" w:sz="8" w:space="0" w:color="auto"/>
            </w:tcBorders>
          </w:tcPr>
          <w:p w:rsidR="00B70C4B" w:rsidRPr="00B70C4B" w:rsidRDefault="00B70C4B" w:rsidP="00B70C4B">
            <w:pPr>
              <w:widowControl w:val="0"/>
              <w:autoSpaceDE w:val="0"/>
              <w:autoSpaceDN w:val="0"/>
              <w:adjustRightInd w:val="0"/>
              <w:ind w:firstLine="851"/>
              <w:jc w:val="center"/>
            </w:pPr>
            <w:r w:rsidRPr="00B70C4B">
              <w:t>нет</w:t>
            </w:r>
          </w:p>
        </w:tc>
      </w:tr>
      <w:tr w:rsidR="00B70C4B" w:rsidRPr="00086181" w:rsidTr="00B70C4B">
        <w:trPr>
          <w:tblCellSpacing w:w="5" w:type="nil"/>
        </w:trPr>
        <w:tc>
          <w:tcPr>
            <w:tcW w:w="4560" w:type="dxa"/>
            <w:tcBorders>
              <w:left w:val="single" w:sz="8" w:space="0" w:color="auto"/>
              <w:bottom w:val="single" w:sz="8" w:space="0" w:color="auto"/>
              <w:right w:val="single" w:sz="8" w:space="0" w:color="auto"/>
            </w:tcBorders>
          </w:tcPr>
          <w:p w:rsidR="00B70C4B" w:rsidRPr="00B70C4B" w:rsidRDefault="00B70C4B" w:rsidP="00B70C4B">
            <w:pPr>
              <w:widowControl w:val="0"/>
              <w:autoSpaceDE w:val="0"/>
              <w:autoSpaceDN w:val="0"/>
              <w:adjustRightInd w:val="0"/>
              <w:ind w:firstLine="851"/>
            </w:pPr>
            <w:r w:rsidRPr="00B70C4B">
              <w:t xml:space="preserve">Лом металлов                        </w:t>
            </w:r>
          </w:p>
        </w:tc>
        <w:tc>
          <w:tcPr>
            <w:tcW w:w="2385" w:type="dxa"/>
            <w:tcBorders>
              <w:left w:val="single" w:sz="8" w:space="0" w:color="auto"/>
              <w:bottom w:val="single" w:sz="8" w:space="0" w:color="auto"/>
              <w:right w:val="single" w:sz="8" w:space="0" w:color="auto"/>
            </w:tcBorders>
          </w:tcPr>
          <w:p w:rsidR="00B70C4B" w:rsidRPr="00B70C4B" w:rsidRDefault="00B70C4B" w:rsidP="00B70C4B">
            <w:pPr>
              <w:widowControl w:val="0"/>
              <w:autoSpaceDE w:val="0"/>
              <w:autoSpaceDN w:val="0"/>
              <w:adjustRightInd w:val="0"/>
              <w:ind w:firstLine="851"/>
              <w:jc w:val="center"/>
            </w:pPr>
            <w:r w:rsidRPr="00B70C4B">
              <w:t>да</w:t>
            </w:r>
          </w:p>
        </w:tc>
        <w:tc>
          <w:tcPr>
            <w:tcW w:w="2268" w:type="dxa"/>
            <w:tcBorders>
              <w:left w:val="single" w:sz="8" w:space="0" w:color="auto"/>
              <w:bottom w:val="single" w:sz="8" w:space="0" w:color="auto"/>
              <w:right w:val="single" w:sz="8" w:space="0" w:color="auto"/>
            </w:tcBorders>
          </w:tcPr>
          <w:p w:rsidR="00B70C4B" w:rsidRPr="00B70C4B" w:rsidRDefault="00B70C4B" w:rsidP="00B70C4B">
            <w:pPr>
              <w:widowControl w:val="0"/>
              <w:autoSpaceDE w:val="0"/>
              <w:autoSpaceDN w:val="0"/>
              <w:adjustRightInd w:val="0"/>
              <w:ind w:firstLine="851"/>
              <w:jc w:val="center"/>
            </w:pPr>
            <w:r w:rsidRPr="00B70C4B">
              <w:t>да</w:t>
            </w:r>
          </w:p>
        </w:tc>
      </w:tr>
      <w:tr w:rsidR="00B70C4B" w:rsidRPr="00086181" w:rsidTr="00B70C4B">
        <w:trPr>
          <w:tblCellSpacing w:w="5" w:type="nil"/>
        </w:trPr>
        <w:tc>
          <w:tcPr>
            <w:tcW w:w="4560" w:type="dxa"/>
            <w:tcBorders>
              <w:left w:val="single" w:sz="8" w:space="0" w:color="auto"/>
              <w:bottom w:val="single" w:sz="8" w:space="0" w:color="auto"/>
              <w:right w:val="single" w:sz="8" w:space="0" w:color="auto"/>
            </w:tcBorders>
          </w:tcPr>
          <w:p w:rsidR="00B70C4B" w:rsidRPr="00B70C4B" w:rsidRDefault="00B70C4B" w:rsidP="00B70C4B">
            <w:pPr>
              <w:widowControl w:val="0"/>
              <w:autoSpaceDE w:val="0"/>
              <w:autoSpaceDN w:val="0"/>
              <w:adjustRightInd w:val="0"/>
              <w:ind w:firstLine="851"/>
            </w:pPr>
            <w:r w:rsidRPr="00B70C4B">
              <w:t xml:space="preserve">Медицинские отходы                  </w:t>
            </w:r>
          </w:p>
        </w:tc>
        <w:tc>
          <w:tcPr>
            <w:tcW w:w="2385" w:type="dxa"/>
            <w:tcBorders>
              <w:left w:val="single" w:sz="8" w:space="0" w:color="auto"/>
              <w:bottom w:val="single" w:sz="8" w:space="0" w:color="auto"/>
              <w:right w:val="single" w:sz="8" w:space="0" w:color="auto"/>
            </w:tcBorders>
          </w:tcPr>
          <w:p w:rsidR="00B70C4B" w:rsidRPr="00B70C4B" w:rsidRDefault="00B70C4B" w:rsidP="00B70C4B">
            <w:pPr>
              <w:widowControl w:val="0"/>
              <w:autoSpaceDE w:val="0"/>
              <w:autoSpaceDN w:val="0"/>
              <w:adjustRightInd w:val="0"/>
              <w:ind w:firstLine="851"/>
              <w:jc w:val="center"/>
            </w:pPr>
            <w:r w:rsidRPr="00B70C4B">
              <w:t>да</w:t>
            </w:r>
          </w:p>
        </w:tc>
        <w:tc>
          <w:tcPr>
            <w:tcW w:w="2268" w:type="dxa"/>
            <w:tcBorders>
              <w:left w:val="single" w:sz="8" w:space="0" w:color="auto"/>
              <w:bottom w:val="single" w:sz="8" w:space="0" w:color="auto"/>
              <w:right w:val="single" w:sz="8" w:space="0" w:color="auto"/>
            </w:tcBorders>
          </w:tcPr>
          <w:p w:rsidR="00B70C4B" w:rsidRPr="00B70C4B" w:rsidRDefault="00B70C4B" w:rsidP="00B70C4B">
            <w:pPr>
              <w:widowControl w:val="0"/>
              <w:autoSpaceDE w:val="0"/>
              <w:autoSpaceDN w:val="0"/>
              <w:adjustRightInd w:val="0"/>
              <w:ind w:firstLine="851"/>
              <w:jc w:val="center"/>
            </w:pPr>
            <w:r w:rsidRPr="00B70C4B">
              <w:t>нет</w:t>
            </w:r>
          </w:p>
        </w:tc>
      </w:tr>
      <w:tr w:rsidR="00B70C4B" w:rsidRPr="00086181" w:rsidTr="00B70C4B">
        <w:trPr>
          <w:tblCellSpacing w:w="5" w:type="nil"/>
        </w:trPr>
        <w:tc>
          <w:tcPr>
            <w:tcW w:w="4560" w:type="dxa"/>
            <w:tcBorders>
              <w:left w:val="single" w:sz="8" w:space="0" w:color="auto"/>
              <w:bottom w:val="single" w:sz="8" w:space="0" w:color="auto"/>
              <w:right w:val="single" w:sz="8" w:space="0" w:color="auto"/>
            </w:tcBorders>
          </w:tcPr>
          <w:p w:rsidR="00B70C4B" w:rsidRPr="00B70C4B" w:rsidRDefault="00B70C4B" w:rsidP="00B70C4B">
            <w:pPr>
              <w:widowControl w:val="0"/>
              <w:autoSpaceDE w:val="0"/>
              <w:autoSpaceDN w:val="0"/>
              <w:adjustRightInd w:val="0"/>
              <w:ind w:firstLine="851"/>
            </w:pPr>
            <w:r w:rsidRPr="00B70C4B">
              <w:t xml:space="preserve">Биологические отходы                </w:t>
            </w:r>
          </w:p>
        </w:tc>
        <w:tc>
          <w:tcPr>
            <w:tcW w:w="2385" w:type="dxa"/>
            <w:tcBorders>
              <w:left w:val="single" w:sz="8" w:space="0" w:color="auto"/>
              <w:bottom w:val="single" w:sz="8" w:space="0" w:color="auto"/>
              <w:right w:val="single" w:sz="8" w:space="0" w:color="auto"/>
            </w:tcBorders>
          </w:tcPr>
          <w:p w:rsidR="00B70C4B" w:rsidRPr="00B70C4B" w:rsidRDefault="00B70C4B" w:rsidP="00B70C4B">
            <w:pPr>
              <w:widowControl w:val="0"/>
              <w:autoSpaceDE w:val="0"/>
              <w:autoSpaceDN w:val="0"/>
              <w:adjustRightInd w:val="0"/>
              <w:ind w:firstLine="851"/>
              <w:jc w:val="center"/>
            </w:pPr>
            <w:r w:rsidRPr="00B70C4B">
              <w:t>да, частично</w:t>
            </w:r>
          </w:p>
        </w:tc>
        <w:tc>
          <w:tcPr>
            <w:tcW w:w="2268" w:type="dxa"/>
            <w:tcBorders>
              <w:left w:val="single" w:sz="8" w:space="0" w:color="auto"/>
              <w:bottom w:val="single" w:sz="8" w:space="0" w:color="auto"/>
              <w:right w:val="single" w:sz="8" w:space="0" w:color="auto"/>
            </w:tcBorders>
          </w:tcPr>
          <w:p w:rsidR="00B70C4B" w:rsidRPr="00B70C4B" w:rsidRDefault="00B70C4B" w:rsidP="00B70C4B">
            <w:pPr>
              <w:widowControl w:val="0"/>
              <w:autoSpaceDE w:val="0"/>
              <w:autoSpaceDN w:val="0"/>
              <w:adjustRightInd w:val="0"/>
              <w:ind w:firstLine="851"/>
              <w:jc w:val="center"/>
            </w:pPr>
            <w:r w:rsidRPr="00B70C4B">
              <w:t>нет</w:t>
            </w:r>
          </w:p>
        </w:tc>
      </w:tr>
      <w:tr w:rsidR="00B70C4B" w:rsidRPr="00086181" w:rsidTr="00B70C4B">
        <w:trPr>
          <w:tblCellSpacing w:w="5" w:type="nil"/>
        </w:trPr>
        <w:tc>
          <w:tcPr>
            <w:tcW w:w="4560" w:type="dxa"/>
            <w:tcBorders>
              <w:left w:val="single" w:sz="8" w:space="0" w:color="auto"/>
              <w:bottom w:val="single" w:sz="8" w:space="0" w:color="auto"/>
              <w:right w:val="single" w:sz="8" w:space="0" w:color="auto"/>
            </w:tcBorders>
          </w:tcPr>
          <w:p w:rsidR="00B70C4B" w:rsidRPr="00B70C4B" w:rsidRDefault="00B70C4B" w:rsidP="00B70C4B">
            <w:pPr>
              <w:widowControl w:val="0"/>
              <w:autoSpaceDE w:val="0"/>
              <w:autoSpaceDN w:val="0"/>
              <w:adjustRightInd w:val="0"/>
              <w:ind w:firstLine="851"/>
            </w:pPr>
            <w:r w:rsidRPr="00B70C4B">
              <w:t xml:space="preserve">ТБО                                 </w:t>
            </w:r>
          </w:p>
        </w:tc>
        <w:tc>
          <w:tcPr>
            <w:tcW w:w="2385" w:type="dxa"/>
            <w:tcBorders>
              <w:left w:val="single" w:sz="8" w:space="0" w:color="auto"/>
              <w:bottom w:val="single" w:sz="8" w:space="0" w:color="auto"/>
              <w:right w:val="single" w:sz="8" w:space="0" w:color="auto"/>
            </w:tcBorders>
          </w:tcPr>
          <w:p w:rsidR="00B70C4B" w:rsidRPr="00B70C4B" w:rsidRDefault="00B70C4B" w:rsidP="00B70C4B">
            <w:pPr>
              <w:widowControl w:val="0"/>
              <w:autoSpaceDE w:val="0"/>
              <w:autoSpaceDN w:val="0"/>
              <w:adjustRightInd w:val="0"/>
              <w:ind w:firstLine="851"/>
              <w:jc w:val="center"/>
            </w:pPr>
            <w:r w:rsidRPr="00B70C4B">
              <w:t>да</w:t>
            </w:r>
          </w:p>
        </w:tc>
        <w:tc>
          <w:tcPr>
            <w:tcW w:w="2268" w:type="dxa"/>
            <w:tcBorders>
              <w:left w:val="single" w:sz="8" w:space="0" w:color="auto"/>
              <w:bottom w:val="single" w:sz="8" w:space="0" w:color="auto"/>
              <w:right w:val="single" w:sz="8" w:space="0" w:color="auto"/>
            </w:tcBorders>
          </w:tcPr>
          <w:p w:rsidR="00B70C4B" w:rsidRPr="00B70C4B" w:rsidRDefault="00B70C4B" w:rsidP="00B70C4B">
            <w:pPr>
              <w:widowControl w:val="0"/>
              <w:autoSpaceDE w:val="0"/>
              <w:autoSpaceDN w:val="0"/>
              <w:adjustRightInd w:val="0"/>
              <w:ind w:firstLine="851"/>
              <w:jc w:val="center"/>
            </w:pPr>
            <w:r w:rsidRPr="00B70C4B">
              <w:t>да</w:t>
            </w:r>
          </w:p>
        </w:tc>
      </w:tr>
    </w:tbl>
    <w:p w:rsidR="00B70C4B" w:rsidRPr="00086181" w:rsidRDefault="00B70C4B" w:rsidP="00B70C4B">
      <w:pPr>
        <w:widowControl w:val="0"/>
        <w:autoSpaceDE w:val="0"/>
        <w:autoSpaceDN w:val="0"/>
        <w:adjustRightInd w:val="0"/>
        <w:ind w:firstLine="851"/>
        <w:jc w:val="both"/>
      </w:pPr>
      <w:r w:rsidRPr="00086181">
        <w:t>Анализ источников образования отходов производства и потребления показывает, что сходные виды отходов образуются в процессе производства и потребления как юридических лиц, индивидуальных предпринимателей, так и населения. Однако в соответствии с действующим законодательством вопросы организации сбора, использования, обезвреживания большей частью решены в отношении юридических лиц и индивидуальных предпринимателей.</w:t>
      </w:r>
    </w:p>
    <w:p w:rsidR="00B70C4B" w:rsidRPr="00086181" w:rsidRDefault="00B70C4B" w:rsidP="00B70C4B">
      <w:pPr>
        <w:widowControl w:val="0"/>
        <w:autoSpaceDE w:val="0"/>
        <w:autoSpaceDN w:val="0"/>
        <w:adjustRightInd w:val="0"/>
        <w:ind w:firstLine="851"/>
        <w:jc w:val="both"/>
      </w:pPr>
      <w:r w:rsidRPr="00086181">
        <w:t>Действующая система обращения с отходами, за исключением коммунальных, практически не вовлекает в оборот отходы, образующиеся у населения. Система сбора у населения особо опасных отходов и отходов, являющихся вторичными материальными ресурсами, отсутствует.</w:t>
      </w:r>
    </w:p>
    <w:p w:rsidR="00B70C4B" w:rsidRPr="00086181" w:rsidRDefault="00B70C4B" w:rsidP="00B70C4B">
      <w:pPr>
        <w:widowControl w:val="0"/>
        <w:autoSpaceDE w:val="0"/>
        <w:autoSpaceDN w:val="0"/>
        <w:adjustRightInd w:val="0"/>
        <w:ind w:firstLine="851"/>
        <w:jc w:val="both"/>
      </w:pPr>
      <w:r w:rsidRPr="00086181">
        <w:t xml:space="preserve">Обращение с отходами физических лиц регулируется федеральным законодательством (Федеральный </w:t>
      </w:r>
      <w:hyperlink r:id="rId37" w:history="1">
        <w:r w:rsidRPr="00086181">
          <w:t>закон</w:t>
        </w:r>
      </w:hyperlink>
      <w:r w:rsidRPr="00086181">
        <w:t xml:space="preserve"> от 30.12.2004 N 210-ФЗ "Об основах регулирования тарифов организаций коммунального комплекса") только для собственников многоквартирных домов в части передачи ТБО на захоронение. Обязанности частных домовладельцев в сфере обращения с отходами федеральным законодательством не установлены. В результате возникает проблема организации сбора, вывоза отходов для жильцов частной жилой застройки, отходы зачастую размещаются ими в несанкционированных местах.</w:t>
      </w:r>
    </w:p>
    <w:p w:rsidR="00B70C4B" w:rsidRPr="00086181" w:rsidRDefault="00B70C4B" w:rsidP="00B70C4B">
      <w:pPr>
        <w:widowControl w:val="0"/>
        <w:autoSpaceDE w:val="0"/>
        <w:autoSpaceDN w:val="0"/>
        <w:adjustRightInd w:val="0"/>
        <w:ind w:firstLine="851"/>
        <w:jc w:val="both"/>
      </w:pPr>
      <w:r w:rsidRPr="00086181">
        <w:t xml:space="preserve">Отходы, являющиеся ликвидными вторичными материальными ресурсами (отходы </w:t>
      </w:r>
      <w:r w:rsidRPr="00086181">
        <w:lastRenderedPageBreak/>
        <w:t xml:space="preserve">полиэтиленовой бутылки, полиэтиленовой пленки, алюминиевой банки, макулатура, картон, стеклотара, тряпье, пластмасса и др.), отбираются в целях последующего направления на перерабатывающие предприятия, в основном в санкционированных местах размещения отходов, расположенных в городе Новосибирске, городе Бердске, городе </w:t>
      </w:r>
      <w:proofErr w:type="spellStart"/>
      <w:r w:rsidRPr="00086181">
        <w:t>Искитиме</w:t>
      </w:r>
      <w:proofErr w:type="spellEnd"/>
      <w:r w:rsidRPr="00086181">
        <w:t>, Новосибирском районе Новосибирской области. В муниципальных районах Новосибирской области вторичные материальные ресурсы в основном не собираются и не перерабатываются. Предприятия по глубокой переработке ТБО на территории Новосибирской области отсутствуют, что не позволяет уменьшать объемы захоронения отходов и вовлекать в оборот вторичное сырье.</w:t>
      </w:r>
    </w:p>
    <w:p w:rsidR="00B70C4B" w:rsidRDefault="00B70C4B" w:rsidP="00B70C4B">
      <w:pPr>
        <w:widowControl w:val="0"/>
        <w:autoSpaceDE w:val="0"/>
        <w:autoSpaceDN w:val="0"/>
        <w:adjustRightInd w:val="0"/>
        <w:ind w:firstLine="851"/>
        <w:jc w:val="both"/>
      </w:pPr>
      <w:r w:rsidRPr="00086181">
        <w:t xml:space="preserve">В </w:t>
      </w:r>
      <w:proofErr w:type="spellStart"/>
      <w:r w:rsidRPr="00086181">
        <w:t>Коченевском</w:t>
      </w:r>
      <w:proofErr w:type="spellEnd"/>
      <w:r w:rsidRPr="00086181">
        <w:t xml:space="preserve"> районе обращение с отходами производства и потребления  регламентируются ДЦП «Развитие системы обращения с отходами производства и потребления в Новосибирской области на 2012-2016 г». Основной полигон вывоза твердых отходов и их утилизаций расположен в с. </w:t>
      </w:r>
      <w:proofErr w:type="spellStart"/>
      <w:r w:rsidRPr="00086181">
        <w:t>Прокудское</w:t>
      </w:r>
      <w:proofErr w:type="spellEnd"/>
      <w:r w:rsidRPr="00086181">
        <w:t xml:space="preserve">, пограничном </w:t>
      </w:r>
      <w:proofErr w:type="spellStart"/>
      <w:r w:rsidRPr="00086181">
        <w:t>р.п</w:t>
      </w:r>
      <w:proofErr w:type="spellEnd"/>
      <w:r w:rsidRPr="00086181">
        <w:t xml:space="preserve">. Чик. </w:t>
      </w:r>
      <w:r w:rsidRPr="00086181">
        <w:rPr>
          <w:b/>
        </w:rPr>
        <w:t>Общий объем</w:t>
      </w:r>
      <w:r w:rsidRPr="00086181">
        <w:t xml:space="preserve"> финансирования по программе ДЦП - 7891288,4 тыс.   В том числе по источникам финансирования:  областной бюджет Новосибирской области - 815422,4 тыс. руб.;  местный бюджет - 273791,5 тыс. руб.;  внебюджетные </w:t>
      </w:r>
      <w:r>
        <w:t>источники - 6802074,5 тыс. руб.</w:t>
      </w:r>
    </w:p>
    <w:p w:rsidR="00B70C4B" w:rsidRPr="00086181" w:rsidRDefault="00B70C4B" w:rsidP="00B70C4B">
      <w:pPr>
        <w:widowControl w:val="0"/>
        <w:autoSpaceDE w:val="0"/>
        <w:autoSpaceDN w:val="0"/>
        <w:adjustRightInd w:val="0"/>
        <w:ind w:firstLine="851"/>
        <w:jc w:val="both"/>
      </w:pPr>
    </w:p>
    <w:p w:rsidR="00B70C4B" w:rsidRPr="00086181" w:rsidRDefault="00B70C4B" w:rsidP="00B70C4B">
      <w:pPr>
        <w:widowControl w:val="0"/>
        <w:tabs>
          <w:tab w:val="left" w:pos="142"/>
        </w:tabs>
        <w:suppressAutoHyphens/>
        <w:autoSpaceDE w:val="0"/>
        <w:autoSpaceDN w:val="0"/>
        <w:adjustRightInd w:val="0"/>
        <w:ind w:left="567"/>
        <w:jc w:val="center"/>
      </w:pPr>
      <w:r w:rsidRPr="00086181">
        <w:t>2.6. ОБОСНОВАНИЕ НЕОБХОДИМОСТИ РЕШЕНИЯ ПРОБЛЕМ</w:t>
      </w:r>
    </w:p>
    <w:p w:rsidR="00B70C4B" w:rsidRDefault="00B70C4B" w:rsidP="00B70C4B">
      <w:pPr>
        <w:widowControl w:val="0"/>
        <w:tabs>
          <w:tab w:val="left" w:pos="142"/>
        </w:tabs>
        <w:suppressAutoHyphens/>
        <w:autoSpaceDE w:val="0"/>
        <w:autoSpaceDN w:val="0"/>
        <w:adjustRightInd w:val="0"/>
        <w:ind w:left="567"/>
        <w:jc w:val="center"/>
      </w:pPr>
      <w:r w:rsidRPr="00086181">
        <w:t>ПРОГРАММНЫМИ МЕТОДАМИ</w:t>
      </w:r>
    </w:p>
    <w:p w:rsidR="00B70C4B" w:rsidRPr="00086181" w:rsidRDefault="00B70C4B" w:rsidP="00B70C4B">
      <w:pPr>
        <w:widowControl w:val="0"/>
        <w:tabs>
          <w:tab w:val="left" w:pos="142"/>
        </w:tabs>
        <w:suppressAutoHyphens/>
        <w:autoSpaceDE w:val="0"/>
        <w:autoSpaceDN w:val="0"/>
        <w:adjustRightInd w:val="0"/>
        <w:ind w:left="567"/>
        <w:jc w:val="center"/>
      </w:pPr>
    </w:p>
    <w:p w:rsidR="00B70C4B" w:rsidRPr="00086181" w:rsidRDefault="00B70C4B" w:rsidP="00B70C4B">
      <w:pPr>
        <w:widowControl w:val="0"/>
        <w:tabs>
          <w:tab w:val="left" w:pos="0"/>
        </w:tabs>
        <w:suppressAutoHyphens/>
        <w:autoSpaceDE w:val="0"/>
        <w:autoSpaceDN w:val="0"/>
        <w:adjustRightInd w:val="0"/>
        <w:ind w:firstLine="851"/>
        <w:jc w:val="both"/>
      </w:pPr>
      <w:r w:rsidRPr="00086181">
        <w:t xml:space="preserve">Выбор программных методов для решения системных проблем в области развития  коммунальной инфраструктуры определяется, прежде всего, комплексностью проблемы, которая включает в себя вопросы экологические аспекты, аспекты необходимости обеспечения надежного и бесперебойного </w:t>
      </w:r>
      <w:proofErr w:type="spellStart"/>
      <w:r w:rsidRPr="00086181">
        <w:t>энерго</w:t>
      </w:r>
      <w:proofErr w:type="spellEnd"/>
      <w:r w:rsidRPr="00086181">
        <w:t>- и водоснабжения, а также необходимостью соблюдения баланса экономических интересов хозяйствующих субъектов. Направленность мероприятий программы на повышение качества коммунальных услуг в разных сферах муниципальной экономики диктует разные подходы в механизмам их реализации, так, для административно-регулируемой сферы (например, бюджетные учреждения) –это прямое управление, для хозяйствующих субъектов, не относящихся к административно-регулируемой сфере –это меры контроля выполнения обязательных требований, контроль выполнения их внутренних программ энергосбережения, меры тарифного стимулирования.</w:t>
      </w:r>
    </w:p>
    <w:p w:rsidR="00B70C4B" w:rsidRPr="00086181" w:rsidRDefault="00B70C4B" w:rsidP="00B70C4B">
      <w:pPr>
        <w:widowControl w:val="0"/>
        <w:tabs>
          <w:tab w:val="left" w:pos="0"/>
        </w:tabs>
        <w:suppressAutoHyphens/>
        <w:autoSpaceDE w:val="0"/>
        <w:autoSpaceDN w:val="0"/>
        <w:adjustRightInd w:val="0"/>
        <w:ind w:firstLine="851"/>
        <w:jc w:val="both"/>
      </w:pPr>
      <w:r w:rsidRPr="00086181">
        <w:t>Кроме того, программные методы решения проблемы могут обеспечить единый методологический подход к достижению поставленных целей. В состав методологии решения могут входить методики финансирования и организации выполнения мероприятий, единая технологическая база на основе внедрения современного оборудования, материалов и новых энергосберегающих технологий.</w:t>
      </w:r>
    </w:p>
    <w:p w:rsidR="00B70C4B" w:rsidRPr="00086181" w:rsidRDefault="00B70C4B" w:rsidP="00B70C4B">
      <w:pPr>
        <w:widowControl w:val="0"/>
        <w:tabs>
          <w:tab w:val="left" w:pos="0"/>
        </w:tabs>
        <w:suppressAutoHyphens/>
        <w:autoSpaceDE w:val="0"/>
        <w:autoSpaceDN w:val="0"/>
        <w:adjustRightInd w:val="0"/>
        <w:ind w:firstLine="851"/>
        <w:jc w:val="both"/>
      </w:pPr>
      <w:r w:rsidRPr="00086181">
        <w:t>В заключении, программные методы обеспечивают системное решение задач, которые сами по себе не приводят к повышению качества оказанных услуг, но являются необходимой основой для их выполнения: установка приборов учета энергетических ресурсов и т.д.</w:t>
      </w:r>
    </w:p>
    <w:p w:rsidR="00B70C4B" w:rsidRPr="00086181" w:rsidRDefault="00B70C4B" w:rsidP="00B70C4B">
      <w:pPr>
        <w:widowControl w:val="0"/>
        <w:tabs>
          <w:tab w:val="left" w:pos="142"/>
        </w:tabs>
        <w:suppressAutoHyphens/>
        <w:autoSpaceDE w:val="0"/>
        <w:autoSpaceDN w:val="0"/>
        <w:adjustRightInd w:val="0"/>
        <w:ind w:left="567" w:firstLine="720"/>
        <w:jc w:val="both"/>
        <w:rPr>
          <w:sz w:val="16"/>
          <w:szCs w:val="16"/>
        </w:rPr>
      </w:pPr>
    </w:p>
    <w:p w:rsidR="00B70C4B" w:rsidRPr="00086181" w:rsidRDefault="00B70C4B" w:rsidP="00B70C4B">
      <w:pPr>
        <w:widowControl w:val="0"/>
        <w:tabs>
          <w:tab w:val="left" w:pos="142"/>
        </w:tabs>
        <w:suppressAutoHyphens/>
        <w:autoSpaceDE w:val="0"/>
        <w:autoSpaceDN w:val="0"/>
        <w:adjustRightInd w:val="0"/>
        <w:ind w:left="567" w:firstLine="720"/>
        <w:jc w:val="center"/>
      </w:pPr>
      <w:r w:rsidRPr="00086181">
        <w:t xml:space="preserve">3. ПЕРСПЕКТИВЫ РАЗВИТИЯ РАБОЧЕГО ПОСЁЛКА </w:t>
      </w:r>
    </w:p>
    <w:p w:rsidR="00B70C4B" w:rsidRPr="00086181" w:rsidRDefault="00B70C4B" w:rsidP="00B70C4B">
      <w:pPr>
        <w:widowControl w:val="0"/>
        <w:tabs>
          <w:tab w:val="left" w:pos="142"/>
        </w:tabs>
        <w:suppressAutoHyphens/>
        <w:autoSpaceDE w:val="0"/>
        <w:autoSpaceDN w:val="0"/>
        <w:adjustRightInd w:val="0"/>
        <w:ind w:left="567" w:firstLine="720"/>
        <w:jc w:val="center"/>
      </w:pPr>
      <w:r w:rsidRPr="00086181">
        <w:t>ГОРОДСКОГО ТИПА ЧИК</w:t>
      </w:r>
    </w:p>
    <w:p w:rsidR="00B70C4B" w:rsidRPr="00086181" w:rsidRDefault="00B70C4B" w:rsidP="00B70C4B">
      <w:pPr>
        <w:widowControl w:val="0"/>
        <w:tabs>
          <w:tab w:val="left" w:pos="142"/>
        </w:tabs>
        <w:suppressAutoHyphens/>
        <w:autoSpaceDE w:val="0"/>
        <w:autoSpaceDN w:val="0"/>
        <w:adjustRightInd w:val="0"/>
        <w:ind w:left="567" w:firstLine="720"/>
        <w:jc w:val="center"/>
      </w:pPr>
      <w:r w:rsidRPr="00086181">
        <w:t>И ПРОГНОЗ СПРОСА НА КОММУНАЛЬНЫЕ РЕСУРСЫ</w:t>
      </w:r>
    </w:p>
    <w:p w:rsidR="00B70C4B" w:rsidRPr="00086181" w:rsidRDefault="00B70C4B" w:rsidP="00B70C4B">
      <w:pPr>
        <w:widowControl w:val="0"/>
        <w:tabs>
          <w:tab w:val="left" w:pos="142"/>
        </w:tabs>
        <w:autoSpaceDE w:val="0"/>
        <w:autoSpaceDN w:val="0"/>
        <w:adjustRightInd w:val="0"/>
        <w:ind w:left="567"/>
        <w:jc w:val="both"/>
        <w:rPr>
          <w:b/>
          <w:bCs/>
          <w:sz w:val="16"/>
          <w:szCs w:val="16"/>
        </w:rPr>
      </w:pPr>
    </w:p>
    <w:p w:rsidR="00B70C4B" w:rsidRPr="00086181" w:rsidRDefault="00B70C4B" w:rsidP="00B70C4B">
      <w:pPr>
        <w:widowControl w:val="0"/>
        <w:tabs>
          <w:tab w:val="left" w:pos="142"/>
        </w:tabs>
        <w:suppressAutoHyphens/>
        <w:autoSpaceDE w:val="0"/>
        <w:autoSpaceDN w:val="0"/>
        <w:adjustRightInd w:val="0"/>
        <w:ind w:left="567" w:firstLine="720"/>
        <w:jc w:val="both"/>
      </w:pPr>
      <w:r w:rsidRPr="00086181">
        <w:t xml:space="preserve">Целевые показатели развития </w:t>
      </w:r>
      <w:proofErr w:type="spellStart"/>
      <w:r w:rsidRPr="00086181">
        <w:t>р.п</w:t>
      </w:r>
      <w:proofErr w:type="spellEnd"/>
      <w:r w:rsidRPr="00086181">
        <w:t>. Чик на период до 2033 года приведены  ниже.</w:t>
      </w:r>
    </w:p>
    <w:p w:rsidR="00B70C4B" w:rsidRPr="00086181" w:rsidRDefault="00B70C4B" w:rsidP="00B70C4B">
      <w:pPr>
        <w:widowControl w:val="0"/>
        <w:autoSpaceDE w:val="0"/>
        <w:autoSpaceDN w:val="0"/>
        <w:adjustRightInd w:val="0"/>
        <w:ind w:firstLine="709"/>
        <w:jc w:val="right"/>
      </w:pPr>
      <w:r w:rsidRPr="00086181">
        <w:t>Таблица 3.1</w:t>
      </w:r>
    </w:p>
    <w:p w:rsidR="00B70C4B" w:rsidRPr="00086181" w:rsidRDefault="00B70C4B" w:rsidP="00B70C4B">
      <w:pPr>
        <w:widowControl w:val="0"/>
        <w:autoSpaceDE w:val="0"/>
        <w:autoSpaceDN w:val="0"/>
        <w:adjustRightInd w:val="0"/>
        <w:ind w:firstLine="709"/>
        <w:jc w:val="center"/>
      </w:pPr>
      <w:r w:rsidRPr="00086181">
        <w:t xml:space="preserve">Основные  показатели по энергосбережению </w:t>
      </w:r>
    </w:p>
    <w:p w:rsidR="00B70C4B" w:rsidRPr="00086181" w:rsidRDefault="00B70C4B" w:rsidP="00B70C4B">
      <w:pPr>
        <w:widowControl w:val="0"/>
        <w:autoSpaceDE w:val="0"/>
        <w:autoSpaceDN w:val="0"/>
        <w:adjustRightInd w:val="0"/>
        <w:ind w:firstLine="709"/>
        <w:jc w:val="center"/>
      </w:pPr>
      <w:r w:rsidRPr="00086181">
        <w:t>МО рабочего поселка Чик на 2014 - 2017 годы»</w:t>
      </w:r>
    </w:p>
    <w:p w:rsidR="00B70C4B" w:rsidRPr="00086181" w:rsidRDefault="00B70C4B" w:rsidP="00B70C4B">
      <w:pPr>
        <w:pStyle w:val="1f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0"/>
        <w:ind w:left="284"/>
        <w:jc w:val="center"/>
        <w:rPr>
          <w:color w:val="auto"/>
          <w:sz w:val="20"/>
        </w:rPr>
      </w:pPr>
    </w:p>
    <w:tbl>
      <w:tblPr>
        <w:tblW w:w="10065" w:type="dxa"/>
        <w:tblInd w:w="250" w:type="dxa"/>
        <w:tblLayout w:type="fixed"/>
        <w:tblLook w:val="04A0" w:firstRow="1" w:lastRow="0" w:firstColumn="1" w:lastColumn="0" w:noHBand="0" w:noVBand="1"/>
      </w:tblPr>
      <w:tblGrid>
        <w:gridCol w:w="424"/>
        <w:gridCol w:w="2837"/>
        <w:gridCol w:w="850"/>
        <w:gridCol w:w="992"/>
        <w:gridCol w:w="752"/>
        <w:gridCol w:w="99"/>
        <w:gridCol w:w="992"/>
        <w:gridCol w:w="49"/>
        <w:gridCol w:w="943"/>
        <w:gridCol w:w="851"/>
        <w:gridCol w:w="1241"/>
        <w:gridCol w:w="35"/>
      </w:tblGrid>
      <w:tr w:rsidR="00B70C4B" w:rsidRPr="00086181" w:rsidTr="00B70C4B">
        <w:trPr>
          <w:gridAfter w:val="1"/>
          <w:wAfter w:w="35" w:type="dxa"/>
          <w:trHeight w:val="705"/>
        </w:trPr>
        <w:tc>
          <w:tcPr>
            <w:tcW w:w="424" w:type="dxa"/>
            <w:vMerge w:val="restart"/>
            <w:tcBorders>
              <w:top w:val="single" w:sz="4" w:space="0" w:color="auto"/>
              <w:left w:val="single" w:sz="4" w:space="0" w:color="auto"/>
              <w:bottom w:val="single" w:sz="4" w:space="0" w:color="auto"/>
              <w:right w:val="single" w:sz="4" w:space="0" w:color="auto"/>
            </w:tcBorders>
            <w:vAlign w:val="center"/>
            <w:hideMark/>
          </w:tcPr>
          <w:p w:rsidR="00B70C4B" w:rsidRPr="00B70C4B" w:rsidRDefault="00B70C4B" w:rsidP="00B70C4B">
            <w:pPr>
              <w:ind w:left="-108"/>
              <w:jc w:val="center"/>
              <w:rPr>
                <w:bCs/>
                <w:sz w:val="20"/>
                <w:szCs w:val="20"/>
              </w:rPr>
            </w:pPr>
            <w:r w:rsidRPr="00B70C4B">
              <w:rPr>
                <w:bCs/>
                <w:sz w:val="20"/>
                <w:szCs w:val="20"/>
              </w:rPr>
              <w:t>№ п/п</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B70C4B" w:rsidRPr="00B70C4B" w:rsidRDefault="00B70C4B" w:rsidP="00B70C4B">
            <w:pPr>
              <w:jc w:val="center"/>
              <w:rPr>
                <w:bCs/>
                <w:sz w:val="20"/>
                <w:szCs w:val="20"/>
              </w:rPr>
            </w:pPr>
            <w:r w:rsidRPr="00B70C4B">
              <w:rPr>
                <w:bCs/>
                <w:sz w:val="20"/>
                <w:szCs w:val="20"/>
              </w:rPr>
              <w:t>Наименование показателей</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B70C4B" w:rsidRPr="00B70C4B" w:rsidRDefault="00B70C4B" w:rsidP="00B70C4B">
            <w:pPr>
              <w:jc w:val="center"/>
              <w:rPr>
                <w:bCs/>
                <w:sz w:val="20"/>
                <w:szCs w:val="20"/>
              </w:rPr>
            </w:pPr>
            <w:r w:rsidRPr="00B70C4B">
              <w:rPr>
                <w:bCs/>
                <w:sz w:val="20"/>
                <w:szCs w:val="20"/>
              </w:rPr>
              <w:t>Ед. изм.</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70C4B" w:rsidRPr="00B70C4B" w:rsidRDefault="00B70C4B" w:rsidP="00B70C4B">
            <w:pPr>
              <w:jc w:val="center"/>
              <w:rPr>
                <w:bCs/>
                <w:sz w:val="20"/>
                <w:szCs w:val="20"/>
              </w:rPr>
            </w:pPr>
            <w:r w:rsidRPr="00B70C4B">
              <w:rPr>
                <w:bCs/>
                <w:sz w:val="20"/>
                <w:szCs w:val="20"/>
              </w:rPr>
              <w:t>Базовое значение</w:t>
            </w:r>
          </w:p>
        </w:tc>
        <w:tc>
          <w:tcPr>
            <w:tcW w:w="3686" w:type="dxa"/>
            <w:gridSpan w:val="6"/>
            <w:tcBorders>
              <w:top w:val="single" w:sz="4" w:space="0" w:color="auto"/>
              <w:left w:val="nil"/>
              <w:bottom w:val="single" w:sz="4" w:space="0" w:color="auto"/>
              <w:right w:val="single" w:sz="4" w:space="0" w:color="auto"/>
            </w:tcBorders>
            <w:vAlign w:val="center"/>
            <w:hideMark/>
          </w:tcPr>
          <w:p w:rsidR="00B70C4B" w:rsidRPr="00B70C4B" w:rsidRDefault="00B70C4B" w:rsidP="00B70C4B">
            <w:pPr>
              <w:jc w:val="center"/>
              <w:rPr>
                <w:bCs/>
                <w:sz w:val="20"/>
                <w:szCs w:val="20"/>
              </w:rPr>
            </w:pPr>
            <w:r w:rsidRPr="00B70C4B">
              <w:rPr>
                <w:bCs/>
                <w:sz w:val="20"/>
                <w:szCs w:val="20"/>
              </w:rPr>
              <w:t>Значения целевых показателей</w:t>
            </w:r>
          </w:p>
        </w:tc>
        <w:tc>
          <w:tcPr>
            <w:tcW w:w="1241" w:type="dxa"/>
            <w:vMerge w:val="restart"/>
            <w:tcBorders>
              <w:top w:val="single" w:sz="4" w:space="0" w:color="auto"/>
              <w:left w:val="single" w:sz="4" w:space="0" w:color="auto"/>
              <w:bottom w:val="single" w:sz="4" w:space="0" w:color="auto"/>
              <w:right w:val="single" w:sz="4" w:space="0" w:color="auto"/>
            </w:tcBorders>
            <w:vAlign w:val="center"/>
            <w:hideMark/>
          </w:tcPr>
          <w:p w:rsidR="00B70C4B" w:rsidRPr="00B70C4B" w:rsidRDefault="00B70C4B" w:rsidP="00B70C4B">
            <w:pPr>
              <w:ind w:left="-108"/>
              <w:jc w:val="center"/>
              <w:rPr>
                <w:bCs/>
                <w:sz w:val="20"/>
                <w:szCs w:val="20"/>
              </w:rPr>
            </w:pPr>
            <w:r w:rsidRPr="00B70C4B">
              <w:rPr>
                <w:bCs/>
                <w:sz w:val="20"/>
                <w:szCs w:val="20"/>
              </w:rPr>
              <w:t>Пояснения к расчету</w:t>
            </w:r>
          </w:p>
        </w:tc>
      </w:tr>
      <w:tr w:rsidR="00B70C4B" w:rsidRPr="00086181" w:rsidTr="00B70C4B">
        <w:trPr>
          <w:gridAfter w:val="1"/>
          <w:wAfter w:w="35" w:type="dxa"/>
          <w:trHeight w:val="280"/>
        </w:trPr>
        <w:tc>
          <w:tcPr>
            <w:tcW w:w="424" w:type="dxa"/>
            <w:vMerge/>
            <w:tcBorders>
              <w:top w:val="single" w:sz="4" w:space="0" w:color="auto"/>
              <w:left w:val="single" w:sz="4" w:space="0" w:color="auto"/>
              <w:bottom w:val="single" w:sz="4" w:space="0" w:color="auto"/>
              <w:right w:val="single" w:sz="4" w:space="0" w:color="auto"/>
            </w:tcBorders>
            <w:vAlign w:val="center"/>
            <w:hideMark/>
          </w:tcPr>
          <w:p w:rsidR="00B70C4B" w:rsidRPr="00B70C4B" w:rsidRDefault="00B70C4B" w:rsidP="00B70C4B">
            <w:pPr>
              <w:rPr>
                <w:b/>
                <w:bCs/>
                <w:sz w:val="20"/>
                <w:szCs w:val="20"/>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B70C4B" w:rsidRPr="00B70C4B" w:rsidRDefault="00B70C4B" w:rsidP="00B70C4B">
            <w:pPr>
              <w:rPr>
                <w:b/>
                <w:bCs/>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70C4B" w:rsidRPr="00B70C4B" w:rsidRDefault="00B70C4B" w:rsidP="00B70C4B">
            <w:pPr>
              <w:rPr>
                <w:b/>
                <w:bCs/>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70C4B" w:rsidRPr="00B70C4B" w:rsidRDefault="00B70C4B" w:rsidP="00B70C4B">
            <w:pPr>
              <w:rPr>
                <w:b/>
                <w:bCs/>
                <w:sz w:val="20"/>
                <w:szCs w:val="20"/>
              </w:rPr>
            </w:pPr>
          </w:p>
        </w:tc>
        <w:tc>
          <w:tcPr>
            <w:tcW w:w="851" w:type="dxa"/>
            <w:gridSpan w:val="2"/>
            <w:tcBorders>
              <w:top w:val="nil"/>
              <w:left w:val="nil"/>
              <w:bottom w:val="single" w:sz="4" w:space="0" w:color="auto"/>
              <w:right w:val="single" w:sz="4" w:space="0" w:color="auto"/>
            </w:tcBorders>
            <w:vAlign w:val="center"/>
            <w:hideMark/>
          </w:tcPr>
          <w:p w:rsidR="00B70C4B" w:rsidRPr="00B70C4B" w:rsidRDefault="00B70C4B" w:rsidP="00B70C4B">
            <w:pPr>
              <w:jc w:val="center"/>
              <w:rPr>
                <w:bCs/>
                <w:sz w:val="20"/>
                <w:szCs w:val="20"/>
              </w:rPr>
            </w:pPr>
            <w:r w:rsidRPr="00B70C4B">
              <w:rPr>
                <w:bCs/>
                <w:sz w:val="20"/>
                <w:szCs w:val="20"/>
              </w:rPr>
              <w:t>2014</w:t>
            </w:r>
          </w:p>
        </w:tc>
        <w:tc>
          <w:tcPr>
            <w:tcW w:w="992" w:type="dxa"/>
            <w:tcBorders>
              <w:top w:val="nil"/>
              <w:left w:val="nil"/>
              <w:bottom w:val="single" w:sz="4" w:space="0" w:color="auto"/>
              <w:right w:val="single" w:sz="4" w:space="0" w:color="auto"/>
            </w:tcBorders>
            <w:vAlign w:val="center"/>
            <w:hideMark/>
          </w:tcPr>
          <w:p w:rsidR="00B70C4B" w:rsidRPr="00B70C4B" w:rsidRDefault="00B70C4B" w:rsidP="00B70C4B">
            <w:pPr>
              <w:jc w:val="center"/>
              <w:rPr>
                <w:bCs/>
                <w:sz w:val="20"/>
                <w:szCs w:val="20"/>
              </w:rPr>
            </w:pPr>
            <w:r w:rsidRPr="00B70C4B">
              <w:rPr>
                <w:bCs/>
                <w:sz w:val="20"/>
                <w:szCs w:val="20"/>
              </w:rPr>
              <w:t>2015</w:t>
            </w:r>
          </w:p>
        </w:tc>
        <w:tc>
          <w:tcPr>
            <w:tcW w:w="992" w:type="dxa"/>
            <w:gridSpan w:val="2"/>
            <w:tcBorders>
              <w:top w:val="nil"/>
              <w:left w:val="nil"/>
              <w:bottom w:val="single" w:sz="4" w:space="0" w:color="auto"/>
              <w:right w:val="single" w:sz="4" w:space="0" w:color="auto"/>
            </w:tcBorders>
            <w:vAlign w:val="center"/>
            <w:hideMark/>
          </w:tcPr>
          <w:p w:rsidR="00B70C4B" w:rsidRPr="00B70C4B" w:rsidRDefault="00B70C4B" w:rsidP="00B70C4B">
            <w:pPr>
              <w:jc w:val="center"/>
              <w:rPr>
                <w:bCs/>
                <w:sz w:val="20"/>
                <w:szCs w:val="20"/>
              </w:rPr>
            </w:pPr>
            <w:r w:rsidRPr="00B70C4B">
              <w:rPr>
                <w:bCs/>
                <w:sz w:val="20"/>
                <w:szCs w:val="20"/>
              </w:rPr>
              <w:t>2016</w:t>
            </w:r>
          </w:p>
        </w:tc>
        <w:tc>
          <w:tcPr>
            <w:tcW w:w="851" w:type="dxa"/>
            <w:tcBorders>
              <w:top w:val="nil"/>
              <w:left w:val="nil"/>
              <w:bottom w:val="single" w:sz="4" w:space="0" w:color="auto"/>
              <w:right w:val="single" w:sz="4" w:space="0" w:color="auto"/>
            </w:tcBorders>
            <w:vAlign w:val="center"/>
            <w:hideMark/>
          </w:tcPr>
          <w:p w:rsidR="00B70C4B" w:rsidRPr="00B70C4B" w:rsidRDefault="00B70C4B" w:rsidP="00B70C4B">
            <w:pPr>
              <w:jc w:val="center"/>
              <w:rPr>
                <w:bCs/>
                <w:sz w:val="20"/>
                <w:szCs w:val="20"/>
              </w:rPr>
            </w:pPr>
            <w:r w:rsidRPr="00B70C4B">
              <w:rPr>
                <w:bCs/>
                <w:sz w:val="20"/>
                <w:szCs w:val="20"/>
              </w:rPr>
              <w:t>2017</w:t>
            </w:r>
          </w:p>
        </w:tc>
        <w:tc>
          <w:tcPr>
            <w:tcW w:w="1241" w:type="dxa"/>
            <w:vMerge/>
            <w:tcBorders>
              <w:top w:val="single" w:sz="4" w:space="0" w:color="auto"/>
              <w:left w:val="single" w:sz="4" w:space="0" w:color="auto"/>
              <w:bottom w:val="single" w:sz="4" w:space="0" w:color="auto"/>
              <w:right w:val="single" w:sz="4" w:space="0" w:color="auto"/>
            </w:tcBorders>
            <w:vAlign w:val="center"/>
            <w:hideMark/>
          </w:tcPr>
          <w:p w:rsidR="00B70C4B" w:rsidRPr="00B70C4B" w:rsidRDefault="00B70C4B" w:rsidP="00B70C4B">
            <w:pPr>
              <w:rPr>
                <w:b/>
                <w:bCs/>
                <w:sz w:val="20"/>
                <w:szCs w:val="20"/>
              </w:rPr>
            </w:pPr>
          </w:p>
        </w:tc>
      </w:tr>
      <w:tr w:rsidR="00B70C4B" w:rsidRPr="00086181" w:rsidTr="00B70C4B">
        <w:trPr>
          <w:gridAfter w:val="1"/>
          <w:wAfter w:w="35" w:type="dxa"/>
          <w:trHeight w:val="280"/>
        </w:trPr>
        <w:tc>
          <w:tcPr>
            <w:tcW w:w="424" w:type="dxa"/>
            <w:tcBorders>
              <w:top w:val="nil"/>
              <w:left w:val="single" w:sz="4" w:space="0" w:color="auto"/>
              <w:bottom w:val="single" w:sz="4" w:space="0" w:color="auto"/>
              <w:right w:val="single" w:sz="4" w:space="0" w:color="auto"/>
            </w:tcBorders>
            <w:vAlign w:val="center"/>
            <w:hideMark/>
          </w:tcPr>
          <w:p w:rsidR="00B70C4B" w:rsidRPr="00B70C4B" w:rsidRDefault="00B70C4B" w:rsidP="00B70C4B">
            <w:pPr>
              <w:jc w:val="center"/>
              <w:rPr>
                <w:bCs/>
                <w:sz w:val="20"/>
                <w:szCs w:val="20"/>
              </w:rPr>
            </w:pPr>
            <w:r w:rsidRPr="00B70C4B">
              <w:rPr>
                <w:bCs/>
                <w:sz w:val="20"/>
                <w:szCs w:val="20"/>
              </w:rPr>
              <w:t>1</w:t>
            </w:r>
          </w:p>
        </w:tc>
        <w:tc>
          <w:tcPr>
            <w:tcW w:w="2837" w:type="dxa"/>
            <w:tcBorders>
              <w:top w:val="nil"/>
              <w:left w:val="nil"/>
              <w:bottom w:val="single" w:sz="4" w:space="0" w:color="auto"/>
              <w:right w:val="single" w:sz="4" w:space="0" w:color="auto"/>
            </w:tcBorders>
            <w:vAlign w:val="center"/>
            <w:hideMark/>
          </w:tcPr>
          <w:p w:rsidR="00B70C4B" w:rsidRPr="00B70C4B" w:rsidRDefault="00B70C4B" w:rsidP="00B70C4B">
            <w:pPr>
              <w:jc w:val="center"/>
              <w:rPr>
                <w:bCs/>
                <w:sz w:val="20"/>
                <w:szCs w:val="20"/>
              </w:rPr>
            </w:pPr>
            <w:r w:rsidRPr="00B70C4B">
              <w:rPr>
                <w:bCs/>
                <w:sz w:val="20"/>
                <w:szCs w:val="20"/>
              </w:rPr>
              <w:t>2</w:t>
            </w:r>
          </w:p>
        </w:tc>
        <w:tc>
          <w:tcPr>
            <w:tcW w:w="850" w:type="dxa"/>
            <w:tcBorders>
              <w:top w:val="nil"/>
              <w:left w:val="nil"/>
              <w:bottom w:val="single" w:sz="4" w:space="0" w:color="auto"/>
              <w:right w:val="single" w:sz="4" w:space="0" w:color="auto"/>
            </w:tcBorders>
            <w:vAlign w:val="center"/>
            <w:hideMark/>
          </w:tcPr>
          <w:p w:rsidR="00B70C4B" w:rsidRPr="00B70C4B" w:rsidRDefault="00B70C4B" w:rsidP="00B70C4B">
            <w:pPr>
              <w:jc w:val="center"/>
              <w:rPr>
                <w:bCs/>
                <w:sz w:val="20"/>
                <w:szCs w:val="20"/>
              </w:rPr>
            </w:pPr>
            <w:r w:rsidRPr="00B70C4B">
              <w:rPr>
                <w:bCs/>
                <w:sz w:val="20"/>
                <w:szCs w:val="20"/>
              </w:rPr>
              <w:t>3</w:t>
            </w:r>
          </w:p>
        </w:tc>
        <w:tc>
          <w:tcPr>
            <w:tcW w:w="992" w:type="dxa"/>
            <w:tcBorders>
              <w:top w:val="nil"/>
              <w:left w:val="nil"/>
              <w:bottom w:val="single" w:sz="4" w:space="0" w:color="auto"/>
              <w:right w:val="single" w:sz="4" w:space="0" w:color="auto"/>
            </w:tcBorders>
            <w:vAlign w:val="center"/>
            <w:hideMark/>
          </w:tcPr>
          <w:p w:rsidR="00B70C4B" w:rsidRPr="00B70C4B" w:rsidRDefault="00B70C4B" w:rsidP="00B70C4B">
            <w:pPr>
              <w:jc w:val="center"/>
              <w:rPr>
                <w:bCs/>
                <w:sz w:val="20"/>
                <w:szCs w:val="20"/>
              </w:rPr>
            </w:pPr>
            <w:r w:rsidRPr="00B70C4B">
              <w:rPr>
                <w:bCs/>
                <w:sz w:val="20"/>
                <w:szCs w:val="20"/>
              </w:rPr>
              <w:t>4</w:t>
            </w:r>
          </w:p>
        </w:tc>
        <w:tc>
          <w:tcPr>
            <w:tcW w:w="851" w:type="dxa"/>
            <w:gridSpan w:val="2"/>
            <w:tcBorders>
              <w:top w:val="nil"/>
              <w:left w:val="nil"/>
              <w:bottom w:val="single" w:sz="4" w:space="0" w:color="auto"/>
              <w:right w:val="single" w:sz="4" w:space="0" w:color="auto"/>
            </w:tcBorders>
            <w:vAlign w:val="center"/>
            <w:hideMark/>
          </w:tcPr>
          <w:p w:rsidR="00B70C4B" w:rsidRPr="00B70C4B" w:rsidRDefault="00B70C4B" w:rsidP="00B70C4B">
            <w:pPr>
              <w:jc w:val="center"/>
              <w:rPr>
                <w:bCs/>
                <w:sz w:val="20"/>
                <w:szCs w:val="20"/>
              </w:rPr>
            </w:pPr>
            <w:r w:rsidRPr="00B70C4B">
              <w:rPr>
                <w:bCs/>
                <w:sz w:val="20"/>
                <w:szCs w:val="20"/>
              </w:rPr>
              <w:t>5</w:t>
            </w:r>
          </w:p>
        </w:tc>
        <w:tc>
          <w:tcPr>
            <w:tcW w:w="992" w:type="dxa"/>
            <w:tcBorders>
              <w:top w:val="nil"/>
              <w:left w:val="nil"/>
              <w:bottom w:val="single" w:sz="4" w:space="0" w:color="auto"/>
              <w:right w:val="single" w:sz="4" w:space="0" w:color="auto"/>
            </w:tcBorders>
            <w:vAlign w:val="center"/>
            <w:hideMark/>
          </w:tcPr>
          <w:p w:rsidR="00B70C4B" w:rsidRPr="00B70C4B" w:rsidRDefault="00B70C4B" w:rsidP="00B70C4B">
            <w:pPr>
              <w:jc w:val="center"/>
              <w:rPr>
                <w:bCs/>
                <w:sz w:val="20"/>
                <w:szCs w:val="20"/>
              </w:rPr>
            </w:pPr>
            <w:r w:rsidRPr="00B70C4B">
              <w:rPr>
                <w:bCs/>
                <w:sz w:val="20"/>
                <w:szCs w:val="20"/>
              </w:rPr>
              <w:t>6</w:t>
            </w:r>
          </w:p>
        </w:tc>
        <w:tc>
          <w:tcPr>
            <w:tcW w:w="992" w:type="dxa"/>
            <w:gridSpan w:val="2"/>
            <w:tcBorders>
              <w:top w:val="nil"/>
              <w:left w:val="nil"/>
              <w:bottom w:val="single" w:sz="4" w:space="0" w:color="auto"/>
              <w:right w:val="single" w:sz="4" w:space="0" w:color="auto"/>
            </w:tcBorders>
            <w:vAlign w:val="center"/>
            <w:hideMark/>
          </w:tcPr>
          <w:p w:rsidR="00B70C4B" w:rsidRPr="00B70C4B" w:rsidRDefault="00B70C4B" w:rsidP="00B70C4B">
            <w:pPr>
              <w:jc w:val="center"/>
              <w:rPr>
                <w:bCs/>
                <w:sz w:val="20"/>
                <w:szCs w:val="20"/>
              </w:rPr>
            </w:pPr>
            <w:r w:rsidRPr="00B70C4B">
              <w:rPr>
                <w:bCs/>
                <w:sz w:val="20"/>
                <w:szCs w:val="20"/>
              </w:rPr>
              <w:t>7</w:t>
            </w:r>
          </w:p>
        </w:tc>
        <w:tc>
          <w:tcPr>
            <w:tcW w:w="851" w:type="dxa"/>
            <w:tcBorders>
              <w:top w:val="nil"/>
              <w:left w:val="nil"/>
              <w:bottom w:val="single" w:sz="4" w:space="0" w:color="auto"/>
              <w:right w:val="single" w:sz="4" w:space="0" w:color="auto"/>
            </w:tcBorders>
            <w:vAlign w:val="center"/>
            <w:hideMark/>
          </w:tcPr>
          <w:p w:rsidR="00B70C4B" w:rsidRPr="00B70C4B" w:rsidRDefault="00B70C4B" w:rsidP="00B70C4B">
            <w:pPr>
              <w:jc w:val="center"/>
              <w:rPr>
                <w:bCs/>
                <w:sz w:val="20"/>
                <w:szCs w:val="20"/>
              </w:rPr>
            </w:pPr>
            <w:r w:rsidRPr="00B70C4B">
              <w:rPr>
                <w:bCs/>
                <w:sz w:val="20"/>
                <w:szCs w:val="20"/>
              </w:rPr>
              <w:t>8</w:t>
            </w:r>
          </w:p>
        </w:tc>
        <w:tc>
          <w:tcPr>
            <w:tcW w:w="1241" w:type="dxa"/>
            <w:tcBorders>
              <w:top w:val="nil"/>
              <w:left w:val="nil"/>
              <w:bottom w:val="single" w:sz="4" w:space="0" w:color="auto"/>
              <w:right w:val="single" w:sz="4" w:space="0" w:color="auto"/>
            </w:tcBorders>
            <w:vAlign w:val="center"/>
            <w:hideMark/>
          </w:tcPr>
          <w:p w:rsidR="00B70C4B" w:rsidRPr="00B70C4B" w:rsidRDefault="00B70C4B" w:rsidP="00B70C4B">
            <w:pPr>
              <w:jc w:val="center"/>
              <w:rPr>
                <w:bCs/>
                <w:sz w:val="20"/>
                <w:szCs w:val="20"/>
              </w:rPr>
            </w:pPr>
            <w:r w:rsidRPr="00B70C4B">
              <w:rPr>
                <w:bCs/>
                <w:sz w:val="20"/>
                <w:szCs w:val="20"/>
              </w:rPr>
              <w:t>9</w:t>
            </w:r>
          </w:p>
        </w:tc>
      </w:tr>
      <w:tr w:rsidR="00B70C4B" w:rsidRPr="00086181" w:rsidTr="00B70C4B">
        <w:trPr>
          <w:gridAfter w:val="1"/>
          <w:wAfter w:w="35" w:type="dxa"/>
          <w:trHeight w:val="280"/>
        </w:trPr>
        <w:tc>
          <w:tcPr>
            <w:tcW w:w="10030" w:type="dxa"/>
            <w:gridSpan w:val="11"/>
            <w:tcBorders>
              <w:top w:val="single" w:sz="4" w:space="0" w:color="auto"/>
              <w:left w:val="single" w:sz="4" w:space="0" w:color="auto"/>
              <w:bottom w:val="single" w:sz="4" w:space="0" w:color="auto"/>
              <w:right w:val="single" w:sz="4" w:space="0" w:color="auto"/>
            </w:tcBorders>
            <w:vAlign w:val="center"/>
            <w:hideMark/>
          </w:tcPr>
          <w:p w:rsidR="00B70C4B" w:rsidRPr="00B70C4B" w:rsidRDefault="00B70C4B" w:rsidP="00B70C4B">
            <w:pPr>
              <w:spacing w:before="120"/>
              <w:jc w:val="center"/>
              <w:rPr>
                <w:bCs/>
                <w:sz w:val="20"/>
                <w:szCs w:val="20"/>
              </w:rPr>
            </w:pPr>
            <w:r w:rsidRPr="00B70C4B">
              <w:rPr>
                <w:bCs/>
                <w:sz w:val="20"/>
                <w:szCs w:val="20"/>
              </w:rPr>
              <w:t xml:space="preserve">Общие целевые показатели в области энергосбережения и повышения энергетической эффективности </w:t>
            </w:r>
          </w:p>
        </w:tc>
      </w:tr>
      <w:tr w:rsidR="00B70C4B" w:rsidRPr="00086181" w:rsidTr="00B70C4B">
        <w:trPr>
          <w:gridAfter w:val="1"/>
          <w:wAfter w:w="35" w:type="dxa"/>
          <w:trHeight w:val="720"/>
        </w:trPr>
        <w:tc>
          <w:tcPr>
            <w:tcW w:w="424" w:type="dxa"/>
            <w:tcBorders>
              <w:top w:val="nil"/>
              <w:left w:val="single" w:sz="4" w:space="0" w:color="auto"/>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lastRenderedPageBreak/>
              <w:t>1</w:t>
            </w:r>
          </w:p>
        </w:tc>
        <w:tc>
          <w:tcPr>
            <w:tcW w:w="2837" w:type="dxa"/>
            <w:tcBorders>
              <w:top w:val="nil"/>
              <w:left w:val="nil"/>
              <w:bottom w:val="single" w:sz="4" w:space="0" w:color="auto"/>
              <w:right w:val="single" w:sz="4" w:space="0" w:color="auto"/>
            </w:tcBorders>
            <w:vAlign w:val="center"/>
            <w:hideMark/>
          </w:tcPr>
          <w:p w:rsidR="00B70C4B" w:rsidRPr="00B70C4B" w:rsidRDefault="00B70C4B" w:rsidP="00B70C4B">
            <w:pPr>
              <w:ind w:left="-107"/>
              <w:rPr>
                <w:sz w:val="20"/>
                <w:szCs w:val="20"/>
              </w:rPr>
            </w:pPr>
            <w:r w:rsidRPr="00B70C4B">
              <w:rPr>
                <w:sz w:val="20"/>
                <w:szCs w:val="20"/>
              </w:rPr>
              <w:t xml:space="preserve">Доля объема электроэнергии (ЭЭ с ПУ), в общем объеме потребляемой  </w:t>
            </w:r>
            <w:proofErr w:type="spellStart"/>
            <w:r w:rsidRPr="00B70C4B">
              <w:rPr>
                <w:sz w:val="20"/>
                <w:szCs w:val="20"/>
              </w:rPr>
              <w:t>элект</w:t>
            </w:r>
            <w:proofErr w:type="spellEnd"/>
            <w:r w:rsidRPr="00B70C4B">
              <w:rPr>
                <w:sz w:val="20"/>
                <w:szCs w:val="20"/>
              </w:rPr>
              <w:t>. энергии.</w:t>
            </w:r>
          </w:p>
        </w:tc>
        <w:tc>
          <w:tcPr>
            <w:tcW w:w="850" w:type="dxa"/>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w:t>
            </w:r>
          </w:p>
        </w:tc>
        <w:tc>
          <w:tcPr>
            <w:tcW w:w="992" w:type="dxa"/>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100,00%</w:t>
            </w:r>
          </w:p>
        </w:tc>
        <w:tc>
          <w:tcPr>
            <w:tcW w:w="851" w:type="dxa"/>
            <w:gridSpan w:val="2"/>
            <w:tcBorders>
              <w:top w:val="nil"/>
              <w:left w:val="nil"/>
              <w:bottom w:val="single" w:sz="4" w:space="0" w:color="auto"/>
              <w:right w:val="single" w:sz="4" w:space="0" w:color="auto"/>
            </w:tcBorders>
            <w:vAlign w:val="center"/>
            <w:hideMark/>
          </w:tcPr>
          <w:p w:rsidR="00B70C4B" w:rsidRPr="00B70C4B" w:rsidRDefault="00B70C4B" w:rsidP="00B70C4B">
            <w:pPr>
              <w:ind w:left="-108"/>
              <w:jc w:val="center"/>
              <w:rPr>
                <w:sz w:val="20"/>
                <w:szCs w:val="20"/>
              </w:rPr>
            </w:pPr>
            <w:r w:rsidRPr="00B70C4B">
              <w:rPr>
                <w:sz w:val="20"/>
                <w:szCs w:val="20"/>
              </w:rPr>
              <w:t>100,00%</w:t>
            </w:r>
          </w:p>
        </w:tc>
        <w:tc>
          <w:tcPr>
            <w:tcW w:w="992" w:type="dxa"/>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100,00%</w:t>
            </w:r>
          </w:p>
        </w:tc>
        <w:tc>
          <w:tcPr>
            <w:tcW w:w="992" w:type="dxa"/>
            <w:gridSpan w:val="2"/>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100,00%</w:t>
            </w:r>
          </w:p>
        </w:tc>
        <w:tc>
          <w:tcPr>
            <w:tcW w:w="851" w:type="dxa"/>
            <w:tcBorders>
              <w:top w:val="nil"/>
              <w:left w:val="nil"/>
              <w:bottom w:val="single" w:sz="4" w:space="0" w:color="auto"/>
              <w:right w:val="single" w:sz="4" w:space="0" w:color="auto"/>
            </w:tcBorders>
            <w:vAlign w:val="center"/>
            <w:hideMark/>
          </w:tcPr>
          <w:p w:rsidR="00B70C4B" w:rsidRPr="00B70C4B" w:rsidRDefault="00B70C4B" w:rsidP="00B70C4B">
            <w:pPr>
              <w:ind w:left="-108"/>
              <w:jc w:val="center"/>
              <w:rPr>
                <w:sz w:val="20"/>
                <w:szCs w:val="20"/>
              </w:rPr>
            </w:pPr>
            <w:r w:rsidRPr="00B70C4B">
              <w:rPr>
                <w:sz w:val="20"/>
                <w:szCs w:val="20"/>
              </w:rPr>
              <w:t>100,00%</w:t>
            </w:r>
          </w:p>
        </w:tc>
        <w:tc>
          <w:tcPr>
            <w:tcW w:w="1241" w:type="dxa"/>
            <w:tcBorders>
              <w:top w:val="nil"/>
              <w:left w:val="nil"/>
              <w:bottom w:val="single" w:sz="4" w:space="0" w:color="auto"/>
              <w:right w:val="single" w:sz="4" w:space="0" w:color="auto"/>
            </w:tcBorders>
            <w:vAlign w:val="center"/>
            <w:hideMark/>
          </w:tcPr>
          <w:p w:rsidR="00B70C4B" w:rsidRPr="00B70C4B" w:rsidRDefault="00B70C4B" w:rsidP="00B70C4B">
            <w:pPr>
              <w:ind w:left="-108"/>
              <w:jc w:val="center"/>
              <w:rPr>
                <w:sz w:val="20"/>
                <w:szCs w:val="20"/>
              </w:rPr>
            </w:pPr>
            <w:r w:rsidRPr="00B70C4B">
              <w:rPr>
                <w:sz w:val="20"/>
                <w:szCs w:val="20"/>
              </w:rPr>
              <w:t xml:space="preserve">Пропаганда и реклама </w:t>
            </w:r>
          </w:p>
        </w:tc>
      </w:tr>
      <w:tr w:rsidR="00B70C4B" w:rsidRPr="00086181" w:rsidTr="00B70C4B">
        <w:trPr>
          <w:gridAfter w:val="1"/>
          <w:wAfter w:w="35" w:type="dxa"/>
          <w:trHeight w:val="720"/>
        </w:trPr>
        <w:tc>
          <w:tcPr>
            <w:tcW w:w="424" w:type="dxa"/>
            <w:tcBorders>
              <w:top w:val="nil"/>
              <w:left w:val="single" w:sz="4" w:space="0" w:color="auto"/>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2</w:t>
            </w:r>
          </w:p>
        </w:tc>
        <w:tc>
          <w:tcPr>
            <w:tcW w:w="2837" w:type="dxa"/>
            <w:tcBorders>
              <w:top w:val="nil"/>
              <w:left w:val="nil"/>
              <w:bottom w:val="single" w:sz="4" w:space="0" w:color="auto"/>
              <w:right w:val="single" w:sz="4" w:space="0" w:color="auto"/>
            </w:tcBorders>
            <w:vAlign w:val="center"/>
            <w:hideMark/>
          </w:tcPr>
          <w:p w:rsidR="00B70C4B" w:rsidRPr="00B70C4B" w:rsidRDefault="00B70C4B" w:rsidP="00B70C4B">
            <w:pPr>
              <w:ind w:left="-107"/>
              <w:rPr>
                <w:sz w:val="20"/>
                <w:szCs w:val="20"/>
              </w:rPr>
            </w:pPr>
            <w:r w:rsidRPr="00B70C4B">
              <w:rPr>
                <w:sz w:val="20"/>
                <w:szCs w:val="20"/>
              </w:rPr>
              <w:t xml:space="preserve">Доля объема </w:t>
            </w:r>
            <w:proofErr w:type="spellStart"/>
            <w:r w:rsidRPr="00B70C4B">
              <w:rPr>
                <w:sz w:val="20"/>
                <w:szCs w:val="20"/>
              </w:rPr>
              <w:t>теплоэнергии</w:t>
            </w:r>
            <w:proofErr w:type="spellEnd"/>
            <w:r w:rsidRPr="00B70C4B">
              <w:rPr>
                <w:sz w:val="20"/>
                <w:szCs w:val="20"/>
              </w:rPr>
              <w:t xml:space="preserve"> (ТЭ с ПУ), в общем объеме </w:t>
            </w:r>
            <w:proofErr w:type="spellStart"/>
            <w:r w:rsidRPr="00B70C4B">
              <w:rPr>
                <w:sz w:val="20"/>
                <w:szCs w:val="20"/>
              </w:rPr>
              <w:t>птребляемой</w:t>
            </w:r>
            <w:proofErr w:type="spellEnd"/>
            <w:r w:rsidRPr="00B70C4B">
              <w:rPr>
                <w:sz w:val="20"/>
                <w:szCs w:val="20"/>
              </w:rPr>
              <w:t xml:space="preserve">  </w:t>
            </w:r>
            <w:proofErr w:type="spellStart"/>
            <w:r w:rsidRPr="00B70C4B">
              <w:rPr>
                <w:sz w:val="20"/>
                <w:szCs w:val="20"/>
              </w:rPr>
              <w:t>теплоэнергии</w:t>
            </w:r>
            <w:proofErr w:type="spellEnd"/>
            <w:r w:rsidRPr="00B70C4B">
              <w:rPr>
                <w:sz w:val="20"/>
                <w:szCs w:val="20"/>
              </w:rPr>
              <w:t xml:space="preserve"> (ТЭ).</w:t>
            </w:r>
          </w:p>
        </w:tc>
        <w:tc>
          <w:tcPr>
            <w:tcW w:w="850" w:type="dxa"/>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w:t>
            </w:r>
          </w:p>
        </w:tc>
        <w:tc>
          <w:tcPr>
            <w:tcW w:w="992" w:type="dxa"/>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23,17%</w:t>
            </w:r>
          </w:p>
        </w:tc>
        <w:tc>
          <w:tcPr>
            <w:tcW w:w="851" w:type="dxa"/>
            <w:gridSpan w:val="2"/>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23,17%</w:t>
            </w:r>
          </w:p>
        </w:tc>
        <w:tc>
          <w:tcPr>
            <w:tcW w:w="992" w:type="dxa"/>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23,17%</w:t>
            </w:r>
          </w:p>
        </w:tc>
        <w:tc>
          <w:tcPr>
            <w:tcW w:w="992" w:type="dxa"/>
            <w:gridSpan w:val="2"/>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23,17%</w:t>
            </w:r>
          </w:p>
        </w:tc>
        <w:tc>
          <w:tcPr>
            <w:tcW w:w="851" w:type="dxa"/>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23,17%</w:t>
            </w:r>
          </w:p>
        </w:tc>
        <w:tc>
          <w:tcPr>
            <w:tcW w:w="1241" w:type="dxa"/>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Пропаганда и реклама</w:t>
            </w:r>
          </w:p>
        </w:tc>
      </w:tr>
      <w:tr w:rsidR="00B70C4B" w:rsidRPr="00086181" w:rsidTr="00B70C4B">
        <w:trPr>
          <w:gridAfter w:val="1"/>
          <w:wAfter w:w="35" w:type="dxa"/>
          <w:trHeight w:val="480"/>
        </w:trPr>
        <w:tc>
          <w:tcPr>
            <w:tcW w:w="424" w:type="dxa"/>
            <w:tcBorders>
              <w:top w:val="nil"/>
              <w:left w:val="single" w:sz="4" w:space="0" w:color="auto"/>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3</w:t>
            </w:r>
          </w:p>
        </w:tc>
        <w:tc>
          <w:tcPr>
            <w:tcW w:w="2837" w:type="dxa"/>
            <w:tcBorders>
              <w:top w:val="nil"/>
              <w:left w:val="nil"/>
              <w:bottom w:val="single" w:sz="4" w:space="0" w:color="auto"/>
              <w:right w:val="single" w:sz="4" w:space="0" w:color="auto"/>
            </w:tcBorders>
            <w:vAlign w:val="center"/>
            <w:hideMark/>
          </w:tcPr>
          <w:p w:rsidR="00B70C4B" w:rsidRPr="00B70C4B" w:rsidRDefault="00B70C4B" w:rsidP="00B70C4B">
            <w:pPr>
              <w:ind w:left="-107"/>
              <w:rPr>
                <w:sz w:val="20"/>
                <w:szCs w:val="20"/>
              </w:rPr>
            </w:pPr>
            <w:r w:rsidRPr="00B70C4B">
              <w:rPr>
                <w:sz w:val="20"/>
                <w:szCs w:val="20"/>
              </w:rPr>
              <w:t>Доля объема холодной воды (ХВ с ПУ), в общем объеме  потребляемой  ХВ.</w:t>
            </w:r>
          </w:p>
        </w:tc>
        <w:tc>
          <w:tcPr>
            <w:tcW w:w="850" w:type="dxa"/>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w:t>
            </w:r>
          </w:p>
        </w:tc>
        <w:tc>
          <w:tcPr>
            <w:tcW w:w="992" w:type="dxa"/>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10,80%</w:t>
            </w:r>
          </w:p>
        </w:tc>
        <w:tc>
          <w:tcPr>
            <w:tcW w:w="851" w:type="dxa"/>
            <w:gridSpan w:val="2"/>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13,80%</w:t>
            </w:r>
          </w:p>
        </w:tc>
        <w:tc>
          <w:tcPr>
            <w:tcW w:w="992" w:type="dxa"/>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16,80%</w:t>
            </w:r>
          </w:p>
        </w:tc>
        <w:tc>
          <w:tcPr>
            <w:tcW w:w="992" w:type="dxa"/>
            <w:gridSpan w:val="2"/>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19,80%</w:t>
            </w:r>
          </w:p>
        </w:tc>
        <w:tc>
          <w:tcPr>
            <w:tcW w:w="851" w:type="dxa"/>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22,82%</w:t>
            </w:r>
          </w:p>
        </w:tc>
        <w:tc>
          <w:tcPr>
            <w:tcW w:w="1241" w:type="dxa"/>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Пропаганда и реклама</w:t>
            </w:r>
          </w:p>
        </w:tc>
      </w:tr>
      <w:tr w:rsidR="00B70C4B" w:rsidRPr="00086181" w:rsidTr="00B70C4B">
        <w:trPr>
          <w:gridAfter w:val="1"/>
          <w:wAfter w:w="35" w:type="dxa"/>
          <w:trHeight w:val="280"/>
        </w:trPr>
        <w:tc>
          <w:tcPr>
            <w:tcW w:w="10030" w:type="dxa"/>
            <w:gridSpan w:val="11"/>
            <w:tcBorders>
              <w:top w:val="single" w:sz="4" w:space="0" w:color="auto"/>
              <w:left w:val="single" w:sz="4" w:space="0" w:color="auto"/>
              <w:bottom w:val="single" w:sz="4" w:space="0" w:color="auto"/>
              <w:right w:val="single" w:sz="4" w:space="0" w:color="auto"/>
            </w:tcBorders>
            <w:vAlign w:val="center"/>
            <w:hideMark/>
          </w:tcPr>
          <w:p w:rsidR="00B70C4B" w:rsidRPr="00B70C4B" w:rsidRDefault="00B70C4B" w:rsidP="00B70C4B">
            <w:pPr>
              <w:jc w:val="center"/>
              <w:rPr>
                <w:bCs/>
                <w:sz w:val="20"/>
                <w:szCs w:val="20"/>
              </w:rPr>
            </w:pPr>
            <w:r w:rsidRPr="00B70C4B">
              <w:rPr>
                <w:bCs/>
                <w:sz w:val="20"/>
                <w:szCs w:val="20"/>
              </w:rPr>
              <w:t xml:space="preserve">Целевые показатели в области энергосбережения и повышения энергетической эффективности </w:t>
            </w:r>
          </w:p>
          <w:p w:rsidR="00B70C4B" w:rsidRPr="00B70C4B" w:rsidRDefault="00B70C4B" w:rsidP="00B70C4B">
            <w:pPr>
              <w:jc w:val="center"/>
              <w:rPr>
                <w:bCs/>
                <w:sz w:val="20"/>
                <w:szCs w:val="20"/>
              </w:rPr>
            </w:pPr>
            <w:r w:rsidRPr="00B70C4B">
              <w:rPr>
                <w:bCs/>
                <w:sz w:val="20"/>
                <w:szCs w:val="20"/>
              </w:rPr>
              <w:t>в муниципальном секторе</w:t>
            </w:r>
          </w:p>
        </w:tc>
      </w:tr>
      <w:tr w:rsidR="00B70C4B" w:rsidRPr="00086181" w:rsidTr="00B70C4B">
        <w:trPr>
          <w:trHeight w:val="720"/>
        </w:trPr>
        <w:tc>
          <w:tcPr>
            <w:tcW w:w="424" w:type="dxa"/>
            <w:tcBorders>
              <w:top w:val="nil"/>
              <w:left w:val="single" w:sz="4" w:space="0" w:color="auto"/>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7</w:t>
            </w:r>
          </w:p>
        </w:tc>
        <w:tc>
          <w:tcPr>
            <w:tcW w:w="2837" w:type="dxa"/>
            <w:tcBorders>
              <w:top w:val="nil"/>
              <w:left w:val="nil"/>
              <w:bottom w:val="single" w:sz="4" w:space="0" w:color="auto"/>
              <w:right w:val="single" w:sz="4" w:space="0" w:color="auto"/>
            </w:tcBorders>
            <w:vAlign w:val="center"/>
            <w:hideMark/>
          </w:tcPr>
          <w:p w:rsidR="00B70C4B" w:rsidRPr="00B70C4B" w:rsidRDefault="00B70C4B" w:rsidP="00B70C4B">
            <w:pPr>
              <w:ind w:left="-107"/>
              <w:rPr>
                <w:sz w:val="20"/>
                <w:szCs w:val="20"/>
              </w:rPr>
            </w:pPr>
            <w:r w:rsidRPr="00B70C4B">
              <w:rPr>
                <w:sz w:val="20"/>
                <w:szCs w:val="20"/>
              </w:rPr>
              <w:t>Удельный расход ЭЭ органов местного самоуправления и муниципальных учреждений (в расчете на 1 м</w:t>
            </w:r>
            <w:r w:rsidRPr="00B70C4B">
              <w:rPr>
                <w:sz w:val="20"/>
                <w:szCs w:val="20"/>
                <w:vertAlign w:val="superscript"/>
              </w:rPr>
              <w:t>2</w:t>
            </w:r>
            <w:r w:rsidRPr="00B70C4B">
              <w:rPr>
                <w:sz w:val="20"/>
                <w:szCs w:val="20"/>
              </w:rPr>
              <w:t xml:space="preserve"> общей площади в месяц)</w:t>
            </w:r>
          </w:p>
        </w:tc>
        <w:tc>
          <w:tcPr>
            <w:tcW w:w="850" w:type="dxa"/>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proofErr w:type="spellStart"/>
            <w:r w:rsidRPr="00B70C4B">
              <w:rPr>
                <w:sz w:val="20"/>
                <w:szCs w:val="20"/>
              </w:rPr>
              <w:t>кВтч</w:t>
            </w:r>
            <w:proofErr w:type="spellEnd"/>
            <w:r w:rsidRPr="00B70C4B">
              <w:rPr>
                <w:sz w:val="20"/>
                <w:szCs w:val="20"/>
              </w:rPr>
              <w:t>/</w:t>
            </w:r>
          </w:p>
          <w:p w:rsidR="00B70C4B" w:rsidRPr="00B70C4B" w:rsidRDefault="00B70C4B" w:rsidP="00B70C4B">
            <w:pPr>
              <w:jc w:val="center"/>
              <w:rPr>
                <w:sz w:val="20"/>
                <w:szCs w:val="20"/>
              </w:rPr>
            </w:pPr>
            <w:proofErr w:type="spellStart"/>
            <w:r w:rsidRPr="00B70C4B">
              <w:rPr>
                <w:sz w:val="20"/>
                <w:szCs w:val="20"/>
              </w:rPr>
              <w:t>кв.м</w:t>
            </w:r>
            <w:proofErr w:type="spellEnd"/>
            <w:r w:rsidRPr="00B70C4B">
              <w:rPr>
                <w:sz w:val="20"/>
                <w:szCs w:val="20"/>
              </w:rPr>
              <w:t>.</w:t>
            </w:r>
          </w:p>
        </w:tc>
        <w:tc>
          <w:tcPr>
            <w:tcW w:w="992" w:type="dxa"/>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 xml:space="preserve"> 1,00   </w:t>
            </w:r>
          </w:p>
        </w:tc>
        <w:tc>
          <w:tcPr>
            <w:tcW w:w="752" w:type="dxa"/>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 xml:space="preserve"> 0,93   </w:t>
            </w:r>
          </w:p>
        </w:tc>
        <w:tc>
          <w:tcPr>
            <w:tcW w:w="1140" w:type="dxa"/>
            <w:gridSpan w:val="3"/>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 xml:space="preserve"> 0,93   </w:t>
            </w:r>
          </w:p>
        </w:tc>
        <w:tc>
          <w:tcPr>
            <w:tcW w:w="943" w:type="dxa"/>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 xml:space="preserve"> 0,93   </w:t>
            </w:r>
          </w:p>
        </w:tc>
        <w:tc>
          <w:tcPr>
            <w:tcW w:w="851" w:type="dxa"/>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 xml:space="preserve"> 0,93   </w:t>
            </w:r>
          </w:p>
        </w:tc>
        <w:tc>
          <w:tcPr>
            <w:tcW w:w="1276" w:type="dxa"/>
            <w:gridSpan w:val="2"/>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Замена внутреннего освещения</w:t>
            </w:r>
          </w:p>
        </w:tc>
      </w:tr>
      <w:tr w:rsidR="00B70C4B" w:rsidRPr="00086181" w:rsidTr="00B70C4B">
        <w:trPr>
          <w:trHeight w:val="480"/>
        </w:trPr>
        <w:tc>
          <w:tcPr>
            <w:tcW w:w="424" w:type="dxa"/>
            <w:tcBorders>
              <w:top w:val="nil"/>
              <w:left w:val="single" w:sz="4" w:space="0" w:color="auto"/>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8</w:t>
            </w:r>
          </w:p>
        </w:tc>
        <w:tc>
          <w:tcPr>
            <w:tcW w:w="2837" w:type="dxa"/>
            <w:tcBorders>
              <w:top w:val="nil"/>
              <w:left w:val="nil"/>
              <w:bottom w:val="single" w:sz="4" w:space="0" w:color="auto"/>
              <w:right w:val="single" w:sz="4" w:space="0" w:color="auto"/>
            </w:tcBorders>
            <w:vAlign w:val="center"/>
            <w:hideMark/>
          </w:tcPr>
          <w:p w:rsidR="00B70C4B" w:rsidRPr="00B70C4B" w:rsidRDefault="00B70C4B" w:rsidP="00B70C4B">
            <w:pPr>
              <w:ind w:left="-107"/>
              <w:rPr>
                <w:sz w:val="20"/>
                <w:szCs w:val="20"/>
              </w:rPr>
            </w:pPr>
            <w:r w:rsidRPr="00B70C4B">
              <w:rPr>
                <w:sz w:val="20"/>
                <w:szCs w:val="20"/>
              </w:rPr>
              <w:t>Удельный расход ТЭ органов местного самоуправления и муниципальных учреждений (в расчете на 1 м</w:t>
            </w:r>
            <w:r w:rsidRPr="00B70C4B">
              <w:rPr>
                <w:sz w:val="20"/>
                <w:szCs w:val="20"/>
                <w:vertAlign w:val="superscript"/>
              </w:rPr>
              <w:t>2</w:t>
            </w:r>
            <w:r w:rsidRPr="00B70C4B">
              <w:rPr>
                <w:sz w:val="20"/>
                <w:szCs w:val="20"/>
              </w:rPr>
              <w:t xml:space="preserve"> общей площади в месяц)</w:t>
            </w:r>
          </w:p>
        </w:tc>
        <w:tc>
          <w:tcPr>
            <w:tcW w:w="850" w:type="dxa"/>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Гкал/</w:t>
            </w:r>
          </w:p>
          <w:p w:rsidR="00B70C4B" w:rsidRPr="00B70C4B" w:rsidRDefault="00B70C4B" w:rsidP="00B70C4B">
            <w:pPr>
              <w:jc w:val="center"/>
              <w:rPr>
                <w:sz w:val="20"/>
                <w:szCs w:val="20"/>
              </w:rPr>
            </w:pPr>
            <w:proofErr w:type="spellStart"/>
            <w:r w:rsidRPr="00B70C4B">
              <w:rPr>
                <w:sz w:val="20"/>
                <w:szCs w:val="20"/>
              </w:rPr>
              <w:t>кв.м</w:t>
            </w:r>
            <w:proofErr w:type="spellEnd"/>
            <w:r w:rsidRPr="00B70C4B">
              <w:rPr>
                <w:sz w:val="20"/>
                <w:szCs w:val="20"/>
              </w:rPr>
              <w:t>.</w:t>
            </w:r>
          </w:p>
        </w:tc>
        <w:tc>
          <w:tcPr>
            <w:tcW w:w="992" w:type="dxa"/>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 xml:space="preserve"> 0,013   </w:t>
            </w:r>
          </w:p>
        </w:tc>
        <w:tc>
          <w:tcPr>
            <w:tcW w:w="752" w:type="dxa"/>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 xml:space="preserve"> 0,013   </w:t>
            </w:r>
          </w:p>
        </w:tc>
        <w:tc>
          <w:tcPr>
            <w:tcW w:w="1140" w:type="dxa"/>
            <w:gridSpan w:val="3"/>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 xml:space="preserve"> 0,013   </w:t>
            </w:r>
          </w:p>
        </w:tc>
        <w:tc>
          <w:tcPr>
            <w:tcW w:w="943" w:type="dxa"/>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 xml:space="preserve"> 0,013   </w:t>
            </w:r>
          </w:p>
        </w:tc>
        <w:tc>
          <w:tcPr>
            <w:tcW w:w="851" w:type="dxa"/>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 xml:space="preserve"> 0,013   </w:t>
            </w:r>
          </w:p>
        </w:tc>
        <w:tc>
          <w:tcPr>
            <w:tcW w:w="1276" w:type="dxa"/>
            <w:gridSpan w:val="2"/>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Установка АИТП</w:t>
            </w:r>
          </w:p>
        </w:tc>
      </w:tr>
      <w:tr w:rsidR="00B70C4B" w:rsidRPr="00086181" w:rsidTr="00B70C4B">
        <w:trPr>
          <w:trHeight w:val="480"/>
        </w:trPr>
        <w:tc>
          <w:tcPr>
            <w:tcW w:w="424" w:type="dxa"/>
            <w:tcBorders>
              <w:top w:val="nil"/>
              <w:left w:val="single" w:sz="4" w:space="0" w:color="auto"/>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9</w:t>
            </w:r>
          </w:p>
        </w:tc>
        <w:tc>
          <w:tcPr>
            <w:tcW w:w="2837" w:type="dxa"/>
            <w:tcBorders>
              <w:top w:val="nil"/>
              <w:left w:val="nil"/>
              <w:bottom w:val="single" w:sz="4" w:space="0" w:color="auto"/>
              <w:right w:val="single" w:sz="4" w:space="0" w:color="auto"/>
            </w:tcBorders>
            <w:vAlign w:val="center"/>
            <w:hideMark/>
          </w:tcPr>
          <w:p w:rsidR="00B70C4B" w:rsidRPr="00B70C4B" w:rsidRDefault="00B70C4B" w:rsidP="00B70C4B">
            <w:pPr>
              <w:ind w:left="-107"/>
              <w:rPr>
                <w:sz w:val="20"/>
                <w:szCs w:val="20"/>
              </w:rPr>
            </w:pPr>
            <w:r w:rsidRPr="00B70C4B">
              <w:rPr>
                <w:sz w:val="20"/>
                <w:szCs w:val="20"/>
              </w:rPr>
              <w:t xml:space="preserve">Удельный расход ХВ органов местного самоуправления и муниципальных учреждений (в </w:t>
            </w:r>
            <w:proofErr w:type="spellStart"/>
            <w:r w:rsidRPr="00B70C4B">
              <w:rPr>
                <w:sz w:val="20"/>
                <w:szCs w:val="20"/>
              </w:rPr>
              <w:t>расч</w:t>
            </w:r>
            <w:proofErr w:type="spellEnd"/>
            <w:r w:rsidRPr="00B70C4B">
              <w:rPr>
                <w:sz w:val="20"/>
                <w:szCs w:val="20"/>
              </w:rPr>
              <w:t>. на 1 чел)</w:t>
            </w:r>
          </w:p>
        </w:tc>
        <w:tc>
          <w:tcPr>
            <w:tcW w:w="850" w:type="dxa"/>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м</w:t>
            </w:r>
            <w:r w:rsidRPr="00B70C4B">
              <w:rPr>
                <w:sz w:val="20"/>
                <w:szCs w:val="20"/>
                <w:vertAlign w:val="superscript"/>
              </w:rPr>
              <w:t>3</w:t>
            </w:r>
            <w:r w:rsidRPr="00B70C4B">
              <w:rPr>
                <w:sz w:val="20"/>
                <w:szCs w:val="20"/>
              </w:rPr>
              <w:t>/чел.</w:t>
            </w:r>
          </w:p>
        </w:tc>
        <w:tc>
          <w:tcPr>
            <w:tcW w:w="992" w:type="dxa"/>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 xml:space="preserve"> 0,34   </w:t>
            </w:r>
          </w:p>
        </w:tc>
        <w:tc>
          <w:tcPr>
            <w:tcW w:w="752" w:type="dxa"/>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 xml:space="preserve"> 0,34   </w:t>
            </w:r>
          </w:p>
        </w:tc>
        <w:tc>
          <w:tcPr>
            <w:tcW w:w="1140" w:type="dxa"/>
            <w:gridSpan w:val="3"/>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 xml:space="preserve"> 0,34   </w:t>
            </w:r>
          </w:p>
        </w:tc>
        <w:tc>
          <w:tcPr>
            <w:tcW w:w="943" w:type="dxa"/>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 xml:space="preserve"> 0,30   </w:t>
            </w:r>
          </w:p>
        </w:tc>
        <w:tc>
          <w:tcPr>
            <w:tcW w:w="851" w:type="dxa"/>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 xml:space="preserve"> 0,30   </w:t>
            </w:r>
          </w:p>
        </w:tc>
        <w:tc>
          <w:tcPr>
            <w:tcW w:w="1276" w:type="dxa"/>
            <w:gridSpan w:val="2"/>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Установка регуляторов</w:t>
            </w:r>
          </w:p>
        </w:tc>
      </w:tr>
      <w:tr w:rsidR="00B70C4B" w:rsidRPr="00086181" w:rsidTr="00B70C4B">
        <w:trPr>
          <w:trHeight w:val="960"/>
        </w:trPr>
        <w:tc>
          <w:tcPr>
            <w:tcW w:w="424" w:type="dxa"/>
            <w:tcBorders>
              <w:top w:val="nil"/>
              <w:left w:val="single" w:sz="4" w:space="0" w:color="auto"/>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13</w:t>
            </w:r>
          </w:p>
        </w:tc>
        <w:tc>
          <w:tcPr>
            <w:tcW w:w="2837" w:type="dxa"/>
            <w:tcBorders>
              <w:top w:val="nil"/>
              <w:left w:val="nil"/>
              <w:bottom w:val="single" w:sz="4" w:space="0" w:color="auto"/>
              <w:right w:val="single" w:sz="4" w:space="0" w:color="auto"/>
            </w:tcBorders>
            <w:vAlign w:val="center"/>
            <w:hideMark/>
          </w:tcPr>
          <w:p w:rsidR="00B70C4B" w:rsidRPr="00B70C4B" w:rsidRDefault="00B70C4B" w:rsidP="00B70C4B">
            <w:pPr>
              <w:ind w:left="-107"/>
              <w:rPr>
                <w:sz w:val="20"/>
                <w:szCs w:val="20"/>
              </w:rPr>
            </w:pPr>
            <w:r w:rsidRPr="00B70C4B">
              <w:rPr>
                <w:sz w:val="20"/>
                <w:szCs w:val="20"/>
              </w:rPr>
              <w:t xml:space="preserve">Количество </w:t>
            </w:r>
            <w:proofErr w:type="spellStart"/>
            <w:r w:rsidRPr="00B70C4B">
              <w:rPr>
                <w:sz w:val="20"/>
                <w:szCs w:val="20"/>
              </w:rPr>
              <w:t>энергосервисных</w:t>
            </w:r>
            <w:proofErr w:type="spellEnd"/>
            <w:r w:rsidRPr="00B70C4B">
              <w:rPr>
                <w:sz w:val="20"/>
                <w:szCs w:val="20"/>
              </w:rPr>
              <w:t xml:space="preserve"> договоров (контрактов),  заключенных органами местного самоуправления и </w:t>
            </w:r>
            <w:proofErr w:type="spellStart"/>
            <w:r w:rsidRPr="00B70C4B">
              <w:rPr>
                <w:sz w:val="20"/>
                <w:szCs w:val="20"/>
              </w:rPr>
              <w:t>мунципальными</w:t>
            </w:r>
            <w:proofErr w:type="spellEnd"/>
            <w:r w:rsidRPr="00B70C4B">
              <w:rPr>
                <w:sz w:val="20"/>
                <w:szCs w:val="20"/>
              </w:rPr>
              <w:t xml:space="preserve"> учреждениями</w:t>
            </w:r>
          </w:p>
        </w:tc>
        <w:tc>
          <w:tcPr>
            <w:tcW w:w="850" w:type="dxa"/>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шт.</w:t>
            </w:r>
          </w:p>
        </w:tc>
        <w:tc>
          <w:tcPr>
            <w:tcW w:w="992" w:type="dxa"/>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0</w:t>
            </w:r>
          </w:p>
        </w:tc>
        <w:tc>
          <w:tcPr>
            <w:tcW w:w="752" w:type="dxa"/>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0</w:t>
            </w:r>
          </w:p>
        </w:tc>
        <w:tc>
          <w:tcPr>
            <w:tcW w:w="1140" w:type="dxa"/>
            <w:gridSpan w:val="3"/>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1</w:t>
            </w:r>
          </w:p>
        </w:tc>
        <w:tc>
          <w:tcPr>
            <w:tcW w:w="943" w:type="dxa"/>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2</w:t>
            </w:r>
          </w:p>
        </w:tc>
        <w:tc>
          <w:tcPr>
            <w:tcW w:w="851" w:type="dxa"/>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3</w:t>
            </w:r>
          </w:p>
        </w:tc>
        <w:tc>
          <w:tcPr>
            <w:tcW w:w="1276" w:type="dxa"/>
            <w:gridSpan w:val="2"/>
            <w:tcBorders>
              <w:top w:val="nil"/>
              <w:left w:val="nil"/>
              <w:bottom w:val="single" w:sz="4" w:space="0" w:color="auto"/>
              <w:right w:val="single" w:sz="4" w:space="0" w:color="auto"/>
            </w:tcBorders>
            <w:vAlign w:val="center"/>
            <w:hideMark/>
          </w:tcPr>
          <w:p w:rsidR="00B70C4B" w:rsidRPr="00B70C4B" w:rsidRDefault="00B70C4B" w:rsidP="00B70C4B">
            <w:pPr>
              <w:jc w:val="center"/>
              <w:rPr>
                <w:sz w:val="18"/>
                <w:szCs w:val="18"/>
              </w:rPr>
            </w:pPr>
            <w:r w:rsidRPr="00B70C4B">
              <w:rPr>
                <w:sz w:val="18"/>
                <w:szCs w:val="18"/>
              </w:rPr>
              <w:t xml:space="preserve">2015 – </w:t>
            </w:r>
            <w:proofErr w:type="spellStart"/>
            <w:r w:rsidRPr="00B70C4B">
              <w:rPr>
                <w:sz w:val="18"/>
                <w:szCs w:val="18"/>
              </w:rPr>
              <w:t>водосбережение</w:t>
            </w:r>
            <w:proofErr w:type="spellEnd"/>
            <w:r w:rsidRPr="00B70C4B">
              <w:rPr>
                <w:sz w:val="18"/>
                <w:szCs w:val="18"/>
              </w:rPr>
              <w:t>, 2016 - АИТП, 2017 Нар. освещение</w:t>
            </w:r>
          </w:p>
        </w:tc>
      </w:tr>
      <w:tr w:rsidR="00B70C4B" w:rsidRPr="00086181" w:rsidTr="00B70C4B">
        <w:trPr>
          <w:gridAfter w:val="1"/>
          <w:wAfter w:w="35" w:type="dxa"/>
          <w:trHeight w:val="280"/>
        </w:trPr>
        <w:tc>
          <w:tcPr>
            <w:tcW w:w="10030" w:type="dxa"/>
            <w:gridSpan w:val="11"/>
            <w:tcBorders>
              <w:top w:val="single" w:sz="4" w:space="0" w:color="auto"/>
              <w:left w:val="single" w:sz="4" w:space="0" w:color="auto"/>
              <w:bottom w:val="single" w:sz="4" w:space="0" w:color="auto"/>
              <w:right w:val="single" w:sz="4" w:space="0" w:color="auto"/>
            </w:tcBorders>
            <w:vAlign w:val="center"/>
            <w:hideMark/>
          </w:tcPr>
          <w:p w:rsidR="00B70C4B" w:rsidRPr="00B70C4B" w:rsidRDefault="00B70C4B" w:rsidP="00B70C4B">
            <w:pPr>
              <w:jc w:val="center"/>
              <w:rPr>
                <w:bCs/>
                <w:sz w:val="20"/>
                <w:szCs w:val="20"/>
              </w:rPr>
            </w:pPr>
            <w:r w:rsidRPr="00B70C4B">
              <w:rPr>
                <w:bCs/>
                <w:sz w:val="20"/>
                <w:szCs w:val="20"/>
              </w:rPr>
              <w:t xml:space="preserve">Целевые показатели в области энергосбережения и повышения энергетической эффективности </w:t>
            </w:r>
          </w:p>
          <w:p w:rsidR="00B70C4B" w:rsidRPr="00B70C4B" w:rsidRDefault="00B70C4B" w:rsidP="00B70C4B">
            <w:pPr>
              <w:jc w:val="center"/>
              <w:rPr>
                <w:bCs/>
                <w:sz w:val="20"/>
                <w:szCs w:val="20"/>
              </w:rPr>
            </w:pPr>
            <w:r w:rsidRPr="00B70C4B">
              <w:rPr>
                <w:bCs/>
                <w:sz w:val="20"/>
                <w:szCs w:val="20"/>
              </w:rPr>
              <w:t>в жилищном фонде</w:t>
            </w:r>
          </w:p>
        </w:tc>
      </w:tr>
      <w:tr w:rsidR="00B70C4B" w:rsidRPr="00086181" w:rsidTr="00B70C4B">
        <w:trPr>
          <w:trHeight w:val="280"/>
        </w:trPr>
        <w:tc>
          <w:tcPr>
            <w:tcW w:w="424" w:type="dxa"/>
            <w:tcBorders>
              <w:top w:val="nil"/>
              <w:left w:val="single" w:sz="4" w:space="0" w:color="auto"/>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14</w:t>
            </w:r>
          </w:p>
        </w:tc>
        <w:tc>
          <w:tcPr>
            <w:tcW w:w="2837" w:type="dxa"/>
            <w:tcBorders>
              <w:top w:val="nil"/>
              <w:left w:val="nil"/>
              <w:bottom w:val="single" w:sz="4" w:space="0" w:color="auto"/>
              <w:right w:val="single" w:sz="4" w:space="0" w:color="auto"/>
            </w:tcBorders>
            <w:vAlign w:val="center"/>
            <w:hideMark/>
          </w:tcPr>
          <w:p w:rsidR="00B70C4B" w:rsidRPr="00B70C4B" w:rsidRDefault="00B70C4B" w:rsidP="00B70C4B">
            <w:pPr>
              <w:rPr>
                <w:sz w:val="20"/>
                <w:szCs w:val="20"/>
              </w:rPr>
            </w:pPr>
            <w:r w:rsidRPr="00B70C4B">
              <w:rPr>
                <w:sz w:val="20"/>
                <w:szCs w:val="20"/>
              </w:rPr>
              <w:t>Удельный расход ТЭ в многоквартирных домах (в расчете на 1 м</w:t>
            </w:r>
            <w:r w:rsidRPr="00B70C4B">
              <w:rPr>
                <w:sz w:val="20"/>
                <w:szCs w:val="20"/>
                <w:vertAlign w:val="superscript"/>
              </w:rPr>
              <w:t>2</w:t>
            </w:r>
            <w:r w:rsidRPr="00B70C4B">
              <w:rPr>
                <w:sz w:val="20"/>
                <w:szCs w:val="20"/>
              </w:rPr>
              <w:t xml:space="preserve"> общей площади);</w:t>
            </w:r>
          </w:p>
        </w:tc>
        <w:tc>
          <w:tcPr>
            <w:tcW w:w="850" w:type="dxa"/>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Гкал/</w:t>
            </w:r>
            <w:proofErr w:type="spellStart"/>
            <w:r w:rsidRPr="00B70C4B">
              <w:rPr>
                <w:sz w:val="20"/>
                <w:szCs w:val="20"/>
              </w:rPr>
              <w:t>кв.м</w:t>
            </w:r>
            <w:proofErr w:type="spellEnd"/>
            <w:r w:rsidRPr="00B70C4B">
              <w:rPr>
                <w:sz w:val="20"/>
                <w:szCs w:val="20"/>
              </w:rPr>
              <w:t>.</w:t>
            </w:r>
          </w:p>
        </w:tc>
        <w:tc>
          <w:tcPr>
            <w:tcW w:w="992" w:type="dxa"/>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 xml:space="preserve"> 0,26   </w:t>
            </w:r>
          </w:p>
        </w:tc>
        <w:tc>
          <w:tcPr>
            <w:tcW w:w="752" w:type="dxa"/>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 xml:space="preserve"> 0,26   </w:t>
            </w:r>
          </w:p>
        </w:tc>
        <w:tc>
          <w:tcPr>
            <w:tcW w:w="1140" w:type="dxa"/>
            <w:gridSpan w:val="3"/>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 xml:space="preserve"> 0,26   </w:t>
            </w:r>
          </w:p>
        </w:tc>
        <w:tc>
          <w:tcPr>
            <w:tcW w:w="943" w:type="dxa"/>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 xml:space="preserve"> 0,26   </w:t>
            </w:r>
          </w:p>
        </w:tc>
        <w:tc>
          <w:tcPr>
            <w:tcW w:w="851" w:type="dxa"/>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 xml:space="preserve"> 0,26   </w:t>
            </w:r>
          </w:p>
        </w:tc>
        <w:tc>
          <w:tcPr>
            <w:tcW w:w="1276" w:type="dxa"/>
            <w:gridSpan w:val="2"/>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 </w:t>
            </w:r>
          </w:p>
        </w:tc>
      </w:tr>
      <w:tr w:rsidR="00B70C4B" w:rsidRPr="00086181" w:rsidTr="00B70C4B">
        <w:trPr>
          <w:trHeight w:val="280"/>
        </w:trPr>
        <w:tc>
          <w:tcPr>
            <w:tcW w:w="424" w:type="dxa"/>
            <w:tcBorders>
              <w:top w:val="nil"/>
              <w:left w:val="single" w:sz="4" w:space="0" w:color="auto"/>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15</w:t>
            </w:r>
          </w:p>
        </w:tc>
        <w:tc>
          <w:tcPr>
            <w:tcW w:w="2837" w:type="dxa"/>
            <w:tcBorders>
              <w:top w:val="nil"/>
              <w:left w:val="nil"/>
              <w:bottom w:val="single" w:sz="4" w:space="0" w:color="auto"/>
              <w:right w:val="single" w:sz="4" w:space="0" w:color="auto"/>
            </w:tcBorders>
            <w:vAlign w:val="center"/>
            <w:hideMark/>
          </w:tcPr>
          <w:p w:rsidR="00B70C4B" w:rsidRPr="00B70C4B" w:rsidRDefault="00B70C4B" w:rsidP="00B70C4B">
            <w:pPr>
              <w:rPr>
                <w:sz w:val="20"/>
                <w:szCs w:val="20"/>
              </w:rPr>
            </w:pPr>
            <w:r w:rsidRPr="00B70C4B">
              <w:rPr>
                <w:sz w:val="20"/>
                <w:szCs w:val="20"/>
              </w:rPr>
              <w:t>Удельный расход ХВ в многоквартирных домах (в расчете на 1 жителя);</w:t>
            </w:r>
          </w:p>
        </w:tc>
        <w:tc>
          <w:tcPr>
            <w:tcW w:w="850" w:type="dxa"/>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.м</w:t>
            </w:r>
            <w:r w:rsidRPr="00B70C4B">
              <w:rPr>
                <w:sz w:val="20"/>
                <w:szCs w:val="20"/>
                <w:vertAlign w:val="superscript"/>
              </w:rPr>
              <w:t>3</w:t>
            </w:r>
            <w:r w:rsidRPr="00B70C4B">
              <w:rPr>
                <w:sz w:val="20"/>
                <w:szCs w:val="20"/>
              </w:rPr>
              <w:t>/чел.</w:t>
            </w:r>
          </w:p>
        </w:tc>
        <w:tc>
          <w:tcPr>
            <w:tcW w:w="992" w:type="dxa"/>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 xml:space="preserve"> 82,82   </w:t>
            </w:r>
          </w:p>
        </w:tc>
        <w:tc>
          <w:tcPr>
            <w:tcW w:w="752" w:type="dxa"/>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 xml:space="preserve"> 82,73   </w:t>
            </w:r>
          </w:p>
        </w:tc>
        <w:tc>
          <w:tcPr>
            <w:tcW w:w="1140" w:type="dxa"/>
            <w:gridSpan w:val="3"/>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 xml:space="preserve"> 81,90   </w:t>
            </w:r>
          </w:p>
        </w:tc>
        <w:tc>
          <w:tcPr>
            <w:tcW w:w="943" w:type="dxa"/>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 xml:space="preserve"> 81,09   </w:t>
            </w:r>
          </w:p>
        </w:tc>
        <w:tc>
          <w:tcPr>
            <w:tcW w:w="851" w:type="dxa"/>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 xml:space="preserve"> 80,27   </w:t>
            </w:r>
          </w:p>
        </w:tc>
        <w:tc>
          <w:tcPr>
            <w:tcW w:w="1276" w:type="dxa"/>
            <w:gridSpan w:val="2"/>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 </w:t>
            </w:r>
          </w:p>
        </w:tc>
      </w:tr>
      <w:tr w:rsidR="00B70C4B" w:rsidRPr="00086181" w:rsidTr="00B70C4B">
        <w:trPr>
          <w:trHeight w:val="480"/>
        </w:trPr>
        <w:tc>
          <w:tcPr>
            <w:tcW w:w="424" w:type="dxa"/>
            <w:tcBorders>
              <w:top w:val="nil"/>
              <w:left w:val="single" w:sz="4" w:space="0" w:color="auto"/>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17</w:t>
            </w:r>
          </w:p>
        </w:tc>
        <w:tc>
          <w:tcPr>
            <w:tcW w:w="2837" w:type="dxa"/>
            <w:tcBorders>
              <w:top w:val="nil"/>
              <w:left w:val="nil"/>
              <w:bottom w:val="single" w:sz="4" w:space="0" w:color="auto"/>
              <w:right w:val="single" w:sz="4" w:space="0" w:color="auto"/>
            </w:tcBorders>
            <w:vAlign w:val="center"/>
            <w:hideMark/>
          </w:tcPr>
          <w:p w:rsidR="00B70C4B" w:rsidRPr="00B70C4B" w:rsidRDefault="00B70C4B" w:rsidP="00B70C4B">
            <w:pPr>
              <w:rPr>
                <w:sz w:val="20"/>
                <w:szCs w:val="20"/>
              </w:rPr>
            </w:pPr>
            <w:r w:rsidRPr="00B70C4B">
              <w:rPr>
                <w:sz w:val="20"/>
                <w:szCs w:val="20"/>
              </w:rPr>
              <w:t>Удельный расход ЭЭ энергии в многоквартирных домах (в расчете на 1 м</w:t>
            </w:r>
            <w:r w:rsidRPr="00B70C4B">
              <w:rPr>
                <w:sz w:val="20"/>
                <w:szCs w:val="20"/>
                <w:vertAlign w:val="superscript"/>
              </w:rPr>
              <w:t>2</w:t>
            </w:r>
            <w:r w:rsidRPr="00B70C4B">
              <w:rPr>
                <w:sz w:val="20"/>
                <w:szCs w:val="20"/>
              </w:rPr>
              <w:t xml:space="preserve"> общей </w:t>
            </w:r>
            <w:proofErr w:type="spellStart"/>
            <w:r w:rsidRPr="00B70C4B">
              <w:rPr>
                <w:sz w:val="20"/>
                <w:szCs w:val="20"/>
              </w:rPr>
              <w:t>площ</w:t>
            </w:r>
            <w:proofErr w:type="spellEnd"/>
            <w:r w:rsidRPr="00B70C4B">
              <w:rPr>
                <w:sz w:val="20"/>
                <w:szCs w:val="20"/>
              </w:rPr>
              <w:t>.);</w:t>
            </w:r>
          </w:p>
        </w:tc>
        <w:tc>
          <w:tcPr>
            <w:tcW w:w="850" w:type="dxa"/>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proofErr w:type="spellStart"/>
            <w:r w:rsidRPr="00B70C4B">
              <w:rPr>
                <w:sz w:val="20"/>
                <w:szCs w:val="20"/>
              </w:rPr>
              <w:t>кВтч</w:t>
            </w:r>
            <w:proofErr w:type="spellEnd"/>
            <w:r w:rsidRPr="00B70C4B">
              <w:rPr>
                <w:sz w:val="20"/>
                <w:szCs w:val="20"/>
              </w:rPr>
              <w:t>/</w:t>
            </w:r>
          </w:p>
          <w:p w:rsidR="00B70C4B" w:rsidRPr="00B70C4B" w:rsidRDefault="00B70C4B" w:rsidP="00B70C4B">
            <w:pPr>
              <w:jc w:val="center"/>
              <w:rPr>
                <w:sz w:val="20"/>
                <w:szCs w:val="20"/>
              </w:rPr>
            </w:pPr>
            <w:r w:rsidRPr="00B70C4B">
              <w:rPr>
                <w:sz w:val="20"/>
                <w:szCs w:val="20"/>
              </w:rPr>
              <w:t>м</w:t>
            </w:r>
            <w:r w:rsidRPr="00B70C4B">
              <w:rPr>
                <w:sz w:val="20"/>
                <w:szCs w:val="20"/>
                <w:vertAlign w:val="superscript"/>
              </w:rPr>
              <w:t>2</w:t>
            </w:r>
            <w:r w:rsidRPr="00B70C4B">
              <w:rPr>
                <w:sz w:val="20"/>
                <w:szCs w:val="20"/>
              </w:rPr>
              <w:t>.</w:t>
            </w:r>
          </w:p>
        </w:tc>
        <w:tc>
          <w:tcPr>
            <w:tcW w:w="992" w:type="dxa"/>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 xml:space="preserve"> 134,23   </w:t>
            </w:r>
          </w:p>
        </w:tc>
        <w:tc>
          <w:tcPr>
            <w:tcW w:w="752" w:type="dxa"/>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 xml:space="preserve"> 0,13   </w:t>
            </w:r>
          </w:p>
        </w:tc>
        <w:tc>
          <w:tcPr>
            <w:tcW w:w="1140" w:type="dxa"/>
            <w:gridSpan w:val="3"/>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 xml:space="preserve"> 0,13   </w:t>
            </w:r>
          </w:p>
        </w:tc>
        <w:tc>
          <w:tcPr>
            <w:tcW w:w="943" w:type="dxa"/>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 xml:space="preserve"> 0,13   </w:t>
            </w:r>
          </w:p>
        </w:tc>
        <w:tc>
          <w:tcPr>
            <w:tcW w:w="851" w:type="dxa"/>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 xml:space="preserve"> 0,13   </w:t>
            </w:r>
          </w:p>
        </w:tc>
        <w:tc>
          <w:tcPr>
            <w:tcW w:w="1276" w:type="dxa"/>
            <w:gridSpan w:val="2"/>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 </w:t>
            </w:r>
          </w:p>
        </w:tc>
      </w:tr>
      <w:tr w:rsidR="00B70C4B" w:rsidRPr="00086181" w:rsidTr="00B70C4B">
        <w:trPr>
          <w:trHeight w:val="280"/>
        </w:trPr>
        <w:tc>
          <w:tcPr>
            <w:tcW w:w="424" w:type="dxa"/>
            <w:tcBorders>
              <w:top w:val="nil"/>
              <w:left w:val="single" w:sz="4" w:space="0" w:color="auto"/>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20</w:t>
            </w:r>
          </w:p>
        </w:tc>
        <w:tc>
          <w:tcPr>
            <w:tcW w:w="2837" w:type="dxa"/>
            <w:tcBorders>
              <w:top w:val="nil"/>
              <w:left w:val="nil"/>
              <w:bottom w:val="single" w:sz="4" w:space="0" w:color="auto"/>
              <w:right w:val="single" w:sz="4" w:space="0" w:color="auto"/>
            </w:tcBorders>
            <w:vAlign w:val="center"/>
            <w:hideMark/>
          </w:tcPr>
          <w:p w:rsidR="00B70C4B" w:rsidRPr="00B70C4B" w:rsidRDefault="00B70C4B" w:rsidP="00B70C4B">
            <w:pPr>
              <w:rPr>
                <w:sz w:val="20"/>
                <w:szCs w:val="20"/>
              </w:rPr>
            </w:pPr>
            <w:r w:rsidRPr="00B70C4B">
              <w:rPr>
                <w:sz w:val="20"/>
                <w:szCs w:val="20"/>
              </w:rPr>
              <w:t>Удельный суммарный расход энергетических ресурсов в многоквартирных домах.</w:t>
            </w:r>
          </w:p>
        </w:tc>
        <w:tc>
          <w:tcPr>
            <w:tcW w:w="850" w:type="dxa"/>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proofErr w:type="spellStart"/>
            <w:r w:rsidRPr="00B70C4B">
              <w:rPr>
                <w:sz w:val="20"/>
                <w:szCs w:val="20"/>
              </w:rPr>
              <w:t>т.у.т</w:t>
            </w:r>
            <w:proofErr w:type="spellEnd"/>
            <w:r w:rsidRPr="00B70C4B">
              <w:rPr>
                <w:sz w:val="20"/>
                <w:szCs w:val="20"/>
              </w:rPr>
              <w:t>./</w:t>
            </w:r>
          </w:p>
          <w:p w:rsidR="00B70C4B" w:rsidRPr="00B70C4B" w:rsidRDefault="00B70C4B" w:rsidP="00B70C4B">
            <w:pPr>
              <w:jc w:val="center"/>
              <w:rPr>
                <w:sz w:val="20"/>
                <w:szCs w:val="20"/>
              </w:rPr>
            </w:pPr>
            <w:r w:rsidRPr="00B70C4B">
              <w:rPr>
                <w:sz w:val="20"/>
                <w:szCs w:val="20"/>
              </w:rPr>
              <w:t>м</w:t>
            </w:r>
            <w:r w:rsidRPr="00B70C4B">
              <w:rPr>
                <w:sz w:val="20"/>
                <w:szCs w:val="20"/>
                <w:vertAlign w:val="superscript"/>
              </w:rPr>
              <w:t>2</w:t>
            </w:r>
            <w:r w:rsidRPr="00B70C4B">
              <w:rPr>
                <w:sz w:val="20"/>
                <w:szCs w:val="20"/>
              </w:rPr>
              <w:t>.</w:t>
            </w:r>
          </w:p>
        </w:tc>
        <w:tc>
          <w:tcPr>
            <w:tcW w:w="992" w:type="dxa"/>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0,00328</w:t>
            </w:r>
          </w:p>
        </w:tc>
        <w:tc>
          <w:tcPr>
            <w:tcW w:w="752" w:type="dxa"/>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0,00327</w:t>
            </w:r>
          </w:p>
        </w:tc>
        <w:tc>
          <w:tcPr>
            <w:tcW w:w="1140" w:type="dxa"/>
            <w:gridSpan w:val="3"/>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0,00327</w:t>
            </w:r>
          </w:p>
        </w:tc>
        <w:tc>
          <w:tcPr>
            <w:tcW w:w="943" w:type="dxa"/>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0,00327</w:t>
            </w:r>
          </w:p>
        </w:tc>
        <w:tc>
          <w:tcPr>
            <w:tcW w:w="851" w:type="dxa"/>
            <w:tcBorders>
              <w:top w:val="nil"/>
              <w:left w:val="nil"/>
              <w:bottom w:val="single" w:sz="4" w:space="0" w:color="auto"/>
              <w:right w:val="single" w:sz="4" w:space="0" w:color="auto"/>
            </w:tcBorders>
            <w:vAlign w:val="center"/>
            <w:hideMark/>
          </w:tcPr>
          <w:p w:rsidR="00B70C4B" w:rsidRPr="00B70C4B" w:rsidRDefault="00B70C4B" w:rsidP="00B70C4B">
            <w:pPr>
              <w:ind w:left="-108"/>
              <w:jc w:val="center"/>
              <w:rPr>
                <w:sz w:val="20"/>
                <w:szCs w:val="20"/>
              </w:rPr>
            </w:pPr>
            <w:r w:rsidRPr="00B70C4B">
              <w:rPr>
                <w:sz w:val="20"/>
                <w:szCs w:val="20"/>
              </w:rPr>
              <w:t>0,00326</w:t>
            </w:r>
          </w:p>
        </w:tc>
        <w:tc>
          <w:tcPr>
            <w:tcW w:w="1276" w:type="dxa"/>
            <w:gridSpan w:val="2"/>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за месяц</w:t>
            </w:r>
          </w:p>
        </w:tc>
      </w:tr>
      <w:tr w:rsidR="00B70C4B" w:rsidRPr="00086181" w:rsidTr="00B70C4B">
        <w:trPr>
          <w:gridAfter w:val="1"/>
          <w:wAfter w:w="35" w:type="dxa"/>
          <w:trHeight w:val="280"/>
        </w:trPr>
        <w:tc>
          <w:tcPr>
            <w:tcW w:w="10030" w:type="dxa"/>
            <w:gridSpan w:val="11"/>
            <w:tcBorders>
              <w:top w:val="single" w:sz="4" w:space="0" w:color="auto"/>
              <w:left w:val="single" w:sz="4" w:space="0" w:color="auto"/>
              <w:bottom w:val="single" w:sz="4" w:space="0" w:color="auto"/>
              <w:right w:val="single" w:sz="4" w:space="0" w:color="auto"/>
            </w:tcBorders>
            <w:vAlign w:val="center"/>
            <w:hideMark/>
          </w:tcPr>
          <w:p w:rsidR="00B70C4B" w:rsidRPr="00B70C4B" w:rsidRDefault="00B70C4B" w:rsidP="00B70C4B">
            <w:pPr>
              <w:jc w:val="center"/>
              <w:rPr>
                <w:bCs/>
                <w:sz w:val="20"/>
                <w:szCs w:val="20"/>
              </w:rPr>
            </w:pPr>
            <w:r w:rsidRPr="00B70C4B">
              <w:rPr>
                <w:bCs/>
                <w:sz w:val="20"/>
                <w:szCs w:val="20"/>
              </w:rPr>
              <w:t xml:space="preserve">Целевые показатели в области энергосбережения и повышения энергетической эффективности </w:t>
            </w:r>
          </w:p>
          <w:p w:rsidR="00B70C4B" w:rsidRPr="00B70C4B" w:rsidRDefault="00B70C4B" w:rsidP="00B70C4B">
            <w:pPr>
              <w:jc w:val="center"/>
              <w:rPr>
                <w:bCs/>
                <w:sz w:val="20"/>
                <w:szCs w:val="20"/>
              </w:rPr>
            </w:pPr>
            <w:r w:rsidRPr="00B70C4B">
              <w:rPr>
                <w:bCs/>
                <w:sz w:val="20"/>
                <w:szCs w:val="20"/>
              </w:rPr>
              <w:t>в системах коммунальной инфраструктуры</w:t>
            </w:r>
          </w:p>
        </w:tc>
      </w:tr>
      <w:tr w:rsidR="00B70C4B" w:rsidRPr="00086181" w:rsidTr="00B70C4B">
        <w:trPr>
          <w:trHeight w:val="280"/>
        </w:trPr>
        <w:tc>
          <w:tcPr>
            <w:tcW w:w="424" w:type="dxa"/>
            <w:tcBorders>
              <w:top w:val="nil"/>
              <w:left w:val="single" w:sz="4" w:space="0" w:color="auto"/>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22</w:t>
            </w:r>
          </w:p>
        </w:tc>
        <w:tc>
          <w:tcPr>
            <w:tcW w:w="2837" w:type="dxa"/>
            <w:tcBorders>
              <w:top w:val="nil"/>
              <w:left w:val="nil"/>
              <w:bottom w:val="single" w:sz="4" w:space="0" w:color="auto"/>
              <w:right w:val="single" w:sz="4" w:space="0" w:color="auto"/>
            </w:tcBorders>
            <w:vAlign w:val="center"/>
            <w:hideMark/>
          </w:tcPr>
          <w:p w:rsidR="00B70C4B" w:rsidRPr="00B70C4B" w:rsidRDefault="00B70C4B" w:rsidP="00B70C4B">
            <w:pPr>
              <w:rPr>
                <w:sz w:val="20"/>
                <w:szCs w:val="20"/>
              </w:rPr>
            </w:pPr>
            <w:r w:rsidRPr="00B70C4B">
              <w:rPr>
                <w:sz w:val="20"/>
                <w:szCs w:val="20"/>
              </w:rPr>
              <w:t>Удельный расход топлива на выработку ТЭ на котельных;</w:t>
            </w:r>
          </w:p>
        </w:tc>
        <w:tc>
          <w:tcPr>
            <w:tcW w:w="850" w:type="dxa"/>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тут/</w:t>
            </w:r>
          </w:p>
          <w:p w:rsidR="00B70C4B" w:rsidRPr="00B70C4B" w:rsidRDefault="00B70C4B" w:rsidP="00B70C4B">
            <w:pPr>
              <w:jc w:val="center"/>
              <w:rPr>
                <w:sz w:val="20"/>
                <w:szCs w:val="20"/>
              </w:rPr>
            </w:pPr>
            <w:r w:rsidRPr="00B70C4B">
              <w:rPr>
                <w:sz w:val="20"/>
                <w:szCs w:val="20"/>
              </w:rPr>
              <w:t>Гкал</w:t>
            </w:r>
          </w:p>
        </w:tc>
        <w:tc>
          <w:tcPr>
            <w:tcW w:w="992" w:type="dxa"/>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 xml:space="preserve"> 0,12   </w:t>
            </w:r>
          </w:p>
        </w:tc>
        <w:tc>
          <w:tcPr>
            <w:tcW w:w="752" w:type="dxa"/>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 xml:space="preserve"> 0,12   </w:t>
            </w:r>
          </w:p>
        </w:tc>
        <w:tc>
          <w:tcPr>
            <w:tcW w:w="1140" w:type="dxa"/>
            <w:gridSpan w:val="3"/>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 xml:space="preserve"> 0,12   </w:t>
            </w:r>
          </w:p>
        </w:tc>
        <w:tc>
          <w:tcPr>
            <w:tcW w:w="943" w:type="dxa"/>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 xml:space="preserve"> 0,12   </w:t>
            </w:r>
          </w:p>
        </w:tc>
        <w:tc>
          <w:tcPr>
            <w:tcW w:w="851" w:type="dxa"/>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 xml:space="preserve"> 0,12   </w:t>
            </w:r>
          </w:p>
        </w:tc>
        <w:tc>
          <w:tcPr>
            <w:tcW w:w="1276" w:type="dxa"/>
            <w:gridSpan w:val="2"/>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 xml:space="preserve">только </w:t>
            </w:r>
            <w:proofErr w:type="spellStart"/>
            <w:r w:rsidRPr="00B70C4B">
              <w:rPr>
                <w:sz w:val="20"/>
                <w:szCs w:val="20"/>
              </w:rPr>
              <w:t>тек.ремонт</w:t>
            </w:r>
            <w:proofErr w:type="spellEnd"/>
          </w:p>
        </w:tc>
      </w:tr>
      <w:tr w:rsidR="00B70C4B" w:rsidRPr="00086181" w:rsidTr="00B70C4B">
        <w:trPr>
          <w:trHeight w:val="480"/>
        </w:trPr>
        <w:tc>
          <w:tcPr>
            <w:tcW w:w="424" w:type="dxa"/>
            <w:tcBorders>
              <w:top w:val="nil"/>
              <w:left w:val="single" w:sz="4" w:space="0" w:color="auto"/>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23</w:t>
            </w:r>
          </w:p>
        </w:tc>
        <w:tc>
          <w:tcPr>
            <w:tcW w:w="2837" w:type="dxa"/>
            <w:tcBorders>
              <w:top w:val="nil"/>
              <w:left w:val="nil"/>
              <w:bottom w:val="single" w:sz="4" w:space="0" w:color="auto"/>
              <w:right w:val="single" w:sz="4" w:space="0" w:color="auto"/>
            </w:tcBorders>
            <w:vAlign w:val="center"/>
            <w:hideMark/>
          </w:tcPr>
          <w:p w:rsidR="00B70C4B" w:rsidRPr="00B70C4B" w:rsidRDefault="00B70C4B" w:rsidP="00B70C4B">
            <w:pPr>
              <w:rPr>
                <w:sz w:val="20"/>
                <w:szCs w:val="20"/>
              </w:rPr>
            </w:pPr>
            <w:r w:rsidRPr="00B70C4B">
              <w:rPr>
                <w:sz w:val="20"/>
                <w:szCs w:val="20"/>
              </w:rPr>
              <w:t>Удельный расход ЭЭ, используемой при передаче ТЭ в системах теплоснабжения;</w:t>
            </w:r>
          </w:p>
        </w:tc>
        <w:tc>
          <w:tcPr>
            <w:tcW w:w="850" w:type="dxa"/>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proofErr w:type="spellStart"/>
            <w:r w:rsidRPr="00B70C4B">
              <w:rPr>
                <w:sz w:val="20"/>
                <w:szCs w:val="20"/>
              </w:rPr>
              <w:t>кВтч</w:t>
            </w:r>
            <w:proofErr w:type="spellEnd"/>
            <w:r w:rsidRPr="00B70C4B">
              <w:rPr>
                <w:sz w:val="20"/>
                <w:szCs w:val="20"/>
              </w:rPr>
              <w:t>/</w:t>
            </w:r>
          </w:p>
          <w:p w:rsidR="00B70C4B" w:rsidRPr="00B70C4B" w:rsidRDefault="00B70C4B" w:rsidP="00B70C4B">
            <w:pPr>
              <w:jc w:val="center"/>
              <w:rPr>
                <w:sz w:val="20"/>
                <w:szCs w:val="20"/>
              </w:rPr>
            </w:pPr>
            <w:r w:rsidRPr="00B70C4B">
              <w:rPr>
                <w:sz w:val="20"/>
                <w:szCs w:val="20"/>
              </w:rPr>
              <w:t>Гкал</w:t>
            </w:r>
          </w:p>
        </w:tc>
        <w:tc>
          <w:tcPr>
            <w:tcW w:w="992" w:type="dxa"/>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 xml:space="preserve"> 0,24   </w:t>
            </w:r>
          </w:p>
        </w:tc>
        <w:tc>
          <w:tcPr>
            <w:tcW w:w="752" w:type="dxa"/>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 xml:space="preserve"> 0,24   </w:t>
            </w:r>
          </w:p>
        </w:tc>
        <w:tc>
          <w:tcPr>
            <w:tcW w:w="1140" w:type="dxa"/>
            <w:gridSpan w:val="3"/>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 xml:space="preserve"> 0,24   </w:t>
            </w:r>
          </w:p>
        </w:tc>
        <w:tc>
          <w:tcPr>
            <w:tcW w:w="943" w:type="dxa"/>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 xml:space="preserve"> 0,24   </w:t>
            </w:r>
          </w:p>
        </w:tc>
        <w:tc>
          <w:tcPr>
            <w:tcW w:w="851" w:type="dxa"/>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 xml:space="preserve"> 0,24   </w:t>
            </w:r>
          </w:p>
        </w:tc>
        <w:tc>
          <w:tcPr>
            <w:tcW w:w="1276" w:type="dxa"/>
            <w:gridSpan w:val="2"/>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 xml:space="preserve">только </w:t>
            </w:r>
            <w:proofErr w:type="spellStart"/>
            <w:r w:rsidRPr="00B70C4B">
              <w:rPr>
                <w:sz w:val="20"/>
                <w:szCs w:val="20"/>
              </w:rPr>
              <w:t>тек.ремонт</w:t>
            </w:r>
            <w:proofErr w:type="spellEnd"/>
          </w:p>
        </w:tc>
      </w:tr>
      <w:tr w:rsidR="00B70C4B" w:rsidRPr="00086181" w:rsidTr="00B70C4B">
        <w:trPr>
          <w:trHeight w:val="280"/>
        </w:trPr>
        <w:tc>
          <w:tcPr>
            <w:tcW w:w="424" w:type="dxa"/>
            <w:tcBorders>
              <w:top w:val="nil"/>
              <w:left w:val="single" w:sz="4" w:space="0" w:color="auto"/>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24</w:t>
            </w:r>
          </w:p>
        </w:tc>
        <w:tc>
          <w:tcPr>
            <w:tcW w:w="2837" w:type="dxa"/>
            <w:tcBorders>
              <w:top w:val="nil"/>
              <w:left w:val="nil"/>
              <w:bottom w:val="single" w:sz="4" w:space="0" w:color="auto"/>
              <w:right w:val="single" w:sz="4" w:space="0" w:color="auto"/>
            </w:tcBorders>
            <w:vAlign w:val="center"/>
            <w:hideMark/>
          </w:tcPr>
          <w:p w:rsidR="00B70C4B" w:rsidRPr="00B70C4B" w:rsidRDefault="00B70C4B" w:rsidP="00B70C4B">
            <w:pPr>
              <w:rPr>
                <w:sz w:val="20"/>
                <w:szCs w:val="20"/>
              </w:rPr>
            </w:pPr>
            <w:r w:rsidRPr="00B70C4B">
              <w:rPr>
                <w:sz w:val="20"/>
                <w:szCs w:val="20"/>
              </w:rPr>
              <w:t>Доля потерь ТЭ при ее передаче в общем объеме переданной ТЭ;</w:t>
            </w:r>
          </w:p>
        </w:tc>
        <w:tc>
          <w:tcPr>
            <w:tcW w:w="850" w:type="dxa"/>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w:t>
            </w:r>
          </w:p>
        </w:tc>
        <w:tc>
          <w:tcPr>
            <w:tcW w:w="992" w:type="dxa"/>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14%</w:t>
            </w:r>
          </w:p>
        </w:tc>
        <w:tc>
          <w:tcPr>
            <w:tcW w:w="752" w:type="dxa"/>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14%</w:t>
            </w:r>
          </w:p>
        </w:tc>
        <w:tc>
          <w:tcPr>
            <w:tcW w:w="1140" w:type="dxa"/>
            <w:gridSpan w:val="3"/>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14%</w:t>
            </w:r>
          </w:p>
        </w:tc>
        <w:tc>
          <w:tcPr>
            <w:tcW w:w="943" w:type="dxa"/>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14%</w:t>
            </w:r>
          </w:p>
        </w:tc>
        <w:tc>
          <w:tcPr>
            <w:tcW w:w="851" w:type="dxa"/>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14%</w:t>
            </w:r>
          </w:p>
        </w:tc>
        <w:tc>
          <w:tcPr>
            <w:tcW w:w="1276" w:type="dxa"/>
            <w:gridSpan w:val="2"/>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 xml:space="preserve">только </w:t>
            </w:r>
            <w:proofErr w:type="spellStart"/>
            <w:r w:rsidRPr="00B70C4B">
              <w:rPr>
                <w:sz w:val="20"/>
                <w:szCs w:val="20"/>
              </w:rPr>
              <w:t>тек.ремонт</w:t>
            </w:r>
            <w:proofErr w:type="spellEnd"/>
          </w:p>
        </w:tc>
      </w:tr>
      <w:tr w:rsidR="00B70C4B" w:rsidRPr="00086181" w:rsidTr="00B70C4B">
        <w:trPr>
          <w:trHeight w:val="280"/>
        </w:trPr>
        <w:tc>
          <w:tcPr>
            <w:tcW w:w="424" w:type="dxa"/>
            <w:tcBorders>
              <w:top w:val="nil"/>
              <w:left w:val="single" w:sz="4" w:space="0" w:color="auto"/>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25</w:t>
            </w:r>
          </w:p>
        </w:tc>
        <w:tc>
          <w:tcPr>
            <w:tcW w:w="2837" w:type="dxa"/>
            <w:tcBorders>
              <w:top w:val="nil"/>
              <w:left w:val="nil"/>
              <w:bottom w:val="single" w:sz="4" w:space="0" w:color="auto"/>
              <w:right w:val="single" w:sz="4" w:space="0" w:color="auto"/>
            </w:tcBorders>
            <w:vAlign w:val="center"/>
            <w:hideMark/>
          </w:tcPr>
          <w:p w:rsidR="00B70C4B" w:rsidRPr="00B70C4B" w:rsidRDefault="00B70C4B" w:rsidP="00B70C4B">
            <w:pPr>
              <w:rPr>
                <w:sz w:val="20"/>
                <w:szCs w:val="20"/>
              </w:rPr>
            </w:pPr>
            <w:r w:rsidRPr="00B70C4B">
              <w:rPr>
                <w:sz w:val="20"/>
                <w:szCs w:val="20"/>
              </w:rPr>
              <w:t>Доля потерь воды при ее передаче в общем объеме переданной воды;</w:t>
            </w:r>
          </w:p>
        </w:tc>
        <w:tc>
          <w:tcPr>
            <w:tcW w:w="850" w:type="dxa"/>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w:t>
            </w:r>
          </w:p>
        </w:tc>
        <w:tc>
          <w:tcPr>
            <w:tcW w:w="992" w:type="dxa"/>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10%</w:t>
            </w:r>
          </w:p>
        </w:tc>
        <w:tc>
          <w:tcPr>
            <w:tcW w:w="752" w:type="dxa"/>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10%</w:t>
            </w:r>
          </w:p>
        </w:tc>
        <w:tc>
          <w:tcPr>
            <w:tcW w:w="1140" w:type="dxa"/>
            <w:gridSpan w:val="3"/>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10%</w:t>
            </w:r>
          </w:p>
        </w:tc>
        <w:tc>
          <w:tcPr>
            <w:tcW w:w="943" w:type="dxa"/>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10%</w:t>
            </w:r>
          </w:p>
        </w:tc>
        <w:tc>
          <w:tcPr>
            <w:tcW w:w="851" w:type="dxa"/>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10%</w:t>
            </w:r>
          </w:p>
        </w:tc>
        <w:tc>
          <w:tcPr>
            <w:tcW w:w="1276" w:type="dxa"/>
            <w:gridSpan w:val="2"/>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 xml:space="preserve">только </w:t>
            </w:r>
            <w:proofErr w:type="spellStart"/>
            <w:r w:rsidRPr="00B70C4B">
              <w:rPr>
                <w:sz w:val="20"/>
                <w:szCs w:val="20"/>
              </w:rPr>
              <w:t>тек.ремонт</w:t>
            </w:r>
            <w:proofErr w:type="spellEnd"/>
          </w:p>
        </w:tc>
      </w:tr>
      <w:tr w:rsidR="00B70C4B" w:rsidRPr="00086181" w:rsidTr="00B70C4B">
        <w:trPr>
          <w:trHeight w:val="480"/>
        </w:trPr>
        <w:tc>
          <w:tcPr>
            <w:tcW w:w="424" w:type="dxa"/>
            <w:tcBorders>
              <w:top w:val="nil"/>
              <w:left w:val="single" w:sz="4" w:space="0" w:color="auto"/>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26</w:t>
            </w:r>
          </w:p>
        </w:tc>
        <w:tc>
          <w:tcPr>
            <w:tcW w:w="2837" w:type="dxa"/>
            <w:tcBorders>
              <w:top w:val="nil"/>
              <w:left w:val="nil"/>
              <w:bottom w:val="single" w:sz="4" w:space="0" w:color="auto"/>
              <w:right w:val="single" w:sz="4" w:space="0" w:color="auto"/>
            </w:tcBorders>
            <w:vAlign w:val="center"/>
            <w:hideMark/>
          </w:tcPr>
          <w:p w:rsidR="00B70C4B" w:rsidRPr="00B70C4B" w:rsidRDefault="00B70C4B" w:rsidP="00B70C4B">
            <w:pPr>
              <w:rPr>
                <w:sz w:val="20"/>
                <w:szCs w:val="20"/>
              </w:rPr>
            </w:pPr>
            <w:r w:rsidRPr="00B70C4B">
              <w:rPr>
                <w:sz w:val="20"/>
                <w:szCs w:val="20"/>
              </w:rPr>
              <w:t>Удельный расход ЭЭ, используемой для передачи воды в системах водоснабжения (на 1 м</w:t>
            </w:r>
            <w:r w:rsidRPr="00B70C4B">
              <w:rPr>
                <w:sz w:val="20"/>
                <w:szCs w:val="20"/>
                <w:vertAlign w:val="superscript"/>
              </w:rPr>
              <w:t>3</w:t>
            </w:r>
            <w:r w:rsidRPr="00B70C4B">
              <w:rPr>
                <w:sz w:val="20"/>
                <w:szCs w:val="20"/>
              </w:rPr>
              <w:t>);</w:t>
            </w:r>
          </w:p>
        </w:tc>
        <w:tc>
          <w:tcPr>
            <w:tcW w:w="850" w:type="dxa"/>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proofErr w:type="spellStart"/>
            <w:r w:rsidRPr="00B70C4B">
              <w:rPr>
                <w:sz w:val="20"/>
                <w:szCs w:val="20"/>
              </w:rPr>
              <w:t>кВтч</w:t>
            </w:r>
            <w:proofErr w:type="spellEnd"/>
            <w:r w:rsidRPr="00B70C4B">
              <w:rPr>
                <w:sz w:val="20"/>
                <w:szCs w:val="20"/>
              </w:rPr>
              <w:t>/ м</w:t>
            </w:r>
            <w:r w:rsidRPr="00B70C4B">
              <w:rPr>
                <w:sz w:val="20"/>
                <w:szCs w:val="20"/>
                <w:vertAlign w:val="superscript"/>
              </w:rPr>
              <w:t>3</w:t>
            </w:r>
            <w:r w:rsidRPr="00B70C4B">
              <w:rPr>
                <w:sz w:val="20"/>
                <w:szCs w:val="20"/>
              </w:rPr>
              <w:t>.</w:t>
            </w:r>
          </w:p>
        </w:tc>
        <w:tc>
          <w:tcPr>
            <w:tcW w:w="992" w:type="dxa"/>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 xml:space="preserve"> 1,62   </w:t>
            </w:r>
          </w:p>
        </w:tc>
        <w:tc>
          <w:tcPr>
            <w:tcW w:w="752" w:type="dxa"/>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 xml:space="preserve"> 1,62   </w:t>
            </w:r>
          </w:p>
        </w:tc>
        <w:tc>
          <w:tcPr>
            <w:tcW w:w="1140" w:type="dxa"/>
            <w:gridSpan w:val="3"/>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 xml:space="preserve"> 1,62   </w:t>
            </w:r>
          </w:p>
        </w:tc>
        <w:tc>
          <w:tcPr>
            <w:tcW w:w="943" w:type="dxa"/>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 xml:space="preserve"> 1,62   </w:t>
            </w:r>
          </w:p>
        </w:tc>
        <w:tc>
          <w:tcPr>
            <w:tcW w:w="851" w:type="dxa"/>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 xml:space="preserve"> 1,62   </w:t>
            </w:r>
          </w:p>
        </w:tc>
        <w:tc>
          <w:tcPr>
            <w:tcW w:w="1276" w:type="dxa"/>
            <w:gridSpan w:val="2"/>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 xml:space="preserve">только </w:t>
            </w:r>
            <w:proofErr w:type="spellStart"/>
            <w:r w:rsidRPr="00B70C4B">
              <w:rPr>
                <w:sz w:val="20"/>
                <w:szCs w:val="20"/>
              </w:rPr>
              <w:t>тек.ремонт</w:t>
            </w:r>
            <w:proofErr w:type="spellEnd"/>
          </w:p>
        </w:tc>
      </w:tr>
      <w:tr w:rsidR="00B70C4B" w:rsidRPr="00086181" w:rsidTr="00B70C4B">
        <w:trPr>
          <w:trHeight w:val="480"/>
        </w:trPr>
        <w:tc>
          <w:tcPr>
            <w:tcW w:w="424" w:type="dxa"/>
            <w:tcBorders>
              <w:top w:val="nil"/>
              <w:left w:val="single" w:sz="4" w:space="0" w:color="auto"/>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lastRenderedPageBreak/>
              <w:t>28</w:t>
            </w:r>
          </w:p>
        </w:tc>
        <w:tc>
          <w:tcPr>
            <w:tcW w:w="2837" w:type="dxa"/>
            <w:tcBorders>
              <w:top w:val="nil"/>
              <w:left w:val="nil"/>
              <w:bottom w:val="single" w:sz="4" w:space="0" w:color="auto"/>
              <w:right w:val="single" w:sz="4" w:space="0" w:color="auto"/>
            </w:tcBorders>
            <w:vAlign w:val="center"/>
            <w:hideMark/>
          </w:tcPr>
          <w:p w:rsidR="00B70C4B" w:rsidRPr="00B70C4B" w:rsidRDefault="00B70C4B" w:rsidP="00B70C4B">
            <w:pPr>
              <w:rPr>
                <w:sz w:val="20"/>
                <w:szCs w:val="20"/>
              </w:rPr>
            </w:pPr>
            <w:r w:rsidRPr="00B70C4B">
              <w:rPr>
                <w:sz w:val="20"/>
                <w:szCs w:val="20"/>
              </w:rPr>
              <w:t>Удельный расход ЭЭ в системах уличного освещения (нормативного).</w:t>
            </w:r>
          </w:p>
        </w:tc>
        <w:tc>
          <w:tcPr>
            <w:tcW w:w="850" w:type="dxa"/>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proofErr w:type="spellStart"/>
            <w:r w:rsidRPr="00B70C4B">
              <w:rPr>
                <w:sz w:val="20"/>
                <w:szCs w:val="20"/>
              </w:rPr>
              <w:t>кВтч</w:t>
            </w:r>
            <w:proofErr w:type="spellEnd"/>
            <w:r w:rsidRPr="00B70C4B">
              <w:rPr>
                <w:sz w:val="20"/>
                <w:szCs w:val="20"/>
              </w:rPr>
              <w:t>/ м</w:t>
            </w:r>
            <w:r w:rsidRPr="00B70C4B">
              <w:rPr>
                <w:sz w:val="20"/>
                <w:szCs w:val="20"/>
                <w:vertAlign w:val="superscript"/>
              </w:rPr>
              <w:t>2</w:t>
            </w:r>
            <w:r w:rsidRPr="00B70C4B">
              <w:rPr>
                <w:sz w:val="20"/>
                <w:szCs w:val="20"/>
              </w:rPr>
              <w:t>.</w:t>
            </w:r>
          </w:p>
        </w:tc>
        <w:tc>
          <w:tcPr>
            <w:tcW w:w="992" w:type="dxa"/>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 xml:space="preserve"> 1,76   </w:t>
            </w:r>
          </w:p>
        </w:tc>
        <w:tc>
          <w:tcPr>
            <w:tcW w:w="752" w:type="dxa"/>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 xml:space="preserve"> 1,76   </w:t>
            </w:r>
          </w:p>
        </w:tc>
        <w:tc>
          <w:tcPr>
            <w:tcW w:w="1140" w:type="dxa"/>
            <w:gridSpan w:val="3"/>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 xml:space="preserve"> 1,76   </w:t>
            </w:r>
          </w:p>
        </w:tc>
        <w:tc>
          <w:tcPr>
            <w:tcW w:w="943" w:type="dxa"/>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 xml:space="preserve"> 1,76   </w:t>
            </w:r>
          </w:p>
        </w:tc>
        <w:tc>
          <w:tcPr>
            <w:tcW w:w="851" w:type="dxa"/>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 xml:space="preserve"> 0,65   </w:t>
            </w:r>
          </w:p>
        </w:tc>
        <w:tc>
          <w:tcPr>
            <w:tcW w:w="1276" w:type="dxa"/>
            <w:gridSpan w:val="2"/>
            <w:tcBorders>
              <w:top w:val="nil"/>
              <w:left w:val="nil"/>
              <w:bottom w:val="single" w:sz="4" w:space="0" w:color="auto"/>
              <w:right w:val="single" w:sz="4" w:space="0" w:color="auto"/>
            </w:tcBorders>
            <w:vAlign w:val="center"/>
            <w:hideMark/>
          </w:tcPr>
          <w:p w:rsidR="00B70C4B" w:rsidRPr="00B70C4B" w:rsidRDefault="00B70C4B" w:rsidP="00B70C4B">
            <w:pPr>
              <w:jc w:val="center"/>
              <w:rPr>
                <w:sz w:val="20"/>
                <w:szCs w:val="20"/>
              </w:rPr>
            </w:pPr>
            <w:r w:rsidRPr="00B70C4B">
              <w:rPr>
                <w:sz w:val="20"/>
                <w:szCs w:val="20"/>
              </w:rPr>
              <w:t>Замена светильников</w:t>
            </w:r>
          </w:p>
        </w:tc>
      </w:tr>
    </w:tbl>
    <w:p w:rsidR="00B70C4B" w:rsidRPr="00086181" w:rsidRDefault="00B70C4B" w:rsidP="00B70C4B">
      <w:pPr>
        <w:ind w:left="-709"/>
        <w:rPr>
          <w:sz w:val="20"/>
          <w:szCs w:val="20"/>
        </w:rPr>
      </w:pPr>
    </w:p>
    <w:p w:rsidR="00B70C4B" w:rsidRPr="00086181" w:rsidRDefault="00B70C4B" w:rsidP="00B70C4B">
      <w:pPr>
        <w:widowControl w:val="0"/>
        <w:suppressAutoHyphens/>
        <w:autoSpaceDE w:val="0"/>
        <w:autoSpaceDN w:val="0"/>
        <w:adjustRightInd w:val="0"/>
        <w:ind w:left="709" w:firstLine="540"/>
        <w:jc w:val="both"/>
      </w:pPr>
      <w:r w:rsidRPr="00086181">
        <w:t>Помимо перечисленных в Таблице 3.1 мероприятий Программой предусмотрены, о чём говорилось выше, развитие следующих направлений:</w:t>
      </w:r>
    </w:p>
    <w:p w:rsidR="00B70C4B" w:rsidRPr="00086181" w:rsidRDefault="00B70C4B" w:rsidP="00B70C4B">
      <w:pPr>
        <w:widowControl w:val="0"/>
        <w:suppressAutoHyphens/>
        <w:autoSpaceDE w:val="0"/>
        <w:autoSpaceDN w:val="0"/>
        <w:adjustRightInd w:val="0"/>
        <w:ind w:left="426" w:firstLine="708"/>
      </w:pPr>
      <w:r w:rsidRPr="00086181">
        <w:t xml:space="preserve">а)  мероприятия по водоснабжению и </w:t>
      </w:r>
      <w:proofErr w:type="spellStart"/>
      <w:r w:rsidRPr="00086181">
        <w:t>водоотведениию</w:t>
      </w:r>
      <w:proofErr w:type="spellEnd"/>
      <w:r w:rsidRPr="00086181">
        <w:t>;</w:t>
      </w:r>
    </w:p>
    <w:p w:rsidR="00B70C4B" w:rsidRPr="00086181" w:rsidRDefault="00B70C4B" w:rsidP="00B70C4B">
      <w:pPr>
        <w:widowControl w:val="0"/>
        <w:suppressAutoHyphens/>
        <w:autoSpaceDE w:val="0"/>
        <w:autoSpaceDN w:val="0"/>
        <w:adjustRightInd w:val="0"/>
        <w:ind w:left="426" w:firstLine="708"/>
      </w:pPr>
      <w:r w:rsidRPr="00086181">
        <w:t>б)  мероприятия по теплоснабжению и газоснабжению;</w:t>
      </w:r>
    </w:p>
    <w:p w:rsidR="00B70C4B" w:rsidRPr="00086181" w:rsidRDefault="00B70C4B" w:rsidP="00B70C4B">
      <w:pPr>
        <w:widowControl w:val="0"/>
        <w:suppressAutoHyphens/>
        <w:autoSpaceDE w:val="0"/>
        <w:autoSpaceDN w:val="0"/>
        <w:adjustRightInd w:val="0"/>
        <w:ind w:left="426" w:firstLine="708"/>
      </w:pPr>
      <w:r w:rsidRPr="00086181">
        <w:t>в) мероприятия по электроснабжению;</w:t>
      </w:r>
    </w:p>
    <w:p w:rsidR="00B70C4B" w:rsidRPr="00086181" w:rsidRDefault="00B70C4B" w:rsidP="00B70C4B">
      <w:pPr>
        <w:widowControl w:val="0"/>
        <w:suppressAutoHyphens/>
        <w:autoSpaceDE w:val="0"/>
        <w:autoSpaceDN w:val="0"/>
        <w:adjustRightInd w:val="0"/>
        <w:ind w:left="426" w:firstLine="708"/>
      </w:pPr>
      <w:r w:rsidRPr="00086181">
        <w:t>в) разработку технической документации для проектов расчетного срока.</w:t>
      </w:r>
    </w:p>
    <w:p w:rsidR="00B70C4B" w:rsidRDefault="00B70C4B" w:rsidP="00B70C4B">
      <w:pPr>
        <w:widowControl w:val="0"/>
        <w:suppressAutoHyphens/>
        <w:autoSpaceDE w:val="0"/>
        <w:autoSpaceDN w:val="0"/>
        <w:adjustRightInd w:val="0"/>
        <w:ind w:left="709"/>
        <w:jc w:val="center"/>
      </w:pPr>
    </w:p>
    <w:p w:rsidR="00B70C4B" w:rsidRPr="00086181" w:rsidRDefault="00B70C4B" w:rsidP="00B70C4B">
      <w:pPr>
        <w:widowControl w:val="0"/>
        <w:suppressAutoHyphens/>
        <w:autoSpaceDE w:val="0"/>
        <w:autoSpaceDN w:val="0"/>
        <w:adjustRightInd w:val="0"/>
        <w:ind w:left="709"/>
        <w:jc w:val="center"/>
      </w:pPr>
      <w:r w:rsidRPr="00086181">
        <w:t>4. ОСНОВНЫЕ ЦЕЛИ И ЗАДАЧИ ПРОГРАММЫ</w:t>
      </w:r>
    </w:p>
    <w:p w:rsidR="00B70C4B" w:rsidRPr="00086181" w:rsidRDefault="00B70C4B" w:rsidP="00B70C4B">
      <w:pPr>
        <w:widowControl w:val="0"/>
        <w:suppressAutoHyphens/>
        <w:autoSpaceDE w:val="0"/>
        <w:autoSpaceDN w:val="0"/>
        <w:adjustRightInd w:val="0"/>
        <w:ind w:firstLine="851"/>
        <w:jc w:val="both"/>
      </w:pPr>
      <w:r w:rsidRPr="00086181">
        <w:t>Стратегической целью Программы является создание условий для эффективного функционирования и развития систем коммунальной инфраструктуры сельского поселения обеспечивающих безопасные и комфортные условия проживания граждан, надежное и качественное обеспечение коммунальными услугами объектов социальной сферы и коммерческих потребителей, улучшение экологической обстановки на территории сельского поселения.</w:t>
      </w:r>
    </w:p>
    <w:p w:rsidR="00B70C4B" w:rsidRPr="00086181" w:rsidRDefault="00B70C4B" w:rsidP="00B70C4B">
      <w:pPr>
        <w:widowControl w:val="0"/>
        <w:suppressAutoHyphens/>
        <w:autoSpaceDE w:val="0"/>
        <w:autoSpaceDN w:val="0"/>
        <w:adjustRightInd w:val="0"/>
        <w:ind w:firstLine="851"/>
        <w:jc w:val="both"/>
      </w:pPr>
      <w:r w:rsidRPr="00086181">
        <w:t>Также целями Программы развития систем коммунальной инфраструктуры сельского поселения на перспективный период являются:</w:t>
      </w:r>
    </w:p>
    <w:p w:rsidR="00B70C4B" w:rsidRPr="00086181" w:rsidRDefault="00B70C4B" w:rsidP="00B70C4B">
      <w:pPr>
        <w:widowControl w:val="0"/>
        <w:suppressAutoHyphens/>
        <w:autoSpaceDE w:val="0"/>
        <w:autoSpaceDN w:val="0"/>
        <w:adjustRightInd w:val="0"/>
        <w:ind w:firstLine="851"/>
        <w:jc w:val="both"/>
      </w:pPr>
      <w:r w:rsidRPr="00086181">
        <w:t>•</w:t>
      </w:r>
      <w:r w:rsidRPr="00086181">
        <w:tab/>
        <w:t>обеспечение доступности, надежности и стабильности услуг по тепло-, электро-, водоснабжению и водоотведению на основе полного удовлетворения спроса потребителей;</w:t>
      </w:r>
    </w:p>
    <w:p w:rsidR="00B70C4B" w:rsidRPr="00086181" w:rsidRDefault="00B70C4B" w:rsidP="00B70C4B">
      <w:pPr>
        <w:widowControl w:val="0"/>
        <w:suppressAutoHyphens/>
        <w:autoSpaceDE w:val="0"/>
        <w:autoSpaceDN w:val="0"/>
        <w:adjustRightInd w:val="0"/>
        <w:ind w:firstLine="851"/>
        <w:jc w:val="both"/>
      </w:pPr>
      <w:r w:rsidRPr="00086181">
        <w:t>•</w:t>
      </w:r>
      <w:r w:rsidRPr="00086181">
        <w:tab/>
        <w:t>приведение коммунальной инфраструктуры сельского поселения в соответствие со стандартами качества, обеспечивающими комфортные условия проживания населения:</w:t>
      </w:r>
    </w:p>
    <w:p w:rsidR="00B70C4B" w:rsidRPr="00086181" w:rsidRDefault="00B70C4B" w:rsidP="00B70C4B">
      <w:pPr>
        <w:widowControl w:val="0"/>
        <w:suppressAutoHyphens/>
        <w:autoSpaceDE w:val="0"/>
        <w:autoSpaceDN w:val="0"/>
        <w:adjustRightInd w:val="0"/>
        <w:ind w:firstLine="851"/>
        <w:jc w:val="both"/>
      </w:pPr>
      <w:r w:rsidRPr="00086181">
        <w:t>•</w:t>
      </w:r>
      <w:r w:rsidRPr="00086181">
        <w:tab/>
        <w:t>повышение инвестиционной привлекательности предприятий коммунальной инфраструктуры.</w:t>
      </w:r>
    </w:p>
    <w:p w:rsidR="00B70C4B" w:rsidRPr="00086181" w:rsidRDefault="00B70C4B" w:rsidP="00B70C4B">
      <w:pPr>
        <w:widowControl w:val="0"/>
        <w:suppressAutoHyphens/>
        <w:autoSpaceDE w:val="0"/>
        <w:autoSpaceDN w:val="0"/>
        <w:adjustRightInd w:val="0"/>
        <w:ind w:firstLine="851"/>
        <w:jc w:val="both"/>
      </w:pPr>
      <w:r w:rsidRPr="00086181">
        <w:t>Условием достижения целей Программы является решение следующих основных задач:</w:t>
      </w:r>
    </w:p>
    <w:p w:rsidR="00B70C4B" w:rsidRPr="00086181" w:rsidRDefault="00B70C4B" w:rsidP="00B70C4B">
      <w:pPr>
        <w:widowControl w:val="0"/>
        <w:suppressAutoHyphens/>
        <w:autoSpaceDE w:val="0"/>
        <w:autoSpaceDN w:val="0"/>
        <w:adjustRightInd w:val="0"/>
        <w:ind w:firstLine="851"/>
        <w:jc w:val="both"/>
      </w:pPr>
      <w:r w:rsidRPr="00086181">
        <w:t>1.</w:t>
      </w:r>
      <w:r w:rsidRPr="00086181">
        <w:tab/>
        <w:t>Повышение эффективности управления коммунальной инфраструктурой сельского поселения</w:t>
      </w:r>
    </w:p>
    <w:p w:rsidR="00B70C4B" w:rsidRPr="00086181" w:rsidRDefault="00B70C4B" w:rsidP="00B70C4B">
      <w:pPr>
        <w:widowControl w:val="0"/>
        <w:suppressAutoHyphens/>
        <w:autoSpaceDE w:val="0"/>
        <w:autoSpaceDN w:val="0"/>
        <w:adjustRightInd w:val="0"/>
        <w:ind w:firstLine="851"/>
        <w:jc w:val="both"/>
      </w:pPr>
      <w:r w:rsidRPr="00086181">
        <w:t>2.</w:t>
      </w:r>
      <w:r w:rsidRPr="00086181">
        <w:tab/>
        <w:t>Инженерно-техническая оптимизация и модернизация коммунальных систем.</w:t>
      </w:r>
    </w:p>
    <w:p w:rsidR="00B70C4B" w:rsidRPr="00086181" w:rsidRDefault="00B70C4B" w:rsidP="00B70C4B">
      <w:pPr>
        <w:widowControl w:val="0"/>
        <w:suppressAutoHyphens/>
        <w:autoSpaceDE w:val="0"/>
        <w:autoSpaceDN w:val="0"/>
        <w:adjustRightInd w:val="0"/>
        <w:ind w:firstLine="851"/>
        <w:jc w:val="both"/>
      </w:pPr>
      <w:r w:rsidRPr="00086181">
        <w:t>3.</w:t>
      </w:r>
      <w:r w:rsidRPr="00086181">
        <w:tab/>
        <w:t>Взаимосвязанное перспективное планирование развития коммунальных систем.</w:t>
      </w:r>
    </w:p>
    <w:p w:rsidR="00B70C4B" w:rsidRPr="00086181" w:rsidRDefault="00B70C4B" w:rsidP="00B70C4B">
      <w:pPr>
        <w:widowControl w:val="0"/>
        <w:suppressAutoHyphens/>
        <w:autoSpaceDE w:val="0"/>
        <w:autoSpaceDN w:val="0"/>
        <w:adjustRightInd w:val="0"/>
        <w:ind w:firstLine="851"/>
        <w:jc w:val="both"/>
      </w:pPr>
      <w:r w:rsidRPr="00086181">
        <w:t>4.</w:t>
      </w:r>
      <w:r w:rsidRPr="00086181">
        <w:tab/>
        <w:t>Создание рентабельного, эффективного комплекса коммунальных инфраструктур, способных к бездотационному развитию.</w:t>
      </w:r>
    </w:p>
    <w:p w:rsidR="00B70C4B" w:rsidRPr="00086181" w:rsidRDefault="00B70C4B" w:rsidP="00B70C4B">
      <w:pPr>
        <w:widowControl w:val="0"/>
        <w:suppressAutoHyphens/>
        <w:autoSpaceDE w:val="0"/>
        <w:autoSpaceDN w:val="0"/>
        <w:adjustRightInd w:val="0"/>
        <w:ind w:firstLine="851"/>
        <w:jc w:val="both"/>
      </w:pPr>
      <w:r w:rsidRPr="00086181">
        <w:t>5.</w:t>
      </w:r>
      <w:r w:rsidRPr="00086181">
        <w:tab/>
        <w:t>Обоснование мероприятий по комплексной реконструкции и модернизации объектов коммунальной инфраструктуры.</w:t>
      </w:r>
    </w:p>
    <w:p w:rsidR="00B70C4B" w:rsidRPr="00086181" w:rsidRDefault="00B70C4B" w:rsidP="00B70C4B">
      <w:pPr>
        <w:widowControl w:val="0"/>
        <w:suppressAutoHyphens/>
        <w:autoSpaceDE w:val="0"/>
        <w:autoSpaceDN w:val="0"/>
        <w:adjustRightInd w:val="0"/>
        <w:ind w:firstLine="851"/>
        <w:jc w:val="both"/>
      </w:pPr>
      <w:r w:rsidRPr="00086181">
        <w:t>6.</w:t>
      </w:r>
      <w:r w:rsidRPr="00086181">
        <w:tab/>
        <w:t>Повышение надежности систем и качества предоставления коммунальных услуг.</w:t>
      </w:r>
    </w:p>
    <w:p w:rsidR="00B70C4B" w:rsidRPr="00086181" w:rsidRDefault="00B70C4B" w:rsidP="00B70C4B">
      <w:pPr>
        <w:widowControl w:val="0"/>
        <w:suppressAutoHyphens/>
        <w:autoSpaceDE w:val="0"/>
        <w:autoSpaceDN w:val="0"/>
        <w:adjustRightInd w:val="0"/>
        <w:ind w:firstLine="851"/>
        <w:jc w:val="both"/>
      </w:pPr>
      <w:r w:rsidRPr="00086181">
        <w:t>7.</w:t>
      </w:r>
      <w:r w:rsidRPr="00086181">
        <w:tab/>
        <w:t>Совершенствование механизмов снижения стоимости коммунальных услуг на основе ограничения роста издержек отраслевых предприятий при сохранении (повышении) качества предоставления услуг и устойчивости функционирования коммунальной инфраструктуры в долгосрочной перспективе.</w:t>
      </w:r>
    </w:p>
    <w:p w:rsidR="00B70C4B" w:rsidRPr="00086181" w:rsidRDefault="00B70C4B" w:rsidP="00B70C4B">
      <w:pPr>
        <w:widowControl w:val="0"/>
        <w:suppressAutoHyphens/>
        <w:autoSpaceDE w:val="0"/>
        <w:autoSpaceDN w:val="0"/>
        <w:adjustRightInd w:val="0"/>
        <w:ind w:firstLine="851"/>
        <w:jc w:val="both"/>
      </w:pPr>
      <w:r w:rsidRPr="00086181">
        <w:t>8.</w:t>
      </w:r>
      <w:r w:rsidRPr="00086181">
        <w:tab/>
        <w:t xml:space="preserve">Совершенствование механизмов развития энергосбережения и повышения </w:t>
      </w:r>
      <w:proofErr w:type="spellStart"/>
      <w:r w:rsidRPr="00086181">
        <w:t>энергоэффективности</w:t>
      </w:r>
      <w:proofErr w:type="spellEnd"/>
      <w:r w:rsidRPr="00086181">
        <w:t xml:space="preserve"> коммунальной инфраструктуры.</w:t>
      </w:r>
    </w:p>
    <w:p w:rsidR="00B70C4B" w:rsidRPr="00086181" w:rsidRDefault="00B70C4B" w:rsidP="00B70C4B">
      <w:pPr>
        <w:widowControl w:val="0"/>
        <w:suppressAutoHyphens/>
        <w:autoSpaceDE w:val="0"/>
        <w:autoSpaceDN w:val="0"/>
        <w:adjustRightInd w:val="0"/>
        <w:ind w:firstLine="851"/>
        <w:jc w:val="both"/>
      </w:pPr>
      <w:r w:rsidRPr="00086181">
        <w:t>9.</w:t>
      </w:r>
      <w:r w:rsidRPr="00086181">
        <w:tab/>
        <w:t>Обеспечение сбалансированности интересов субъектов коммунальной инфраструктуры и потребителей.</w:t>
      </w:r>
    </w:p>
    <w:p w:rsidR="00B70C4B" w:rsidRPr="00086181" w:rsidRDefault="00B70C4B" w:rsidP="00B70C4B">
      <w:pPr>
        <w:widowControl w:val="0"/>
        <w:suppressAutoHyphens/>
        <w:autoSpaceDE w:val="0"/>
        <w:autoSpaceDN w:val="0"/>
        <w:adjustRightInd w:val="0"/>
        <w:ind w:firstLine="851"/>
        <w:jc w:val="both"/>
      </w:pPr>
      <w:r w:rsidRPr="00086181">
        <w:t>10.</w:t>
      </w:r>
      <w:r w:rsidRPr="00086181">
        <w:tab/>
        <w:t>Создание экономических, организационно-правовых и других условий, обеспечивающих благоприятные факторы для реализации Программы.</w:t>
      </w:r>
    </w:p>
    <w:p w:rsidR="00B70C4B" w:rsidRPr="00086181" w:rsidRDefault="00B70C4B" w:rsidP="00B70C4B">
      <w:pPr>
        <w:widowControl w:val="0"/>
        <w:suppressAutoHyphens/>
        <w:autoSpaceDE w:val="0"/>
        <w:autoSpaceDN w:val="0"/>
        <w:adjustRightInd w:val="0"/>
        <w:ind w:firstLine="851"/>
        <w:jc w:val="both"/>
      </w:pPr>
      <w:r w:rsidRPr="00086181">
        <w:t>11.</w:t>
      </w:r>
      <w:r w:rsidRPr="00086181">
        <w:tab/>
        <w:t>Улучшение состояния окружающей среды, способствующей экологической безопасности развития муниципального образования, а также созданию благоприятных условий для проживания.</w:t>
      </w:r>
    </w:p>
    <w:p w:rsidR="00B70C4B" w:rsidRPr="00086181" w:rsidRDefault="00B70C4B" w:rsidP="00B70C4B">
      <w:pPr>
        <w:widowControl w:val="0"/>
        <w:suppressAutoHyphens/>
        <w:autoSpaceDE w:val="0"/>
        <w:autoSpaceDN w:val="0"/>
        <w:adjustRightInd w:val="0"/>
        <w:ind w:firstLine="851"/>
        <w:jc w:val="both"/>
      </w:pPr>
      <w:r w:rsidRPr="00086181">
        <w:t>Для качественного выполнения вышеперечисленных задач мероприятия, включаемые в Программу, должны быть сбалансированы по срокам и рассчитаны на достижение конкретных целей, а также учитывать перспективы развития систем коммунальной инфраструктуры в соответствии с перспективным планированием территории сельского поселения.</w:t>
      </w:r>
    </w:p>
    <w:p w:rsidR="00B70C4B" w:rsidRPr="00086181" w:rsidRDefault="00B70C4B" w:rsidP="00B70C4B">
      <w:pPr>
        <w:widowControl w:val="0"/>
        <w:suppressAutoHyphens/>
        <w:autoSpaceDE w:val="0"/>
        <w:autoSpaceDN w:val="0"/>
        <w:adjustRightInd w:val="0"/>
        <w:ind w:firstLine="851"/>
        <w:jc w:val="both"/>
      </w:pPr>
    </w:p>
    <w:p w:rsidR="00B70C4B" w:rsidRPr="00086181" w:rsidRDefault="00B70C4B" w:rsidP="00B70C4B">
      <w:pPr>
        <w:widowControl w:val="0"/>
        <w:suppressAutoHyphens/>
        <w:autoSpaceDE w:val="0"/>
        <w:autoSpaceDN w:val="0"/>
        <w:adjustRightInd w:val="0"/>
        <w:ind w:firstLine="851"/>
        <w:jc w:val="center"/>
      </w:pPr>
      <w:r w:rsidRPr="00086181">
        <w:t>5. МЕХАНИЗМ РЕАЛИЗАЦИИ, УПРАВЛЕНИЯ И КОНТРОЛЯ ЗА ХОДОМ РЕАЛИЗАЦИИ ПРОГРАММЫ</w:t>
      </w:r>
    </w:p>
    <w:p w:rsidR="00B70C4B" w:rsidRPr="00086181" w:rsidRDefault="00B70C4B" w:rsidP="00B70C4B">
      <w:pPr>
        <w:widowControl w:val="0"/>
        <w:suppressAutoHyphens/>
        <w:autoSpaceDE w:val="0"/>
        <w:autoSpaceDN w:val="0"/>
        <w:adjustRightInd w:val="0"/>
        <w:ind w:firstLine="851"/>
        <w:jc w:val="both"/>
      </w:pPr>
      <w:r w:rsidRPr="00086181">
        <w:t xml:space="preserve">Реализации Программы комплексного развития систем коммунальной инфраструктуры </w:t>
      </w:r>
      <w:r w:rsidRPr="00086181">
        <w:lastRenderedPageBreak/>
        <w:t>МО на 2013-2018 годы осуществляется администрацией рабочего посёлка Чик.</w:t>
      </w:r>
    </w:p>
    <w:p w:rsidR="00B70C4B" w:rsidRPr="00086181" w:rsidRDefault="00B70C4B" w:rsidP="00B70C4B">
      <w:pPr>
        <w:widowControl w:val="0"/>
        <w:suppressAutoHyphens/>
        <w:autoSpaceDE w:val="0"/>
        <w:autoSpaceDN w:val="0"/>
        <w:adjustRightInd w:val="0"/>
        <w:ind w:firstLine="851"/>
        <w:jc w:val="both"/>
      </w:pPr>
      <w:r w:rsidRPr="00086181">
        <w:t>Реализация Программы предусматривает также участие органов исполнительной власти района в пределах законодательно определенных полномочий.</w:t>
      </w:r>
    </w:p>
    <w:p w:rsidR="00B70C4B" w:rsidRPr="00086181" w:rsidRDefault="00B70C4B" w:rsidP="00B70C4B">
      <w:pPr>
        <w:widowControl w:val="0"/>
        <w:suppressAutoHyphens/>
        <w:autoSpaceDE w:val="0"/>
        <w:autoSpaceDN w:val="0"/>
        <w:adjustRightInd w:val="0"/>
        <w:ind w:firstLine="851"/>
        <w:jc w:val="both"/>
      </w:pPr>
      <w:r w:rsidRPr="00086181">
        <w:t>На уровне администрации рабочего посёлка Чик осуществляется:</w:t>
      </w:r>
    </w:p>
    <w:p w:rsidR="00B70C4B" w:rsidRPr="00086181" w:rsidRDefault="00B70C4B" w:rsidP="00B70C4B">
      <w:pPr>
        <w:widowControl w:val="0"/>
        <w:suppressAutoHyphens/>
        <w:autoSpaceDE w:val="0"/>
        <w:autoSpaceDN w:val="0"/>
        <w:adjustRightInd w:val="0"/>
        <w:ind w:firstLine="851"/>
        <w:jc w:val="both"/>
      </w:pPr>
      <w:r w:rsidRPr="00086181">
        <w:t>•</w:t>
      </w:r>
      <w:r w:rsidRPr="00086181">
        <w:tab/>
        <w:t>проведение предусмотренных Программой преобразований в коммунальном комплексе поселения;</w:t>
      </w:r>
    </w:p>
    <w:p w:rsidR="00B70C4B" w:rsidRPr="00086181" w:rsidRDefault="00B70C4B" w:rsidP="00B70C4B">
      <w:pPr>
        <w:widowControl w:val="0"/>
        <w:suppressAutoHyphens/>
        <w:autoSpaceDE w:val="0"/>
        <w:autoSpaceDN w:val="0"/>
        <w:adjustRightInd w:val="0"/>
        <w:ind w:firstLine="851"/>
        <w:jc w:val="both"/>
      </w:pPr>
      <w:r w:rsidRPr="00086181">
        <w:t>•</w:t>
      </w:r>
      <w:r w:rsidRPr="00086181">
        <w:tab/>
        <w:t>реализация Программы на территории поселения;</w:t>
      </w:r>
    </w:p>
    <w:p w:rsidR="00B70C4B" w:rsidRPr="00086181" w:rsidRDefault="00B70C4B" w:rsidP="00B70C4B">
      <w:pPr>
        <w:widowControl w:val="0"/>
        <w:suppressAutoHyphens/>
        <w:autoSpaceDE w:val="0"/>
        <w:autoSpaceDN w:val="0"/>
        <w:adjustRightInd w:val="0"/>
        <w:ind w:firstLine="851"/>
        <w:jc w:val="both"/>
      </w:pPr>
      <w:r w:rsidRPr="00086181">
        <w:t>•</w:t>
      </w:r>
      <w:r w:rsidRPr="00086181">
        <w:tab/>
        <w:t>проведение предусмотренных Программой мероприятий с учетом местных особенностей.</w:t>
      </w:r>
    </w:p>
    <w:p w:rsidR="00B70C4B" w:rsidRPr="00086181" w:rsidRDefault="00B70C4B" w:rsidP="00B70C4B">
      <w:pPr>
        <w:widowControl w:val="0"/>
        <w:suppressAutoHyphens/>
        <w:autoSpaceDE w:val="0"/>
        <w:autoSpaceDN w:val="0"/>
        <w:adjustRightInd w:val="0"/>
        <w:ind w:firstLine="851"/>
        <w:jc w:val="both"/>
      </w:pPr>
      <w:r w:rsidRPr="00086181">
        <w:t>А также:</w:t>
      </w:r>
    </w:p>
    <w:p w:rsidR="00B70C4B" w:rsidRPr="00086181" w:rsidRDefault="00B70C4B" w:rsidP="00B70C4B">
      <w:pPr>
        <w:widowControl w:val="0"/>
        <w:suppressAutoHyphens/>
        <w:autoSpaceDE w:val="0"/>
        <w:autoSpaceDN w:val="0"/>
        <w:adjustRightInd w:val="0"/>
        <w:ind w:firstLine="851"/>
        <w:jc w:val="both"/>
      </w:pPr>
      <w:r w:rsidRPr="00086181">
        <w:t>•</w:t>
      </w:r>
      <w:r w:rsidRPr="00086181">
        <w:tab/>
        <w:t>сбор и систематизация статистической и аналитической информации о реализации программных мероприятий;</w:t>
      </w:r>
    </w:p>
    <w:p w:rsidR="00B70C4B" w:rsidRPr="00086181" w:rsidRDefault="00B70C4B" w:rsidP="00B70C4B">
      <w:pPr>
        <w:widowControl w:val="0"/>
        <w:suppressAutoHyphens/>
        <w:autoSpaceDE w:val="0"/>
        <w:autoSpaceDN w:val="0"/>
        <w:adjustRightInd w:val="0"/>
        <w:ind w:firstLine="851"/>
        <w:jc w:val="both"/>
      </w:pPr>
      <w:r w:rsidRPr="00086181">
        <w:t>•</w:t>
      </w:r>
      <w:r w:rsidRPr="00086181">
        <w:tab/>
        <w:t>мониторинг результатов реализации программных мероприятий;</w:t>
      </w:r>
    </w:p>
    <w:p w:rsidR="00B70C4B" w:rsidRPr="00086181" w:rsidRDefault="00B70C4B" w:rsidP="00B70C4B">
      <w:pPr>
        <w:widowControl w:val="0"/>
        <w:suppressAutoHyphens/>
        <w:autoSpaceDE w:val="0"/>
        <w:autoSpaceDN w:val="0"/>
        <w:adjustRightInd w:val="0"/>
        <w:ind w:firstLine="851"/>
        <w:jc w:val="both"/>
      </w:pPr>
      <w:r w:rsidRPr="00086181">
        <w:t>•</w:t>
      </w:r>
      <w:r w:rsidRPr="00086181">
        <w:tab/>
        <w:t>обеспечение взаимодействия органов исполнительной власти района и органов местного самоуправления, а также юридических лиц, участвующих в реализации Программы;</w:t>
      </w:r>
    </w:p>
    <w:p w:rsidR="00B70C4B" w:rsidRPr="00086181" w:rsidRDefault="00B70C4B" w:rsidP="00B70C4B">
      <w:pPr>
        <w:widowControl w:val="0"/>
        <w:suppressAutoHyphens/>
        <w:autoSpaceDE w:val="0"/>
        <w:autoSpaceDN w:val="0"/>
        <w:adjustRightInd w:val="0"/>
        <w:ind w:firstLine="851"/>
        <w:jc w:val="both"/>
      </w:pPr>
      <w:r w:rsidRPr="00086181">
        <w:t>•</w:t>
      </w:r>
      <w:r w:rsidRPr="00086181">
        <w:tab/>
        <w:t>подготовка предложений по распределению средств бюджета поселения, предусмотренных на реализацию Программы и входящих в ее состав мероприятий с учетом результатов мониторинга ее реализации.</w:t>
      </w:r>
    </w:p>
    <w:p w:rsidR="00B70C4B" w:rsidRPr="00086181" w:rsidRDefault="00B70C4B" w:rsidP="00B70C4B">
      <w:pPr>
        <w:widowControl w:val="0"/>
        <w:suppressAutoHyphens/>
        <w:autoSpaceDE w:val="0"/>
        <w:autoSpaceDN w:val="0"/>
        <w:adjustRightInd w:val="0"/>
        <w:ind w:firstLine="851"/>
        <w:jc w:val="both"/>
      </w:pPr>
      <w:r w:rsidRPr="00086181">
        <w:t>Участие средств районного бюджета в программе комплексного развития сельского поселения только при соблюдении ими следующих основных условий:</w:t>
      </w:r>
    </w:p>
    <w:p w:rsidR="00B70C4B" w:rsidRPr="00086181" w:rsidRDefault="00B70C4B" w:rsidP="00B70C4B">
      <w:pPr>
        <w:widowControl w:val="0"/>
        <w:suppressAutoHyphens/>
        <w:autoSpaceDE w:val="0"/>
        <w:autoSpaceDN w:val="0"/>
        <w:adjustRightInd w:val="0"/>
        <w:ind w:firstLine="851"/>
        <w:jc w:val="both"/>
      </w:pPr>
      <w:r w:rsidRPr="00086181">
        <w:t>•</w:t>
      </w:r>
      <w:r w:rsidRPr="00086181">
        <w:tab/>
        <w:t>представление в установленный Администрацией срок и по установленной им форме отчета о ходе выполнения программных мероприятий, включая отчет об использовании средств;</w:t>
      </w:r>
    </w:p>
    <w:p w:rsidR="00B70C4B" w:rsidRPr="00086181" w:rsidRDefault="00B70C4B" w:rsidP="00B70C4B">
      <w:pPr>
        <w:widowControl w:val="0"/>
        <w:suppressAutoHyphens/>
        <w:autoSpaceDE w:val="0"/>
        <w:autoSpaceDN w:val="0"/>
        <w:adjustRightInd w:val="0"/>
        <w:ind w:firstLine="851"/>
        <w:jc w:val="both"/>
      </w:pPr>
      <w:r w:rsidRPr="00086181">
        <w:t>•</w:t>
      </w:r>
      <w:r w:rsidRPr="00086181">
        <w:tab/>
        <w:t>выполнение программных мероприятий за отчетный период;</w:t>
      </w:r>
    </w:p>
    <w:p w:rsidR="00B70C4B" w:rsidRPr="00086181" w:rsidRDefault="00B70C4B" w:rsidP="00B70C4B">
      <w:pPr>
        <w:widowControl w:val="0"/>
        <w:suppressAutoHyphens/>
        <w:autoSpaceDE w:val="0"/>
        <w:autoSpaceDN w:val="0"/>
        <w:adjustRightInd w:val="0"/>
        <w:ind w:firstLine="851"/>
        <w:jc w:val="both"/>
      </w:pPr>
      <w:r w:rsidRPr="00086181">
        <w:t>•</w:t>
      </w:r>
      <w:r w:rsidRPr="00086181">
        <w:tab/>
        <w:t>целевое использование средств районного и/или муниципального бюджетов;</w:t>
      </w:r>
    </w:p>
    <w:p w:rsidR="00B70C4B" w:rsidRPr="00086181" w:rsidRDefault="00B70C4B" w:rsidP="00B70C4B">
      <w:pPr>
        <w:widowControl w:val="0"/>
        <w:suppressAutoHyphens/>
        <w:autoSpaceDE w:val="0"/>
        <w:autoSpaceDN w:val="0"/>
        <w:adjustRightInd w:val="0"/>
        <w:ind w:firstLine="851"/>
        <w:jc w:val="both"/>
      </w:pPr>
      <w:r w:rsidRPr="00086181">
        <w:t>Конкретные условия предоставления средств районного бюджета устанавливаются отдельно для каждого из указанных мероприятий в соответствии с порядком, утверждаемым Администрацией района.</w:t>
      </w:r>
    </w:p>
    <w:p w:rsidR="00B70C4B" w:rsidRPr="00086181" w:rsidRDefault="00B70C4B" w:rsidP="00B70C4B">
      <w:pPr>
        <w:widowControl w:val="0"/>
        <w:suppressAutoHyphens/>
        <w:autoSpaceDE w:val="0"/>
        <w:autoSpaceDN w:val="0"/>
        <w:adjustRightInd w:val="0"/>
        <w:ind w:firstLine="851"/>
        <w:jc w:val="both"/>
      </w:pPr>
      <w:r w:rsidRPr="00086181">
        <w:t>Контроль над ходом реализации программных мероприятий на территории сельского поселения осуществляет Глава рабочего посёлка Чик или назначенное ответственное лицо.</w:t>
      </w:r>
    </w:p>
    <w:p w:rsidR="00B70C4B" w:rsidRPr="00086181" w:rsidRDefault="00B70C4B" w:rsidP="00B70C4B">
      <w:pPr>
        <w:widowControl w:val="0"/>
        <w:suppressAutoHyphens/>
        <w:autoSpaceDE w:val="0"/>
        <w:autoSpaceDN w:val="0"/>
        <w:adjustRightInd w:val="0"/>
        <w:ind w:firstLine="851"/>
        <w:jc w:val="both"/>
      </w:pPr>
      <w:r w:rsidRPr="00086181">
        <w:t>В целях достижения на протяжении периода действия Программы определенных показателей, необходимо синхронизировать последовательность и сроки выполнения мероприятий, а также определить исполнительные и контролирующие органы данных мероприятий.</w:t>
      </w:r>
    </w:p>
    <w:p w:rsidR="00B70C4B" w:rsidRPr="00086181" w:rsidRDefault="00B70C4B" w:rsidP="00B70C4B">
      <w:pPr>
        <w:widowControl w:val="0"/>
        <w:suppressAutoHyphens/>
        <w:autoSpaceDE w:val="0"/>
        <w:autoSpaceDN w:val="0"/>
        <w:adjustRightInd w:val="0"/>
        <w:ind w:firstLine="851"/>
        <w:jc w:val="both"/>
      </w:pPr>
    </w:p>
    <w:p w:rsidR="00B70C4B" w:rsidRPr="00086181" w:rsidRDefault="00B70C4B" w:rsidP="00B70C4B">
      <w:pPr>
        <w:widowControl w:val="0"/>
        <w:suppressAutoHyphens/>
        <w:autoSpaceDE w:val="0"/>
        <w:autoSpaceDN w:val="0"/>
        <w:adjustRightInd w:val="0"/>
        <w:ind w:firstLine="851"/>
        <w:jc w:val="center"/>
      </w:pPr>
      <w:r w:rsidRPr="00086181">
        <w:t>6. РЕСУРСНОЕ ОБЕСПЕЧЕНИЕ ПРОГРАММЫ</w:t>
      </w:r>
    </w:p>
    <w:p w:rsidR="00B70C4B" w:rsidRPr="00086181" w:rsidRDefault="00B70C4B" w:rsidP="00B70C4B">
      <w:pPr>
        <w:widowControl w:val="0"/>
        <w:suppressAutoHyphens/>
        <w:autoSpaceDE w:val="0"/>
        <w:autoSpaceDN w:val="0"/>
        <w:adjustRightInd w:val="0"/>
        <w:ind w:firstLine="851"/>
        <w:jc w:val="both"/>
      </w:pPr>
      <w:r w:rsidRPr="00086181">
        <w:t>Общий объем финансирования, необходимый для реализации мероприятий настоящей Программы оценивается в 199924 тыс. руб., в том числе: 2014 год –34254тыс. руб.; 2015 год –16457тыс. руб.; 2016год –16457тыс. руб., 2017 год –16345 тыс. руб., 2018 год –16600тыс. руб., 2019-2032 год –100150тыс. руб.</w:t>
      </w:r>
    </w:p>
    <w:p w:rsidR="00B70C4B" w:rsidRPr="00086181" w:rsidRDefault="00B70C4B" w:rsidP="00B70C4B">
      <w:pPr>
        <w:widowControl w:val="0"/>
        <w:suppressAutoHyphens/>
        <w:autoSpaceDE w:val="0"/>
        <w:autoSpaceDN w:val="0"/>
        <w:adjustRightInd w:val="0"/>
        <w:ind w:firstLine="851"/>
        <w:jc w:val="both"/>
      </w:pPr>
    </w:p>
    <w:p w:rsidR="00B70C4B" w:rsidRPr="00086181" w:rsidRDefault="00B70C4B" w:rsidP="00B70C4B">
      <w:pPr>
        <w:widowControl w:val="0"/>
        <w:suppressAutoHyphens/>
        <w:autoSpaceDE w:val="0"/>
        <w:autoSpaceDN w:val="0"/>
        <w:adjustRightInd w:val="0"/>
        <w:ind w:firstLine="851"/>
        <w:jc w:val="both"/>
      </w:pPr>
      <w:r w:rsidRPr="00086181">
        <w:t>Источниками финансирования для осуществления мероприятий Программы являются</w:t>
      </w:r>
      <w:r>
        <w:t xml:space="preserve"> </w:t>
      </w:r>
      <w:r w:rsidRPr="00086181">
        <w:t xml:space="preserve">средства местного бюджета, а также иные средства, включая инвестиционные, заемные, региональные средства, средства специальных Фондов, средства, полученные в результате исполнения </w:t>
      </w:r>
      <w:proofErr w:type="spellStart"/>
      <w:r w:rsidRPr="00086181">
        <w:t>энергосервисных</w:t>
      </w:r>
      <w:proofErr w:type="spellEnd"/>
      <w:r w:rsidRPr="00086181">
        <w:t xml:space="preserve"> договоров, другие средства.</w:t>
      </w:r>
    </w:p>
    <w:p w:rsidR="00B70C4B" w:rsidRPr="00086181" w:rsidRDefault="00B70C4B" w:rsidP="00B70C4B">
      <w:pPr>
        <w:widowControl w:val="0"/>
        <w:suppressAutoHyphens/>
        <w:autoSpaceDE w:val="0"/>
        <w:autoSpaceDN w:val="0"/>
        <w:adjustRightInd w:val="0"/>
        <w:ind w:firstLine="851"/>
        <w:jc w:val="both"/>
      </w:pPr>
      <w:r w:rsidRPr="00086181">
        <w:t>Объем финансирования мероприятий уточняется ежегодно.</w:t>
      </w:r>
    </w:p>
    <w:p w:rsidR="00B70C4B" w:rsidRPr="00086181" w:rsidRDefault="00B70C4B" w:rsidP="00B70C4B">
      <w:pPr>
        <w:widowControl w:val="0"/>
        <w:suppressAutoHyphens/>
        <w:autoSpaceDE w:val="0"/>
        <w:autoSpaceDN w:val="0"/>
        <w:adjustRightInd w:val="0"/>
        <w:ind w:firstLine="851"/>
        <w:jc w:val="both"/>
      </w:pPr>
      <w:r w:rsidRPr="00086181">
        <w:t>Кадровое и материально-техническое обеспечение Программы осуществляют профильные подрядные организации, заключившие договоры с организациями-участниками Программы.</w:t>
      </w:r>
    </w:p>
    <w:p w:rsidR="00B70C4B" w:rsidRPr="00086181" w:rsidRDefault="00B70C4B" w:rsidP="00B70C4B">
      <w:pPr>
        <w:widowControl w:val="0"/>
        <w:suppressAutoHyphens/>
        <w:autoSpaceDE w:val="0"/>
        <w:autoSpaceDN w:val="0"/>
        <w:adjustRightInd w:val="0"/>
        <w:ind w:firstLine="851"/>
        <w:jc w:val="both"/>
        <w:sectPr w:rsidR="00B70C4B" w:rsidRPr="00086181" w:rsidSect="00B70C4B">
          <w:headerReference w:type="even" r:id="rId38"/>
          <w:headerReference w:type="default" r:id="rId39"/>
          <w:footerReference w:type="even" r:id="rId40"/>
          <w:footerReference w:type="default" r:id="rId41"/>
          <w:pgSz w:w="11900" w:h="16840"/>
          <w:pgMar w:top="851" w:right="560" w:bottom="426" w:left="1134" w:header="259" w:footer="146" w:gutter="0"/>
          <w:cols w:space="720"/>
          <w:docGrid w:linePitch="326"/>
        </w:sectPr>
      </w:pPr>
      <w:r w:rsidRPr="00086181">
        <w:t>Организационное обеспечение Программы осуществляет администрация сельсовета.</w:t>
      </w:r>
    </w:p>
    <w:p w:rsidR="00B70C4B" w:rsidRPr="00086181" w:rsidRDefault="00B70C4B" w:rsidP="00B70C4B">
      <w:pPr>
        <w:widowControl w:val="0"/>
        <w:suppressAutoHyphens/>
        <w:autoSpaceDE w:val="0"/>
        <w:autoSpaceDN w:val="0"/>
        <w:adjustRightInd w:val="0"/>
        <w:ind w:left="709" w:firstLine="540"/>
        <w:jc w:val="both"/>
      </w:pPr>
    </w:p>
    <w:p w:rsidR="00B70C4B" w:rsidRPr="00086181" w:rsidRDefault="00B70C4B" w:rsidP="00B70C4B">
      <w:pPr>
        <w:pStyle w:val="1f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right="1529"/>
        <w:jc w:val="right"/>
        <w:rPr>
          <w:szCs w:val="24"/>
        </w:rPr>
      </w:pPr>
      <w:r w:rsidRPr="00086181">
        <w:rPr>
          <w:szCs w:val="24"/>
        </w:rPr>
        <w:t>Приложение №2 к программе</w:t>
      </w:r>
    </w:p>
    <w:p w:rsidR="00B70C4B" w:rsidRPr="00086181" w:rsidRDefault="00B70C4B" w:rsidP="00B70C4B">
      <w:pPr>
        <w:pStyle w:val="1f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right"/>
        <w:rPr>
          <w:szCs w:val="24"/>
        </w:rPr>
      </w:pPr>
    </w:p>
    <w:p w:rsidR="00B70C4B" w:rsidRPr="00086181" w:rsidRDefault="00B70C4B" w:rsidP="00B70C4B">
      <w:pPr>
        <w:pStyle w:val="1f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left="567"/>
        <w:jc w:val="center"/>
        <w:rPr>
          <w:color w:val="auto"/>
          <w:szCs w:val="24"/>
        </w:rPr>
      </w:pPr>
      <w:r w:rsidRPr="00086181">
        <w:rPr>
          <w:color w:val="auto"/>
          <w:szCs w:val="24"/>
        </w:rPr>
        <w:t xml:space="preserve">Характеристики муниципальных (бюджетных) предприятий </w:t>
      </w:r>
      <w:proofErr w:type="spellStart"/>
      <w:r w:rsidRPr="00086181">
        <w:rPr>
          <w:color w:val="auto"/>
          <w:szCs w:val="24"/>
        </w:rPr>
        <w:t>р.п</w:t>
      </w:r>
      <w:proofErr w:type="spellEnd"/>
      <w:r w:rsidRPr="00086181">
        <w:rPr>
          <w:color w:val="auto"/>
          <w:szCs w:val="24"/>
        </w:rPr>
        <w:t>. Чик</w:t>
      </w:r>
    </w:p>
    <w:p w:rsidR="00B70C4B" w:rsidRPr="00086181" w:rsidRDefault="00B70C4B" w:rsidP="00B70C4B">
      <w:pPr>
        <w:pStyle w:val="1f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left="567"/>
        <w:jc w:val="center"/>
        <w:rPr>
          <w:color w:val="auto"/>
          <w:szCs w:val="24"/>
        </w:rPr>
      </w:pPr>
      <w:proofErr w:type="spellStart"/>
      <w:r w:rsidRPr="00086181">
        <w:rPr>
          <w:color w:val="auto"/>
          <w:szCs w:val="24"/>
        </w:rPr>
        <w:t>Коченёвского</w:t>
      </w:r>
      <w:proofErr w:type="spellEnd"/>
      <w:r w:rsidRPr="00086181">
        <w:rPr>
          <w:color w:val="auto"/>
          <w:szCs w:val="24"/>
        </w:rPr>
        <w:t xml:space="preserve"> района Новосибирской области</w:t>
      </w:r>
    </w:p>
    <w:p w:rsidR="00B70C4B" w:rsidRPr="00086181" w:rsidRDefault="00B70C4B" w:rsidP="00B70C4B">
      <w:pPr>
        <w:pStyle w:val="1f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sz w:val="20"/>
        </w:rPr>
      </w:pPr>
    </w:p>
    <w:tbl>
      <w:tblPr>
        <w:tblW w:w="14034" w:type="dxa"/>
        <w:tblInd w:w="431" w:type="dxa"/>
        <w:tblLayout w:type="fixed"/>
        <w:tblLook w:val="0000" w:firstRow="0" w:lastRow="0" w:firstColumn="0" w:lastColumn="0" w:noHBand="0" w:noVBand="0"/>
      </w:tblPr>
      <w:tblGrid>
        <w:gridCol w:w="458"/>
        <w:gridCol w:w="1527"/>
        <w:gridCol w:w="709"/>
        <w:gridCol w:w="992"/>
        <w:gridCol w:w="992"/>
        <w:gridCol w:w="992"/>
        <w:gridCol w:w="851"/>
        <w:gridCol w:w="709"/>
        <w:gridCol w:w="992"/>
        <w:gridCol w:w="709"/>
        <w:gridCol w:w="992"/>
        <w:gridCol w:w="709"/>
        <w:gridCol w:w="992"/>
        <w:gridCol w:w="992"/>
        <w:gridCol w:w="1418"/>
      </w:tblGrid>
      <w:tr w:rsidR="00B70C4B" w:rsidRPr="00086181" w:rsidTr="00B70C4B">
        <w:trPr>
          <w:cantSplit/>
          <w:trHeight w:val="310"/>
        </w:trPr>
        <w:tc>
          <w:tcPr>
            <w:tcW w:w="458"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firstLine="0"/>
              <w:jc w:val="center"/>
              <w:rPr>
                <w:rFonts w:ascii="Times New Roman" w:hAnsi="Times New Roman"/>
              </w:rPr>
            </w:pPr>
            <w:r w:rsidRPr="00086181">
              <w:rPr>
                <w:rFonts w:ascii="Times New Roman" w:hAnsi="Times New Roman"/>
              </w:rPr>
              <w:t>№ п/п</w:t>
            </w:r>
          </w:p>
        </w:tc>
        <w:tc>
          <w:tcPr>
            <w:tcW w:w="152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31680"/>
                <w:tab w:val="left" w:pos="-31552"/>
                <w:tab w:val="left" w:pos="-30844"/>
                <w:tab w:val="left" w:pos="-30136"/>
                <w:tab w:val="left" w:pos="-29428"/>
                <w:tab w:val="left" w:pos="-28720"/>
                <w:tab w:val="left" w:pos="-28012"/>
                <w:tab w:val="left" w:pos="-2730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ind w:firstLine="0"/>
              <w:jc w:val="center"/>
              <w:rPr>
                <w:rFonts w:ascii="Times New Roman" w:hAnsi="Times New Roman"/>
              </w:rPr>
            </w:pPr>
            <w:r w:rsidRPr="00086181">
              <w:rPr>
                <w:rFonts w:ascii="Times New Roman" w:hAnsi="Times New Roman"/>
              </w:rPr>
              <w:t>Наименование</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s>
              <w:spacing w:before="120"/>
              <w:ind w:firstLine="0"/>
              <w:jc w:val="center"/>
              <w:rPr>
                <w:rFonts w:ascii="Times New Roman" w:hAnsi="Times New Roman"/>
              </w:rPr>
            </w:pPr>
            <w:r w:rsidRPr="00086181">
              <w:rPr>
                <w:rFonts w:ascii="Times New Roman" w:hAnsi="Times New Roman"/>
              </w:rPr>
              <w:t>ИНН</w:t>
            </w:r>
          </w:p>
        </w:tc>
        <w:tc>
          <w:tcPr>
            <w:tcW w:w="19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ind w:firstLine="0"/>
              <w:jc w:val="center"/>
              <w:rPr>
                <w:rFonts w:ascii="Times New Roman" w:hAnsi="Times New Roman"/>
              </w:rPr>
            </w:pPr>
            <w:r w:rsidRPr="00086181">
              <w:rPr>
                <w:rFonts w:ascii="Times New Roman" w:hAnsi="Times New Roman"/>
              </w:rPr>
              <w:t>Электроэнергия</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31680"/>
                <w:tab w:val="left" w:pos="-31552"/>
                <w:tab w:val="left" w:pos="-30844"/>
                <w:tab w:val="left" w:pos="-301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ind w:firstLine="0"/>
              <w:jc w:val="center"/>
              <w:rPr>
                <w:rFonts w:ascii="Times New Roman" w:hAnsi="Times New Roman"/>
              </w:rPr>
            </w:pPr>
            <w:r w:rsidRPr="00086181">
              <w:rPr>
                <w:rFonts w:ascii="Times New Roman" w:hAnsi="Times New Roman"/>
              </w:rPr>
              <w:t>Тепло</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ind w:firstLine="0"/>
              <w:jc w:val="center"/>
              <w:rPr>
                <w:rFonts w:ascii="Times New Roman" w:hAnsi="Times New Roman"/>
              </w:rPr>
            </w:pPr>
            <w:r w:rsidRPr="00086181">
              <w:rPr>
                <w:rFonts w:ascii="Times New Roman" w:hAnsi="Times New Roman"/>
              </w:rPr>
              <w:t>Вода холодная</w:t>
            </w:r>
          </w:p>
        </w:tc>
        <w:tc>
          <w:tcPr>
            <w:tcW w:w="1701" w:type="dxa"/>
            <w:gridSpan w:val="2"/>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ind w:firstLine="0"/>
              <w:jc w:val="center"/>
              <w:rPr>
                <w:rFonts w:ascii="Times New Roman" w:hAnsi="Times New Roman"/>
              </w:rPr>
            </w:pPr>
            <w:r w:rsidRPr="00086181">
              <w:rPr>
                <w:rFonts w:ascii="Times New Roman" w:hAnsi="Times New Roman"/>
              </w:rPr>
              <w:t>Вода горячая</w:t>
            </w:r>
          </w:p>
        </w:tc>
        <w:tc>
          <w:tcPr>
            <w:tcW w:w="1701" w:type="dxa"/>
            <w:gridSpan w:val="2"/>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ind w:firstLine="0"/>
              <w:jc w:val="center"/>
              <w:rPr>
                <w:rFonts w:ascii="Times New Roman" w:hAnsi="Times New Roman"/>
              </w:rPr>
            </w:pPr>
            <w:r w:rsidRPr="00086181">
              <w:rPr>
                <w:rFonts w:ascii="Times New Roman" w:hAnsi="Times New Roman"/>
              </w:rPr>
              <w:t>Природный газ</w:t>
            </w:r>
          </w:p>
        </w:tc>
        <w:tc>
          <w:tcPr>
            <w:tcW w:w="992"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ind w:firstLine="0"/>
              <w:jc w:val="center"/>
              <w:rPr>
                <w:rFonts w:ascii="Times New Roman" w:hAnsi="Times New Roman"/>
              </w:rPr>
            </w:pPr>
            <w:r w:rsidRPr="00086181">
              <w:rPr>
                <w:rFonts w:ascii="Times New Roman" w:hAnsi="Times New Roman"/>
              </w:rPr>
              <w:t>Общая площадь</w:t>
            </w:r>
          </w:p>
        </w:tc>
        <w:tc>
          <w:tcPr>
            <w:tcW w:w="1418"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ind w:firstLine="0"/>
              <w:jc w:val="center"/>
              <w:rPr>
                <w:rFonts w:ascii="Times New Roman" w:hAnsi="Times New Roman"/>
              </w:rPr>
            </w:pPr>
            <w:r w:rsidRPr="00086181">
              <w:rPr>
                <w:rFonts w:ascii="Times New Roman" w:hAnsi="Times New Roman"/>
              </w:rPr>
              <w:t xml:space="preserve">Есть </w:t>
            </w:r>
            <w:proofErr w:type="spellStart"/>
            <w:r w:rsidRPr="00086181">
              <w:rPr>
                <w:rFonts w:ascii="Times New Roman" w:hAnsi="Times New Roman"/>
              </w:rPr>
              <w:t>энерго</w:t>
            </w:r>
            <w:proofErr w:type="spellEnd"/>
            <w:r w:rsidRPr="00086181">
              <w:rPr>
                <w:rFonts w:ascii="Times New Roman" w:hAnsi="Times New Roman"/>
              </w:rPr>
              <w:t>- паспорт</w:t>
            </w:r>
          </w:p>
        </w:tc>
      </w:tr>
      <w:tr w:rsidR="00B70C4B" w:rsidRPr="00086181" w:rsidTr="00B70C4B">
        <w:trPr>
          <w:cantSplit/>
          <w:trHeight w:val="300"/>
        </w:trPr>
        <w:tc>
          <w:tcPr>
            <w:tcW w:w="458" w:type="dxa"/>
            <w:vMerge/>
            <w:tcBorders>
              <w:top w:val="single" w:sz="8"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firstLine="0"/>
              <w:jc w:val="center"/>
              <w:rPr>
                <w:rFonts w:ascii="Times New Roman" w:hAnsi="Times New Roman"/>
              </w:rPr>
            </w:pPr>
          </w:p>
        </w:tc>
        <w:tc>
          <w:tcPr>
            <w:tcW w:w="1527" w:type="dxa"/>
            <w:vMerge/>
            <w:tcBorders>
              <w:top w:val="single" w:sz="8"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0C4B" w:rsidRPr="00086181" w:rsidRDefault="00B70C4B" w:rsidP="00B70C4B">
            <w:pPr>
              <w:pStyle w:val="ConsPlusNormal"/>
              <w:widowControl/>
              <w:tabs>
                <w:tab w:val="left" w:pos="-31680"/>
                <w:tab w:val="left" w:pos="-31552"/>
                <w:tab w:val="left" w:pos="-30844"/>
                <w:tab w:val="left" w:pos="-30136"/>
                <w:tab w:val="left" w:pos="-29428"/>
                <w:tab w:val="left" w:pos="-28720"/>
                <w:tab w:val="left" w:pos="-28012"/>
                <w:tab w:val="left" w:pos="-2730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ind w:firstLine="0"/>
              <w:jc w:val="center"/>
              <w:rPr>
                <w:rFonts w:ascii="Times New Roman" w:hAnsi="Times New Roman"/>
              </w:rPr>
            </w:pPr>
          </w:p>
        </w:tc>
        <w:tc>
          <w:tcPr>
            <w:tcW w:w="709" w:type="dxa"/>
            <w:vMerge/>
            <w:tcBorders>
              <w:top w:val="single" w:sz="8"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s>
              <w:spacing w:before="120"/>
              <w:ind w:firstLine="0"/>
              <w:jc w:val="center"/>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s>
              <w:spacing w:before="120"/>
              <w:ind w:firstLine="0"/>
              <w:jc w:val="center"/>
              <w:rPr>
                <w:rFonts w:ascii="Times New Roman" w:hAnsi="Times New Roman"/>
              </w:rPr>
            </w:pPr>
            <w:r w:rsidRPr="00086181">
              <w:rPr>
                <w:rFonts w:ascii="Times New Roman" w:hAnsi="Times New Roman"/>
              </w:rPr>
              <w:t>Тыс. Квтч</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120"/>
              <w:ind w:firstLine="0"/>
              <w:jc w:val="center"/>
              <w:rPr>
                <w:rFonts w:ascii="Times New Roman" w:hAnsi="Times New Roman"/>
              </w:rPr>
            </w:pPr>
            <w:r w:rsidRPr="00086181">
              <w:rPr>
                <w:rFonts w:ascii="Times New Roman" w:hAnsi="Times New Roman"/>
              </w:rPr>
              <w:t>Есть ПУ</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spacing w:before="120"/>
              <w:ind w:firstLine="0"/>
              <w:jc w:val="center"/>
              <w:rPr>
                <w:rFonts w:ascii="Times New Roman" w:hAnsi="Times New Roman"/>
              </w:rPr>
            </w:pPr>
            <w:r w:rsidRPr="00086181">
              <w:rPr>
                <w:rFonts w:ascii="Times New Roman" w:hAnsi="Times New Roman"/>
              </w:rPr>
              <w:t>Гкал</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s>
              <w:spacing w:before="120"/>
              <w:ind w:firstLine="0"/>
              <w:jc w:val="center"/>
              <w:rPr>
                <w:rFonts w:ascii="Times New Roman" w:hAnsi="Times New Roman"/>
              </w:rPr>
            </w:pPr>
            <w:r w:rsidRPr="00086181">
              <w:rPr>
                <w:rFonts w:ascii="Times New Roman" w:hAnsi="Times New Roman"/>
              </w:rPr>
              <w:t>Есть ПУ</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before="120"/>
              <w:ind w:firstLine="0"/>
              <w:jc w:val="center"/>
              <w:rPr>
                <w:rFonts w:ascii="Times New Roman" w:hAnsi="Times New Roman"/>
              </w:rPr>
            </w:pPr>
            <w:r w:rsidRPr="00086181">
              <w:rPr>
                <w:rFonts w:ascii="Times New Roman" w:hAnsi="Times New Roman"/>
              </w:rPr>
              <w:t>м</w:t>
            </w:r>
            <w:r w:rsidRPr="00086181">
              <w:rPr>
                <w:rFonts w:ascii="Times New Roman" w:hAnsi="Times New Roman"/>
                <w:vertAlign w:val="superscript"/>
              </w:rPr>
              <w:t>3</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before="120"/>
              <w:ind w:firstLine="0"/>
              <w:jc w:val="center"/>
              <w:rPr>
                <w:rFonts w:ascii="Times New Roman" w:hAnsi="Times New Roman"/>
              </w:rPr>
            </w:pPr>
            <w:r w:rsidRPr="00086181">
              <w:rPr>
                <w:rFonts w:ascii="Times New Roman" w:hAnsi="Times New Roman"/>
              </w:rPr>
              <w:t>Есть ПУ</w:t>
            </w:r>
          </w:p>
        </w:tc>
        <w:tc>
          <w:tcPr>
            <w:tcW w:w="709" w:type="dxa"/>
            <w:tcBorders>
              <w:top w:val="single" w:sz="4" w:space="0" w:color="000000"/>
              <w:left w:val="single" w:sz="4" w:space="0" w:color="000000"/>
              <w:bottom w:val="single" w:sz="4" w:space="0" w:color="000000"/>
              <w:right w:val="single" w:sz="4" w:space="0" w:color="000000"/>
            </w:tcBorders>
            <w:vAlign w:val="cente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before="120"/>
              <w:ind w:firstLine="0"/>
              <w:jc w:val="center"/>
              <w:rPr>
                <w:rFonts w:ascii="Times New Roman" w:hAnsi="Times New Roman"/>
              </w:rPr>
            </w:pPr>
            <w:r w:rsidRPr="00086181">
              <w:rPr>
                <w:rFonts w:ascii="Times New Roman" w:hAnsi="Times New Roman"/>
              </w:rPr>
              <w:t>м</w:t>
            </w:r>
            <w:r w:rsidRPr="00086181">
              <w:rPr>
                <w:rFonts w:ascii="Times New Roman" w:hAnsi="Times New Roman"/>
                <w:vertAlign w:val="superscript"/>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120"/>
              <w:ind w:firstLine="0"/>
              <w:jc w:val="center"/>
              <w:rPr>
                <w:rFonts w:ascii="Times New Roman" w:hAnsi="Times New Roman"/>
              </w:rPr>
            </w:pPr>
            <w:r w:rsidRPr="00086181">
              <w:rPr>
                <w:rFonts w:ascii="Times New Roman" w:hAnsi="Times New Roman"/>
              </w:rPr>
              <w:t>Есть ПУ</w:t>
            </w:r>
          </w:p>
        </w:tc>
        <w:tc>
          <w:tcPr>
            <w:tcW w:w="709" w:type="dxa"/>
            <w:tcBorders>
              <w:top w:val="single" w:sz="4" w:space="0" w:color="000000"/>
              <w:left w:val="single" w:sz="4" w:space="0" w:color="000000"/>
              <w:bottom w:val="single" w:sz="4" w:space="0" w:color="000000"/>
              <w:right w:val="single" w:sz="4" w:space="0" w:color="000000"/>
            </w:tcBorders>
            <w:vAlign w:val="cente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before="120"/>
              <w:ind w:firstLine="0"/>
              <w:jc w:val="center"/>
              <w:rPr>
                <w:rFonts w:ascii="Times New Roman" w:hAnsi="Times New Roman"/>
              </w:rPr>
            </w:pPr>
            <w:r w:rsidRPr="00086181">
              <w:rPr>
                <w:rFonts w:ascii="Times New Roman" w:hAnsi="Times New Roman"/>
              </w:rPr>
              <w:t>м</w:t>
            </w:r>
            <w:r w:rsidRPr="00086181">
              <w:rPr>
                <w:rFonts w:ascii="Times New Roman" w:hAnsi="Times New Roman"/>
                <w:vertAlign w:val="superscript"/>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120"/>
              <w:ind w:firstLine="0"/>
              <w:jc w:val="center"/>
              <w:rPr>
                <w:rFonts w:ascii="Times New Roman" w:hAnsi="Times New Roman"/>
              </w:rPr>
            </w:pPr>
            <w:r w:rsidRPr="00086181">
              <w:rPr>
                <w:rFonts w:ascii="Times New Roman" w:hAnsi="Times New Roman"/>
              </w:rPr>
              <w:t>Есть ПУ</w:t>
            </w:r>
          </w:p>
        </w:tc>
        <w:tc>
          <w:tcPr>
            <w:tcW w:w="992"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120"/>
              <w:ind w:firstLine="0"/>
              <w:jc w:val="center"/>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120"/>
              <w:ind w:firstLine="0"/>
              <w:jc w:val="center"/>
              <w:rPr>
                <w:rFonts w:ascii="Times New Roman" w:hAnsi="Times New Roman"/>
              </w:rPr>
            </w:pPr>
          </w:p>
        </w:tc>
      </w:tr>
      <w:tr w:rsidR="00B70C4B" w:rsidRPr="00086181" w:rsidTr="00B70C4B">
        <w:trPr>
          <w:cantSplit/>
          <w:trHeight w:val="230"/>
        </w:trPr>
        <w:tc>
          <w:tcPr>
            <w:tcW w:w="4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firstLine="0"/>
              <w:jc w:val="center"/>
              <w:rPr>
                <w:rFonts w:ascii="Times New Roman" w:hAnsi="Times New Roman"/>
              </w:rPr>
            </w:pPr>
            <w:r w:rsidRPr="00086181">
              <w:rPr>
                <w:rFonts w:ascii="Times New Roman" w:hAnsi="Times New Roman"/>
              </w:rPr>
              <w:t>1</w:t>
            </w:r>
          </w:p>
        </w:tc>
        <w:tc>
          <w:tcPr>
            <w:tcW w:w="15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0C4B" w:rsidRPr="00086181" w:rsidRDefault="00B70C4B" w:rsidP="00B70C4B">
            <w:pPr>
              <w:pStyle w:val="ConsPlusNormal"/>
              <w:widowControl/>
              <w:tabs>
                <w:tab w:val="left" w:pos="-31680"/>
                <w:tab w:val="left" w:pos="-31552"/>
                <w:tab w:val="left" w:pos="-30844"/>
                <w:tab w:val="left" w:pos="-30136"/>
                <w:tab w:val="left" w:pos="-29428"/>
                <w:tab w:val="left" w:pos="-28720"/>
                <w:tab w:val="left" w:pos="-28012"/>
                <w:tab w:val="left" w:pos="-2730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ind w:firstLine="0"/>
              <w:jc w:val="center"/>
              <w:rPr>
                <w:rFonts w:ascii="Times New Roman" w:hAnsi="Times New Roman"/>
              </w:rPr>
            </w:pPr>
            <w:r w:rsidRPr="00086181">
              <w:rPr>
                <w:rFonts w:ascii="Times New Roman" w:hAnsi="Times New Roman"/>
              </w:rPr>
              <w:t>2</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s>
              <w:spacing w:before="120"/>
              <w:ind w:firstLine="0"/>
              <w:jc w:val="center"/>
              <w:rPr>
                <w:rFonts w:ascii="Times New Roman" w:hAnsi="Times New Roman"/>
              </w:rPr>
            </w:pPr>
            <w:r w:rsidRPr="00086181">
              <w:rPr>
                <w:rFonts w:ascii="Times New Roman" w:hAnsi="Times New Roman"/>
              </w:rPr>
              <w:t>3</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s>
              <w:spacing w:before="120"/>
              <w:ind w:firstLine="0"/>
              <w:jc w:val="center"/>
              <w:rPr>
                <w:rFonts w:ascii="Times New Roman" w:hAnsi="Times New Roman"/>
              </w:rPr>
            </w:pPr>
            <w:r w:rsidRPr="00086181">
              <w:rPr>
                <w:rFonts w:ascii="Times New Roman" w:hAnsi="Times New Roman"/>
              </w:rPr>
              <w:t>4</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120"/>
              <w:ind w:firstLine="0"/>
              <w:jc w:val="center"/>
              <w:rPr>
                <w:rFonts w:ascii="Times New Roman" w:hAnsi="Times New Roman"/>
              </w:rPr>
            </w:pPr>
            <w:r w:rsidRPr="00086181">
              <w:rPr>
                <w:rFonts w:ascii="Times New Roman" w:hAnsi="Times New Roman"/>
              </w:rPr>
              <w:t>5</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spacing w:before="120"/>
              <w:ind w:firstLine="0"/>
              <w:jc w:val="center"/>
              <w:rPr>
                <w:rFonts w:ascii="Times New Roman" w:hAnsi="Times New Roman"/>
              </w:rPr>
            </w:pPr>
            <w:r w:rsidRPr="00086181">
              <w:rPr>
                <w:rFonts w:ascii="Times New Roman" w:hAnsi="Times New Roman"/>
              </w:rPr>
              <w:t>6</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s>
              <w:spacing w:before="120"/>
              <w:ind w:firstLine="0"/>
              <w:jc w:val="center"/>
              <w:rPr>
                <w:rFonts w:ascii="Times New Roman" w:hAnsi="Times New Roman"/>
              </w:rPr>
            </w:pPr>
            <w:r w:rsidRPr="00086181">
              <w:rPr>
                <w:rFonts w:ascii="Times New Roman" w:hAnsi="Times New Roman"/>
              </w:rPr>
              <w:t>7</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before="120"/>
              <w:ind w:firstLine="0"/>
              <w:jc w:val="center"/>
              <w:rPr>
                <w:rFonts w:ascii="Times New Roman" w:hAnsi="Times New Roman"/>
              </w:rPr>
            </w:pPr>
            <w:r w:rsidRPr="00086181">
              <w:rPr>
                <w:rFonts w:ascii="Times New Roman" w:hAnsi="Times New Roman"/>
              </w:rPr>
              <w:t>8</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before="120"/>
              <w:ind w:firstLine="0"/>
              <w:jc w:val="center"/>
              <w:rPr>
                <w:rFonts w:ascii="Times New Roman" w:hAnsi="Times New Roman"/>
              </w:rPr>
            </w:pPr>
            <w:r w:rsidRPr="00086181">
              <w:rPr>
                <w:rFonts w:ascii="Times New Roman" w:hAnsi="Times New Roman"/>
              </w:rPr>
              <w:t>9</w:t>
            </w:r>
          </w:p>
        </w:tc>
        <w:tc>
          <w:tcPr>
            <w:tcW w:w="709" w:type="dxa"/>
            <w:tcBorders>
              <w:top w:val="single" w:sz="4" w:space="0" w:color="000000"/>
              <w:left w:val="single" w:sz="4" w:space="0" w:color="000000"/>
              <w:bottom w:val="single" w:sz="4" w:space="0" w:color="000000"/>
              <w:right w:val="single" w:sz="4" w:space="0" w:color="000000"/>
            </w:tcBorders>
            <w:vAlign w:val="cente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before="120"/>
              <w:ind w:firstLine="0"/>
              <w:jc w:val="center"/>
              <w:rPr>
                <w:rFonts w:ascii="Times New Roman" w:hAnsi="Times New Roman"/>
              </w:rPr>
            </w:pPr>
            <w:r w:rsidRPr="00086181">
              <w:rPr>
                <w:rFonts w:ascii="Times New Roman" w:hAnsi="Times New Roman"/>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120"/>
              <w:ind w:firstLine="0"/>
              <w:jc w:val="center"/>
              <w:rPr>
                <w:rFonts w:ascii="Times New Roman" w:hAnsi="Times New Roman"/>
              </w:rPr>
            </w:pPr>
            <w:r w:rsidRPr="00086181">
              <w:rPr>
                <w:rFonts w:ascii="Times New Roman" w:hAnsi="Times New Roman"/>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120"/>
              <w:ind w:firstLine="0"/>
              <w:jc w:val="center"/>
              <w:rPr>
                <w:rFonts w:ascii="Times New Roman" w:hAnsi="Times New Roman"/>
              </w:rPr>
            </w:pPr>
            <w:r w:rsidRPr="00086181">
              <w:rPr>
                <w:rFonts w:ascii="Times New Roman" w:hAnsi="Times New Roman"/>
              </w:rPr>
              <w:t>12</w:t>
            </w:r>
          </w:p>
        </w:tc>
        <w:tc>
          <w:tcPr>
            <w:tcW w:w="992" w:type="dxa"/>
            <w:tcBorders>
              <w:top w:val="single" w:sz="4" w:space="0" w:color="000000"/>
              <w:left w:val="single" w:sz="4" w:space="0" w:color="000000"/>
              <w:bottom w:val="single" w:sz="4" w:space="0" w:color="000000"/>
              <w:right w:val="single" w:sz="4" w:space="0" w:color="000000"/>
            </w:tcBorders>
            <w:vAlign w:val="cente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before="120"/>
              <w:ind w:firstLine="0"/>
              <w:jc w:val="center"/>
              <w:rPr>
                <w:rFonts w:ascii="Times New Roman" w:hAnsi="Times New Roman"/>
              </w:rPr>
            </w:pPr>
            <w:r w:rsidRPr="00086181">
              <w:rPr>
                <w:rFonts w:ascii="Times New Roman" w:hAnsi="Times New Roman"/>
              </w:rPr>
              <w:t>13</w:t>
            </w:r>
          </w:p>
        </w:tc>
        <w:tc>
          <w:tcPr>
            <w:tcW w:w="992" w:type="dxa"/>
            <w:tcBorders>
              <w:top w:val="single" w:sz="4" w:space="0" w:color="000000"/>
              <w:left w:val="single" w:sz="4" w:space="0" w:color="000000"/>
              <w:bottom w:val="single" w:sz="4" w:space="0" w:color="000000"/>
              <w:right w:val="single" w:sz="4" w:space="0" w:color="000000"/>
            </w:tcBorders>
            <w:vAlign w:val="cente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before="120"/>
              <w:ind w:firstLine="0"/>
              <w:jc w:val="center"/>
              <w:rPr>
                <w:rFonts w:ascii="Times New Roman" w:hAnsi="Times New Roman"/>
              </w:rPr>
            </w:pPr>
            <w:r w:rsidRPr="00086181">
              <w:rPr>
                <w:rFonts w:ascii="Times New Roman" w:hAnsi="Times New Roman"/>
              </w:rPr>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s>
              <w:spacing w:before="120"/>
              <w:ind w:firstLine="0"/>
              <w:jc w:val="center"/>
              <w:rPr>
                <w:rFonts w:ascii="Times New Roman" w:hAnsi="Times New Roman"/>
              </w:rPr>
            </w:pPr>
            <w:r w:rsidRPr="00086181">
              <w:rPr>
                <w:rFonts w:ascii="Times New Roman" w:hAnsi="Times New Roman"/>
              </w:rPr>
              <w:t>15</w:t>
            </w:r>
          </w:p>
        </w:tc>
      </w:tr>
      <w:tr w:rsidR="00B70C4B" w:rsidRPr="00086181" w:rsidTr="00B70C4B">
        <w:trPr>
          <w:cantSplit/>
          <w:trHeight w:val="310"/>
        </w:trPr>
        <w:tc>
          <w:tcPr>
            <w:tcW w:w="4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firstLine="0"/>
              <w:jc w:val="center"/>
              <w:rPr>
                <w:rFonts w:ascii="Times New Roman" w:hAnsi="Times New Roman"/>
              </w:rPr>
            </w:pPr>
            <w:r w:rsidRPr="00086181">
              <w:rPr>
                <w:rFonts w:ascii="Times New Roman" w:hAnsi="Times New Roman"/>
              </w:rPr>
              <w:t>1</w:t>
            </w:r>
          </w:p>
        </w:tc>
        <w:tc>
          <w:tcPr>
            <w:tcW w:w="15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31680"/>
                <w:tab w:val="left" w:pos="-31552"/>
                <w:tab w:val="left" w:pos="-30844"/>
                <w:tab w:val="left" w:pos="-30136"/>
                <w:tab w:val="left" w:pos="-29428"/>
                <w:tab w:val="left" w:pos="-28720"/>
                <w:tab w:val="left" w:pos="-28012"/>
                <w:tab w:val="left" w:pos="-2730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ind w:firstLine="0"/>
              <w:jc w:val="center"/>
              <w:rPr>
                <w:rFonts w:ascii="Times New Roman" w:hAnsi="Times New Roman"/>
              </w:rPr>
            </w:pPr>
            <w:r w:rsidRPr="00086181">
              <w:rPr>
                <w:rFonts w:ascii="Times New Roman" w:hAnsi="Times New Roman"/>
              </w:rPr>
              <w:t xml:space="preserve">Администрация </w:t>
            </w:r>
            <w:proofErr w:type="spellStart"/>
            <w:r w:rsidRPr="00086181">
              <w:rPr>
                <w:rFonts w:ascii="Times New Roman" w:hAnsi="Times New Roman"/>
              </w:rPr>
              <w:t>р.п.Чик</w:t>
            </w:r>
            <w:proofErr w:type="spellEnd"/>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s>
              <w:spacing w:before="120"/>
              <w:ind w:firstLine="0"/>
              <w:jc w:val="center"/>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s>
              <w:spacing w:before="120"/>
              <w:ind w:firstLine="0"/>
              <w:jc w:val="center"/>
              <w:rPr>
                <w:rFonts w:ascii="Times New Roman" w:hAnsi="Times New Roman"/>
              </w:rPr>
            </w:pPr>
            <w:r w:rsidRPr="00086181">
              <w:rPr>
                <w:rFonts w:ascii="Times New Roman" w:hAnsi="Times New Roman"/>
              </w:rPr>
              <w:t>8172</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120"/>
              <w:ind w:firstLine="0"/>
              <w:jc w:val="center"/>
              <w:rPr>
                <w:rFonts w:ascii="Times New Roman" w:hAnsi="Times New Roman"/>
              </w:rPr>
            </w:pPr>
            <w:r w:rsidRPr="00086181">
              <w:rPr>
                <w:rFonts w:ascii="Times New Roman" w:hAnsi="Times New Roman"/>
              </w:rPr>
              <w:t>да</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spacing w:before="120"/>
              <w:ind w:firstLine="0"/>
              <w:jc w:val="center"/>
              <w:rPr>
                <w:rFonts w:ascii="Times New Roman" w:hAnsi="Times New Roman"/>
              </w:rPr>
            </w:pPr>
            <w:r w:rsidRPr="00086181">
              <w:rPr>
                <w:rFonts w:ascii="Times New Roman" w:hAnsi="Times New Roman"/>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s>
              <w:spacing w:before="120"/>
              <w:ind w:firstLine="0"/>
              <w:jc w:val="center"/>
              <w:rPr>
                <w:rFonts w:ascii="Times New Roman" w:hAnsi="Times New Roman"/>
              </w:rPr>
            </w:pPr>
            <w:r w:rsidRPr="00086181">
              <w:rPr>
                <w:rFonts w:ascii="Times New Roman" w:hAnsi="Times New Roman"/>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before="120"/>
              <w:ind w:firstLine="0"/>
              <w:jc w:val="center"/>
              <w:rPr>
                <w:rFonts w:ascii="Times New Roman" w:hAnsi="Times New Roman"/>
              </w:rPr>
            </w:pPr>
            <w:r w:rsidRPr="00086181">
              <w:rPr>
                <w:rFonts w:ascii="Times New Roman" w:hAnsi="Times New Roman"/>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before="120"/>
              <w:ind w:firstLine="0"/>
              <w:jc w:val="center"/>
              <w:rPr>
                <w:rFonts w:ascii="Times New Roman" w:hAnsi="Times New Roman"/>
              </w:rPr>
            </w:pPr>
            <w:r w:rsidRPr="00086181">
              <w:rPr>
                <w:rFonts w:ascii="Times New Roman" w:hAnsi="Times New Roman"/>
              </w:rPr>
              <w:t>-</w:t>
            </w:r>
          </w:p>
        </w:tc>
        <w:tc>
          <w:tcPr>
            <w:tcW w:w="709"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before="120"/>
              <w:ind w:firstLine="0"/>
              <w:jc w:val="center"/>
              <w:rPr>
                <w:rFonts w:ascii="Times New Roman" w:hAnsi="Times New Roman"/>
              </w:rPr>
            </w:pPr>
            <w:r w:rsidRPr="00086181">
              <w:rPr>
                <w:rFonts w:ascii="Times New Roman" w:hAnsi="Times New Roman"/>
              </w:rPr>
              <w:t>-</w:t>
            </w:r>
          </w:p>
        </w:tc>
        <w:tc>
          <w:tcPr>
            <w:tcW w:w="992"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120"/>
              <w:ind w:firstLine="0"/>
              <w:jc w:val="center"/>
              <w:rPr>
                <w:rFonts w:ascii="Times New Roman" w:hAnsi="Times New Roman"/>
              </w:rPr>
            </w:pPr>
            <w:r w:rsidRPr="00086181">
              <w:rPr>
                <w:rFonts w:ascii="Times New Roman" w:hAnsi="Times New Roman"/>
              </w:rPr>
              <w:t>-</w:t>
            </w:r>
          </w:p>
        </w:tc>
        <w:tc>
          <w:tcPr>
            <w:tcW w:w="709"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120"/>
              <w:ind w:firstLine="0"/>
              <w:jc w:val="center"/>
              <w:rPr>
                <w:rFonts w:ascii="Times New Roman" w:hAnsi="Times New Roman"/>
              </w:rPr>
            </w:pPr>
            <w:r w:rsidRPr="00086181">
              <w:rPr>
                <w:rFonts w:ascii="Times New Roman" w:hAnsi="Times New Roman"/>
              </w:rPr>
              <w:t>7700</w:t>
            </w:r>
          </w:p>
        </w:tc>
        <w:tc>
          <w:tcPr>
            <w:tcW w:w="992"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before="120"/>
              <w:ind w:firstLine="0"/>
              <w:jc w:val="center"/>
              <w:rPr>
                <w:rFonts w:ascii="Times New Roman" w:hAnsi="Times New Roman"/>
              </w:rPr>
            </w:pPr>
            <w:r w:rsidRPr="00086181">
              <w:rPr>
                <w:rFonts w:ascii="Times New Roman" w:hAnsi="Times New Roman"/>
              </w:rPr>
              <w:t>да</w:t>
            </w:r>
          </w:p>
        </w:tc>
        <w:tc>
          <w:tcPr>
            <w:tcW w:w="992"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before="120"/>
              <w:ind w:firstLine="0"/>
              <w:jc w:val="center"/>
              <w:rPr>
                <w:rFonts w:ascii="Times New Roman" w:hAnsi="Times New Roman"/>
              </w:rPr>
            </w:pPr>
            <w:r w:rsidRPr="00086181">
              <w:rPr>
                <w:rFonts w:ascii="Times New Roman" w:hAnsi="Times New Roman"/>
              </w:rPr>
              <w:t>222,7</w:t>
            </w:r>
          </w:p>
        </w:tc>
        <w:tc>
          <w:tcPr>
            <w:tcW w:w="1418"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s>
              <w:spacing w:before="120"/>
              <w:ind w:firstLine="0"/>
              <w:jc w:val="center"/>
              <w:rPr>
                <w:rFonts w:ascii="Times New Roman" w:hAnsi="Times New Roman"/>
              </w:rPr>
            </w:pPr>
            <w:r w:rsidRPr="00086181">
              <w:rPr>
                <w:rFonts w:ascii="Times New Roman" w:hAnsi="Times New Roman"/>
              </w:rPr>
              <w:t>Да</w:t>
            </w:r>
          </w:p>
        </w:tc>
      </w:tr>
      <w:tr w:rsidR="00B70C4B" w:rsidRPr="00086181" w:rsidTr="00B70C4B">
        <w:trPr>
          <w:cantSplit/>
          <w:trHeight w:val="310"/>
        </w:trPr>
        <w:tc>
          <w:tcPr>
            <w:tcW w:w="4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firstLine="0"/>
              <w:jc w:val="center"/>
              <w:rPr>
                <w:rFonts w:ascii="Times New Roman" w:hAnsi="Times New Roman"/>
              </w:rPr>
            </w:pPr>
            <w:r w:rsidRPr="00086181">
              <w:rPr>
                <w:rFonts w:ascii="Times New Roman" w:hAnsi="Times New Roman"/>
              </w:rPr>
              <w:t>2</w:t>
            </w:r>
          </w:p>
        </w:tc>
        <w:tc>
          <w:tcPr>
            <w:tcW w:w="15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31680"/>
                <w:tab w:val="left" w:pos="-31552"/>
                <w:tab w:val="left" w:pos="-30844"/>
                <w:tab w:val="left" w:pos="-30136"/>
                <w:tab w:val="left" w:pos="-29428"/>
                <w:tab w:val="left" w:pos="-28720"/>
                <w:tab w:val="left" w:pos="-28012"/>
                <w:tab w:val="left" w:pos="-2730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ind w:firstLine="0"/>
              <w:jc w:val="center"/>
              <w:rPr>
                <w:rFonts w:ascii="Times New Roman" w:hAnsi="Times New Roman"/>
              </w:rPr>
            </w:pPr>
            <w:r w:rsidRPr="00086181">
              <w:rPr>
                <w:rFonts w:ascii="Times New Roman" w:hAnsi="Times New Roman"/>
              </w:rPr>
              <w:t>МУК ДК «40 лет Октября»</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s>
              <w:spacing w:before="120"/>
              <w:ind w:firstLine="0"/>
              <w:jc w:val="center"/>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s>
              <w:spacing w:before="120"/>
              <w:ind w:firstLine="0"/>
              <w:jc w:val="center"/>
              <w:rPr>
                <w:rFonts w:ascii="Times New Roman" w:hAnsi="Times New Roman"/>
              </w:rPr>
            </w:pPr>
            <w:r w:rsidRPr="00086181">
              <w:rPr>
                <w:rFonts w:ascii="Times New Roman" w:hAnsi="Times New Roman"/>
              </w:rPr>
              <w:t>8840</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120"/>
              <w:ind w:firstLine="0"/>
              <w:jc w:val="center"/>
              <w:rPr>
                <w:rFonts w:ascii="Times New Roman" w:hAnsi="Times New Roman"/>
              </w:rPr>
            </w:pPr>
            <w:r w:rsidRPr="00086181">
              <w:rPr>
                <w:rFonts w:ascii="Times New Roman" w:hAnsi="Times New Roman"/>
              </w:rPr>
              <w:t>да</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spacing w:before="120"/>
              <w:ind w:firstLine="0"/>
              <w:jc w:val="center"/>
              <w:rPr>
                <w:rFonts w:ascii="Times New Roman" w:hAnsi="Times New Roman"/>
              </w:rPr>
            </w:pPr>
            <w:r w:rsidRPr="00086181">
              <w:rPr>
                <w:rFonts w:ascii="Times New Roman" w:hAnsi="Times New Roman"/>
              </w:rPr>
              <w:t>218</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s>
              <w:spacing w:before="120"/>
              <w:ind w:firstLine="0"/>
              <w:jc w:val="center"/>
              <w:rPr>
                <w:rFonts w:ascii="Times New Roman" w:hAnsi="Times New Roman"/>
              </w:rPr>
            </w:pPr>
            <w:r w:rsidRPr="00086181">
              <w:rPr>
                <w:rFonts w:ascii="Times New Roman" w:hAnsi="Times New Roman"/>
              </w:rPr>
              <w:t>да</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before="120"/>
              <w:ind w:firstLine="0"/>
              <w:jc w:val="center"/>
              <w:rPr>
                <w:rFonts w:ascii="Times New Roman" w:hAnsi="Times New Roman"/>
              </w:rPr>
            </w:pPr>
            <w:r w:rsidRPr="00086181">
              <w:rPr>
                <w:rFonts w:ascii="Times New Roman" w:hAnsi="Times New Roman"/>
              </w:rPr>
              <w:t>70</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before="120"/>
              <w:ind w:firstLine="0"/>
              <w:jc w:val="center"/>
              <w:rPr>
                <w:rFonts w:ascii="Times New Roman" w:hAnsi="Times New Roman"/>
              </w:rPr>
            </w:pPr>
            <w:r w:rsidRPr="00086181">
              <w:rPr>
                <w:rFonts w:ascii="Times New Roman" w:hAnsi="Times New Roman"/>
              </w:rPr>
              <w:t>да</w:t>
            </w:r>
          </w:p>
        </w:tc>
        <w:tc>
          <w:tcPr>
            <w:tcW w:w="709"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before="120"/>
              <w:ind w:firstLine="0"/>
              <w:jc w:val="center"/>
              <w:rPr>
                <w:rFonts w:ascii="Times New Roman" w:hAnsi="Times New Roman"/>
              </w:rPr>
            </w:pPr>
            <w:r w:rsidRPr="00086181">
              <w:rPr>
                <w:rFonts w:ascii="Times New Roman" w:hAnsi="Times New Roman"/>
              </w:rPr>
              <w:t>-</w:t>
            </w:r>
          </w:p>
        </w:tc>
        <w:tc>
          <w:tcPr>
            <w:tcW w:w="992"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120"/>
              <w:ind w:firstLine="0"/>
              <w:jc w:val="center"/>
              <w:rPr>
                <w:rFonts w:ascii="Times New Roman" w:hAnsi="Times New Roman"/>
              </w:rPr>
            </w:pPr>
            <w:r w:rsidRPr="00086181">
              <w:rPr>
                <w:rFonts w:ascii="Times New Roman" w:hAnsi="Times New Roman"/>
              </w:rPr>
              <w:t>-</w:t>
            </w:r>
          </w:p>
        </w:tc>
        <w:tc>
          <w:tcPr>
            <w:tcW w:w="709"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120"/>
              <w:ind w:firstLine="0"/>
              <w:jc w:val="center"/>
              <w:rPr>
                <w:rFonts w:ascii="Times New Roman" w:hAnsi="Times New Roman"/>
              </w:rPr>
            </w:pPr>
            <w:r w:rsidRPr="00086181">
              <w:rPr>
                <w:rFonts w:ascii="Times New Roman" w:hAnsi="Times New Roman"/>
              </w:rPr>
              <w:t>-</w:t>
            </w:r>
          </w:p>
        </w:tc>
        <w:tc>
          <w:tcPr>
            <w:tcW w:w="992"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before="120"/>
              <w:ind w:firstLine="0"/>
              <w:jc w:val="center"/>
              <w:rPr>
                <w:rFonts w:ascii="Times New Roman" w:hAnsi="Times New Roman"/>
              </w:rPr>
            </w:pPr>
            <w:r w:rsidRPr="00086181">
              <w:rPr>
                <w:rFonts w:ascii="Times New Roman" w:hAnsi="Times New Roman"/>
              </w:rPr>
              <w:t>-</w:t>
            </w:r>
          </w:p>
        </w:tc>
        <w:tc>
          <w:tcPr>
            <w:tcW w:w="992"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before="120"/>
              <w:ind w:firstLine="0"/>
              <w:jc w:val="center"/>
              <w:rPr>
                <w:rFonts w:ascii="Times New Roman" w:hAnsi="Times New Roman"/>
              </w:rPr>
            </w:pPr>
            <w:r w:rsidRPr="00086181">
              <w:rPr>
                <w:rFonts w:ascii="Times New Roman" w:hAnsi="Times New Roman"/>
              </w:rPr>
              <w:t>1200</w:t>
            </w:r>
          </w:p>
        </w:tc>
        <w:tc>
          <w:tcPr>
            <w:tcW w:w="1418"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s>
              <w:spacing w:before="120"/>
              <w:ind w:firstLine="0"/>
              <w:jc w:val="center"/>
              <w:rPr>
                <w:rFonts w:ascii="Times New Roman" w:hAnsi="Times New Roman"/>
              </w:rPr>
            </w:pPr>
            <w:r w:rsidRPr="00086181">
              <w:rPr>
                <w:rFonts w:ascii="Times New Roman" w:hAnsi="Times New Roman"/>
              </w:rPr>
              <w:t>Да</w:t>
            </w:r>
          </w:p>
        </w:tc>
      </w:tr>
      <w:tr w:rsidR="00B70C4B" w:rsidRPr="00086181" w:rsidTr="00B70C4B">
        <w:trPr>
          <w:cantSplit/>
          <w:trHeight w:val="310"/>
        </w:trPr>
        <w:tc>
          <w:tcPr>
            <w:tcW w:w="4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firstLine="0"/>
              <w:jc w:val="center"/>
              <w:rPr>
                <w:rFonts w:ascii="Times New Roman" w:hAnsi="Times New Roman"/>
              </w:rPr>
            </w:pPr>
          </w:p>
        </w:tc>
        <w:tc>
          <w:tcPr>
            <w:tcW w:w="152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31680"/>
                <w:tab w:val="left" w:pos="-31552"/>
                <w:tab w:val="left" w:pos="-30844"/>
                <w:tab w:val="left" w:pos="-30136"/>
                <w:tab w:val="left" w:pos="-29428"/>
                <w:tab w:val="left" w:pos="-28720"/>
                <w:tab w:val="left" w:pos="-28012"/>
                <w:tab w:val="left" w:pos="-2730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ind w:firstLine="0"/>
              <w:jc w:val="cente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s>
              <w:spacing w:before="120"/>
              <w:ind w:firstLine="0"/>
              <w:jc w:val="center"/>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s>
              <w:spacing w:before="120"/>
              <w:ind w:firstLine="0"/>
              <w:jc w:val="center"/>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120"/>
              <w:ind w:firstLine="0"/>
              <w:jc w:val="center"/>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spacing w:before="120"/>
              <w:ind w:firstLine="0"/>
              <w:jc w:val="center"/>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s>
              <w:spacing w:before="120"/>
              <w:ind w:firstLine="0"/>
              <w:jc w:val="cente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before="120"/>
              <w:ind w:firstLine="0"/>
              <w:jc w:val="center"/>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before="120"/>
              <w:ind w:firstLine="0"/>
              <w:jc w:val="cente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before="120"/>
              <w:ind w:firstLine="0"/>
              <w:jc w:val="center"/>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120"/>
              <w:ind w:firstLine="0"/>
              <w:jc w:val="cente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120"/>
              <w:ind w:firstLine="0"/>
              <w:jc w:val="center"/>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before="120"/>
              <w:ind w:firstLine="0"/>
              <w:jc w:val="center"/>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before="120"/>
              <w:ind w:firstLine="0"/>
              <w:jc w:val="center"/>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s>
              <w:spacing w:before="120"/>
              <w:ind w:firstLine="0"/>
              <w:jc w:val="center"/>
              <w:rPr>
                <w:rFonts w:ascii="Times New Roman" w:hAnsi="Times New Roman"/>
              </w:rPr>
            </w:pPr>
          </w:p>
        </w:tc>
      </w:tr>
      <w:tr w:rsidR="00B70C4B" w:rsidRPr="00086181" w:rsidTr="00B70C4B">
        <w:trPr>
          <w:cantSplit/>
          <w:trHeight w:val="310"/>
        </w:trPr>
        <w:tc>
          <w:tcPr>
            <w:tcW w:w="2694"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0C4B" w:rsidRPr="00086181" w:rsidRDefault="00B70C4B" w:rsidP="00B70C4B">
            <w:pPr>
              <w:pStyle w:val="ConsPlusNormal"/>
              <w:widowControl/>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ind w:firstLine="0"/>
              <w:jc w:val="center"/>
              <w:rPr>
                <w:rFonts w:ascii="Times New Roman" w:hAnsi="Times New Roman"/>
              </w:rPr>
            </w:pPr>
            <w:r w:rsidRPr="00086181">
              <w:rPr>
                <w:rFonts w:ascii="Times New Roman" w:hAnsi="Times New Roman"/>
              </w:rPr>
              <w:t>ИТОГО</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s>
              <w:spacing w:before="120"/>
              <w:ind w:firstLine="0"/>
              <w:jc w:val="center"/>
              <w:rPr>
                <w:rFonts w:ascii="Times New Roman" w:hAnsi="Times New Roman"/>
              </w:rPr>
            </w:pPr>
            <w:r w:rsidRPr="00086181">
              <w:rPr>
                <w:rFonts w:ascii="Times New Roman" w:hAnsi="Times New Roman"/>
              </w:rPr>
              <w:fldChar w:fldCharType="begin"/>
            </w:r>
            <w:r w:rsidRPr="00086181">
              <w:rPr>
                <w:rFonts w:ascii="Times New Roman" w:hAnsi="Times New Roman"/>
              </w:rPr>
              <w:instrText xml:space="preserve"> =SUM(ABOVE) -4</w:instrText>
            </w:r>
            <w:r w:rsidRPr="00086181">
              <w:rPr>
                <w:rFonts w:ascii="Times New Roman" w:hAnsi="Times New Roman"/>
              </w:rPr>
              <w:fldChar w:fldCharType="separate"/>
            </w:r>
            <w:r w:rsidRPr="00086181">
              <w:rPr>
                <w:rFonts w:ascii="Times New Roman" w:hAnsi="Times New Roman"/>
                <w:noProof/>
              </w:rPr>
              <w:t>17012</w:t>
            </w:r>
            <w:r w:rsidRPr="00086181">
              <w:rPr>
                <w:rFonts w:ascii="Times New Roman" w:hAnsi="Times New Roman"/>
              </w:rPr>
              <w:fldChar w:fldCharType="end"/>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120"/>
              <w:ind w:firstLine="0"/>
              <w:jc w:val="center"/>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spacing w:before="120"/>
              <w:ind w:firstLine="0"/>
              <w:jc w:val="center"/>
              <w:rPr>
                <w:rFonts w:ascii="Times New Roman" w:hAnsi="Times New Roman"/>
              </w:rPr>
            </w:pPr>
            <w:r w:rsidRPr="00086181">
              <w:rPr>
                <w:rFonts w:ascii="Times New Roman" w:hAnsi="Times New Roman"/>
              </w:rPr>
              <w:fldChar w:fldCharType="begin"/>
            </w:r>
            <w:r w:rsidRPr="00086181">
              <w:rPr>
                <w:rFonts w:ascii="Times New Roman" w:hAnsi="Times New Roman"/>
              </w:rPr>
              <w:instrText xml:space="preserve"> =SUM(ABOVE)</w:instrText>
            </w:r>
            <w:r w:rsidRPr="00086181">
              <w:rPr>
                <w:rFonts w:ascii="Times New Roman" w:hAnsi="Times New Roman"/>
              </w:rPr>
              <w:fldChar w:fldCharType="separate"/>
            </w:r>
            <w:r w:rsidRPr="00086181">
              <w:rPr>
                <w:rFonts w:ascii="Times New Roman" w:hAnsi="Times New Roman"/>
                <w:noProof/>
              </w:rPr>
              <w:t>218</w:t>
            </w:r>
            <w:r w:rsidRPr="00086181">
              <w:rPr>
                <w:rFonts w:ascii="Times New Roman" w:hAnsi="Times New Roman"/>
              </w:rPr>
              <w:fldChar w:fldCharType="end"/>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s>
              <w:spacing w:before="120"/>
              <w:ind w:firstLine="0"/>
              <w:jc w:val="cente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before="120"/>
              <w:ind w:firstLine="0"/>
              <w:jc w:val="center"/>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before="120"/>
              <w:ind w:firstLine="0"/>
              <w:jc w:val="cente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before="120"/>
              <w:ind w:firstLine="0"/>
              <w:jc w:val="center"/>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before="120"/>
              <w:ind w:firstLine="0"/>
              <w:jc w:val="cente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before="120"/>
              <w:ind w:firstLine="0"/>
              <w:jc w:val="center"/>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before="120"/>
              <w:ind w:firstLine="0"/>
              <w:jc w:val="center"/>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before="120"/>
              <w:ind w:firstLine="0"/>
              <w:jc w:val="center"/>
              <w:rPr>
                <w:rFonts w:ascii="Times New Roman" w:hAnsi="Times New Roman"/>
              </w:rPr>
            </w:pPr>
          </w:p>
        </w:tc>
        <w:tc>
          <w:tcPr>
            <w:tcW w:w="1418"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before="120"/>
              <w:ind w:firstLine="0"/>
              <w:jc w:val="center"/>
              <w:rPr>
                <w:rFonts w:ascii="Times New Roman" w:hAnsi="Times New Roman"/>
              </w:rPr>
            </w:pPr>
          </w:p>
        </w:tc>
      </w:tr>
    </w:tbl>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rPr>
      </w:pPr>
    </w:p>
    <w:p w:rsidR="00B70C4B" w:rsidRDefault="00B70C4B" w:rsidP="00B70C4B">
      <w:pPr>
        <w:pStyle w:val="1f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right="962"/>
        <w:jc w:val="right"/>
        <w:rPr>
          <w:szCs w:val="24"/>
        </w:rPr>
      </w:pPr>
    </w:p>
    <w:p w:rsidR="00B70C4B" w:rsidRPr="00086181" w:rsidRDefault="00B70C4B" w:rsidP="00B70C4B">
      <w:pPr>
        <w:pStyle w:val="1f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right="962"/>
        <w:jc w:val="right"/>
        <w:rPr>
          <w:szCs w:val="24"/>
        </w:rPr>
      </w:pPr>
      <w:r w:rsidRPr="00086181">
        <w:rPr>
          <w:szCs w:val="24"/>
        </w:rPr>
        <w:t>Приложение №3 к программе</w:t>
      </w:r>
    </w:p>
    <w:p w:rsidR="00B70C4B" w:rsidRPr="00086181" w:rsidRDefault="00B70C4B" w:rsidP="00B70C4B">
      <w:pPr>
        <w:pStyle w:val="1f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jc w:val="right"/>
        <w:rPr>
          <w:sz w:val="16"/>
          <w:szCs w:val="16"/>
        </w:rPr>
      </w:pPr>
    </w:p>
    <w:p w:rsidR="00B70C4B" w:rsidRPr="00086181" w:rsidRDefault="00B70C4B" w:rsidP="00B70C4B">
      <w:pPr>
        <w:pStyle w:val="1f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left="567"/>
        <w:jc w:val="center"/>
        <w:rPr>
          <w:rFonts w:ascii="Times New Roman Bold Cyr" w:hAnsi="Times New Roman Bold Cyr"/>
          <w:color w:val="auto"/>
          <w:szCs w:val="24"/>
        </w:rPr>
      </w:pPr>
      <w:r w:rsidRPr="00086181">
        <w:rPr>
          <w:rFonts w:ascii="Times New Roman Bold Cyr" w:hAnsi="Times New Roman Bold Cyr"/>
          <w:color w:val="auto"/>
          <w:szCs w:val="24"/>
        </w:rPr>
        <w:t>Характеристики многоквартирных домов рабочего поселка Чик</w:t>
      </w:r>
    </w:p>
    <w:p w:rsidR="00B70C4B" w:rsidRPr="00086181" w:rsidRDefault="00B70C4B" w:rsidP="00B70C4B">
      <w:pPr>
        <w:pStyle w:val="1f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left="567"/>
        <w:jc w:val="center"/>
        <w:rPr>
          <w:rFonts w:ascii="Times New Roman Bold" w:hAnsi="Times New Roman Bold"/>
          <w:color w:val="auto"/>
          <w:szCs w:val="24"/>
          <w:lang w:val="en-US"/>
        </w:rPr>
      </w:pPr>
      <w:proofErr w:type="spellStart"/>
      <w:r w:rsidRPr="00086181">
        <w:rPr>
          <w:rFonts w:ascii="Times New Roman Bold Cyr" w:hAnsi="Times New Roman Bold Cyr"/>
          <w:color w:val="auto"/>
          <w:szCs w:val="24"/>
        </w:rPr>
        <w:t>Коченёвского</w:t>
      </w:r>
      <w:proofErr w:type="spellEnd"/>
      <w:r w:rsidRPr="00086181">
        <w:rPr>
          <w:rFonts w:ascii="Times New Roman Bold Cyr" w:hAnsi="Times New Roman Bold Cyr"/>
          <w:color w:val="auto"/>
          <w:szCs w:val="24"/>
        </w:rPr>
        <w:t xml:space="preserve"> района Новосибирской области</w:t>
      </w:r>
    </w:p>
    <w:p w:rsidR="00B70C4B" w:rsidRPr="00086181" w:rsidRDefault="00B70C4B" w:rsidP="00B70C4B">
      <w:pPr>
        <w:pStyle w:val="1f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left="567"/>
        <w:jc w:val="center"/>
        <w:rPr>
          <w:rFonts w:ascii="Times New Roman Bold" w:hAnsi="Times New Roman Bold"/>
          <w:color w:val="auto"/>
          <w:sz w:val="20"/>
          <w:lang w:val="en-US"/>
        </w:rPr>
      </w:pPr>
    </w:p>
    <w:tbl>
      <w:tblPr>
        <w:tblW w:w="14034" w:type="dxa"/>
        <w:tblInd w:w="431" w:type="dxa"/>
        <w:tblLayout w:type="fixed"/>
        <w:tblLook w:val="0000" w:firstRow="0" w:lastRow="0" w:firstColumn="0" w:lastColumn="0" w:noHBand="0" w:noVBand="0"/>
      </w:tblPr>
      <w:tblGrid>
        <w:gridCol w:w="458"/>
        <w:gridCol w:w="2236"/>
        <w:gridCol w:w="992"/>
        <w:gridCol w:w="992"/>
        <w:gridCol w:w="992"/>
        <w:gridCol w:w="851"/>
        <w:gridCol w:w="709"/>
        <w:gridCol w:w="992"/>
        <w:gridCol w:w="709"/>
        <w:gridCol w:w="992"/>
        <w:gridCol w:w="850"/>
        <w:gridCol w:w="992"/>
        <w:gridCol w:w="992"/>
        <w:gridCol w:w="1277"/>
      </w:tblGrid>
      <w:tr w:rsidR="00B70C4B" w:rsidRPr="00086181" w:rsidTr="00B70C4B">
        <w:trPr>
          <w:cantSplit/>
          <w:trHeight w:val="310"/>
        </w:trPr>
        <w:tc>
          <w:tcPr>
            <w:tcW w:w="458"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firstLine="0"/>
              <w:jc w:val="center"/>
              <w:rPr>
                <w:rFonts w:ascii="Times New Roman" w:hAnsi="Times New Roman"/>
              </w:rPr>
            </w:pPr>
            <w:r w:rsidRPr="00086181">
              <w:rPr>
                <w:rFonts w:ascii="Times New Roman" w:hAnsi="Times New Roman"/>
              </w:rPr>
              <w:t>№ п/п</w:t>
            </w:r>
          </w:p>
        </w:tc>
        <w:tc>
          <w:tcPr>
            <w:tcW w:w="2236"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s>
              <w:spacing w:before="120"/>
              <w:ind w:firstLine="0"/>
              <w:jc w:val="center"/>
              <w:rPr>
                <w:rFonts w:ascii="Times New Roman" w:hAnsi="Times New Roman"/>
              </w:rPr>
            </w:pPr>
            <w:r w:rsidRPr="00086181">
              <w:rPr>
                <w:rFonts w:ascii="Times New Roman" w:hAnsi="Times New Roman"/>
              </w:rPr>
              <w:t>Наименование</w:t>
            </w:r>
          </w:p>
        </w:tc>
        <w:tc>
          <w:tcPr>
            <w:tcW w:w="19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ind w:firstLine="0"/>
              <w:jc w:val="center"/>
              <w:rPr>
                <w:rFonts w:ascii="Times New Roman" w:hAnsi="Times New Roman"/>
              </w:rPr>
            </w:pPr>
            <w:r w:rsidRPr="00086181">
              <w:rPr>
                <w:rFonts w:ascii="Times New Roman" w:hAnsi="Times New Roman"/>
              </w:rPr>
              <w:t>Электроэнергия</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31680"/>
                <w:tab w:val="left" w:pos="-31552"/>
                <w:tab w:val="left" w:pos="-30844"/>
                <w:tab w:val="left" w:pos="-301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ind w:firstLine="0"/>
              <w:jc w:val="center"/>
              <w:rPr>
                <w:rFonts w:ascii="Times New Roman" w:hAnsi="Times New Roman"/>
              </w:rPr>
            </w:pPr>
            <w:r w:rsidRPr="00086181">
              <w:rPr>
                <w:rFonts w:ascii="Times New Roman" w:hAnsi="Times New Roman"/>
              </w:rPr>
              <w:t>Тепло</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ind w:firstLine="0"/>
              <w:jc w:val="center"/>
              <w:rPr>
                <w:rFonts w:ascii="Times New Roman" w:hAnsi="Times New Roman"/>
              </w:rPr>
            </w:pPr>
            <w:r w:rsidRPr="00086181">
              <w:rPr>
                <w:rFonts w:ascii="Times New Roman" w:hAnsi="Times New Roman"/>
              </w:rPr>
              <w:t>Вода холодная</w:t>
            </w:r>
          </w:p>
        </w:tc>
        <w:tc>
          <w:tcPr>
            <w:tcW w:w="1701" w:type="dxa"/>
            <w:gridSpan w:val="2"/>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ind w:firstLine="0"/>
              <w:jc w:val="center"/>
              <w:rPr>
                <w:rFonts w:ascii="Times New Roman" w:hAnsi="Times New Roman"/>
              </w:rPr>
            </w:pPr>
            <w:r w:rsidRPr="00086181">
              <w:rPr>
                <w:rFonts w:ascii="Times New Roman" w:hAnsi="Times New Roman"/>
              </w:rPr>
              <w:t>Вода горячая</w:t>
            </w:r>
          </w:p>
        </w:tc>
        <w:tc>
          <w:tcPr>
            <w:tcW w:w="1842" w:type="dxa"/>
            <w:gridSpan w:val="2"/>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ind w:firstLine="0"/>
              <w:jc w:val="center"/>
              <w:rPr>
                <w:rFonts w:ascii="Times New Roman" w:hAnsi="Times New Roman"/>
              </w:rPr>
            </w:pPr>
            <w:r w:rsidRPr="00086181">
              <w:rPr>
                <w:rFonts w:ascii="Times New Roman" w:hAnsi="Times New Roman"/>
              </w:rPr>
              <w:t>Природный газ</w:t>
            </w:r>
          </w:p>
        </w:tc>
        <w:tc>
          <w:tcPr>
            <w:tcW w:w="992" w:type="dxa"/>
            <w:vMerge w:val="restart"/>
            <w:tcBorders>
              <w:top w:val="single" w:sz="4" w:space="0" w:color="000000"/>
              <w:left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ind w:firstLine="0"/>
              <w:jc w:val="center"/>
              <w:rPr>
                <w:rFonts w:ascii="Times New Roman" w:hAnsi="Times New Roman"/>
                <w:vertAlign w:val="superscript"/>
              </w:rPr>
            </w:pPr>
            <w:r w:rsidRPr="00086181">
              <w:rPr>
                <w:rFonts w:ascii="Times New Roman" w:hAnsi="Times New Roman"/>
              </w:rPr>
              <w:t>Общая площадь м</w:t>
            </w:r>
            <w:r w:rsidRPr="00086181">
              <w:rPr>
                <w:rFonts w:ascii="Times New Roman" w:hAnsi="Times New Roman"/>
                <w:vertAlign w:val="superscript"/>
              </w:rPr>
              <w:t>2</w:t>
            </w:r>
          </w:p>
        </w:tc>
        <w:tc>
          <w:tcPr>
            <w:tcW w:w="1277" w:type="dxa"/>
            <w:vMerge w:val="restart"/>
            <w:tcBorders>
              <w:top w:val="single" w:sz="4" w:space="0" w:color="000000"/>
              <w:left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firstLine="0"/>
              <w:jc w:val="center"/>
              <w:rPr>
                <w:rFonts w:ascii="Times New Roman" w:hAnsi="Times New Roman"/>
              </w:rPr>
            </w:pPr>
            <w:r w:rsidRPr="00086181">
              <w:rPr>
                <w:rFonts w:ascii="Times New Roman" w:hAnsi="Times New Roman"/>
              </w:rPr>
              <w:t xml:space="preserve">Количество жителей, </w:t>
            </w:r>
          </w:p>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firstLine="0"/>
              <w:jc w:val="center"/>
              <w:rPr>
                <w:rFonts w:ascii="Times New Roman" w:hAnsi="Times New Roman"/>
              </w:rPr>
            </w:pPr>
            <w:r w:rsidRPr="00086181">
              <w:rPr>
                <w:rFonts w:ascii="Times New Roman" w:hAnsi="Times New Roman"/>
              </w:rPr>
              <w:t>чел</w:t>
            </w:r>
          </w:p>
        </w:tc>
      </w:tr>
      <w:tr w:rsidR="00B70C4B" w:rsidRPr="00086181" w:rsidTr="00B70C4B">
        <w:trPr>
          <w:cantSplit/>
          <w:trHeight w:val="300"/>
        </w:trPr>
        <w:tc>
          <w:tcPr>
            <w:tcW w:w="458" w:type="dxa"/>
            <w:vMerge/>
            <w:tcBorders>
              <w:top w:val="single" w:sz="8"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firstLine="0"/>
              <w:jc w:val="center"/>
              <w:rPr>
                <w:rFonts w:ascii="Times New Roman" w:hAnsi="Times New Roman"/>
              </w:rPr>
            </w:pPr>
          </w:p>
        </w:tc>
        <w:tc>
          <w:tcPr>
            <w:tcW w:w="2236" w:type="dxa"/>
            <w:vMerge/>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s>
              <w:spacing w:before="120"/>
              <w:ind w:firstLine="0"/>
              <w:jc w:val="center"/>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s>
              <w:spacing w:before="120"/>
              <w:ind w:firstLine="0"/>
              <w:jc w:val="center"/>
              <w:rPr>
                <w:rFonts w:ascii="Times New Roman" w:hAnsi="Times New Roman"/>
              </w:rPr>
            </w:pPr>
            <w:r w:rsidRPr="00086181">
              <w:rPr>
                <w:rFonts w:ascii="Times New Roman" w:hAnsi="Times New Roman"/>
              </w:rPr>
              <w:t>Тыс. Квтч</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120"/>
              <w:ind w:firstLine="0"/>
              <w:jc w:val="center"/>
              <w:rPr>
                <w:rFonts w:ascii="Times New Roman" w:hAnsi="Times New Roman"/>
              </w:rPr>
            </w:pPr>
            <w:r w:rsidRPr="00086181">
              <w:rPr>
                <w:rFonts w:ascii="Times New Roman" w:hAnsi="Times New Roman"/>
              </w:rPr>
              <w:t>Есть ПУ</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spacing w:before="120"/>
              <w:ind w:firstLine="0"/>
              <w:jc w:val="center"/>
              <w:rPr>
                <w:rFonts w:ascii="Times New Roman" w:hAnsi="Times New Roman"/>
              </w:rPr>
            </w:pPr>
            <w:r w:rsidRPr="00086181">
              <w:rPr>
                <w:rFonts w:ascii="Times New Roman" w:hAnsi="Times New Roman"/>
              </w:rPr>
              <w:t>Гкал</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s>
              <w:spacing w:before="120"/>
              <w:ind w:firstLine="0"/>
              <w:jc w:val="center"/>
              <w:rPr>
                <w:rFonts w:ascii="Times New Roman" w:hAnsi="Times New Roman"/>
              </w:rPr>
            </w:pPr>
            <w:r w:rsidRPr="00086181">
              <w:rPr>
                <w:rFonts w:ascii="Times New Roman" w:hAnsi="Times New Roman"/>
              </w:rPr>
              <w:t>Есть ПУ</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before="120"/>
              <w:ind w:firstLine="0"/>
              <w:jc w:val="center"/>
              <w:rPr>
                <w:rFonts w:ascii="Times New Roman" w:hAnsi="Times New Roman"/>
              </w:rPr>
            </w:pPr>
            <w:r w:rsidRPr="00086181">
              <w:rPr>
                <w:rFonts w:ascii="Times New Roman" w:hAnsi="Times New Roman"/>
              </w:rPr>
              <w:t>м</w:t>
            </w:r>
            <w:r w:rsidRPr="00086181">
              <w:rPr>
                <w:rFonts w:ascii="Times New Roman" w:hAnsi="Times New Roman"/>
                <w:vertAlign w:val="superscript"/>
              </w:rPr>
              <w:t>3</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before="120"/>
              <w:ind w:firstLine="0"/>
              <w:jc w:val="center"/>
              <w:rPr>
                <w:rFonts w:ascii="Times New Roman" w:hAnsi="Times New Roman"/>
              </w:rPr>
            </w:pPr>
            <w:r w:rsidRPr="00086181">
              <w:rPr>
                <w:rFonts w:ascii="Times New Roman" w:hAnsi="Times New Roman"/>
              </w:rPr>
              <w:t>Есть ПУ</w:t>
            </w:r>
          </w:p>
        </w:tc>
        <w:tc>
          <w:tcPr>
            <w:tcW w:w="709" w:type="dxa"/>
            <w:tcBorders>
              <w:top w:val="single" w:sz="4" w:space="0" w:color="000000"/>
              <w:left w:val="single" w:sz="4" w:space="0" w:color="000000"/>
              <w:bottom w:val="single" w:sz="4" w:space="0" w:color="000000"/>
              <w:right w:val="single" w:sz="4" w:space="0" w:color="000000"/>
            </w:tcBorders>
            <w:vAlign w:val="cente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before="120"/>
              <w:ind w:firstLine="0"/>
              <w:jc w:val="center"/>
              <w:rPr>
                <w:rFonts w:ascii="Times New Roman" w:hAnsi="Times New Roman"/>
              </w:rPr>
            </w:pPr>
            <w:r w:rsidRPr="00086181">
              <w:rPr>
                <w:rFonts w:ascii="Times New Roman" w:hAnsi="Times New Roman"/>
              </w:rPr>
              <w:t>м</w:t>
            </w:r>
            <w:r w:rsidRPr="00086181">
              <w:rPr>
                <w:rFonts w:ascii="Times New Roman" w:hAnsi="Times New Roman"/>
                <w:vertAlign w:val="superscript"/>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120"/>
              <w:ind w:firstLine="0"/>
              <w:jc w:val="center"/>
              <w:rPr>
                <w:rFonts w:ascii="Times New Roman" w:hAnsi="Times New Roman"/>
              </w:rPr>
            </w:pPr>
            <w:r w:rsidRPr="00086181">
              <w:rPr>
                <w:rFonts w:ascii="Times New Roman" w:hAnsi="Times New Roman"/>
              </w:rPr>
              <w:t>Есть ПУ</w:t>
            </w:r>
          </w:p>
        </w:tc>
        <w:tc>
          <w:tcPr>
            <w:tcW w:w="850" w:type="dxa"/>
            <w:tcBorders>
              <w:top w:val="single" w:sz="4" w:space="0" w:color="000000"/>
              <w:left w:val="single" w:sz="4" w:space="0" w:color="000000"/>
              <w:bottom w:val="single" w:sz="4" w:space="0" w:color="000000"/>
              <w:right w:val="single" w:sz="4" w:space="0" w:color="000000"/>
            </w:tcBorders>
            <w:vAlign w:val="cente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before="120"/>
              <w:ind w:firstLine="0"/>
              <w:jc w:val="center"/>
              <w:rPr>
                <w:rFonts w:ascii="Times New Roman" w:hAnsi="Times New Roman"/>
              </w:rPr>
            </w:pPr>
            <w:r w:rsidRPr="00086181">
              <w:rPr>
                <w:rFonts w:ascii="Times New Roman" w:hAnsi="Times New Roman"/>
              </w:rPr>
              <w:t>м</w:t>
            </w:r>
            <w:r w:rsidRPr="00086181">
              <w:rPr>
                <w:rFonts w:ascii="Times New Roman" w:hAnsi="Times New Roman"/>
                <w:vertAlign w:val="superscript"/>
              </w:rPr>
              <w:t>3</w:t>
            </w:r>
          </w:p>
        </w:tc>
        <w:tc>
          <w:tcPr>
            <w:tcW w:w="992" w:type="dxa"/>
            <w:tcBorders>
              <w:top w:val="single" w:sz="4" w:space="0" w:color="000000"/>
              <w:left w:val="single" w:sz="4" w:space="0" w:color="000000"/>
              <w:bottom w:val="single" w:sz="4" w:space="0" w:color="000000"/>
              <w:right w:val="single" w:sz="4" w:space="0" w:color="000000"/>
            </w:tcBorders>
            <w:vAlign w:val="cente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120"/>
              <w:ind w:firstLine="0"/>
              <w:jc w:val="center"/>
              <w:rPr>
                <w:rFonts w:ascii="Times New Roman" w:hAnsi="Times New Roman"/>
              </w:rPr>
            </w:pPr>
            <w:r w:rsidRPr="00086181">
              <w:rPr>
                <w:rFonts w:ascii="Times New Roman" w:hAnsi="Times New Roman"/>
              </w:rPr>
              <w:t>Есть ПУ</w:t>
            </w:r>
          </w:p>
        </w:tc>
        <w:tc>
          <w:tcPr>
            <w:tcW w:w="992" w:type="dxa"/>
            <w:vMerge/>
            <w:tcBorders>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120"/>
              <w:ind w:firstLine="0"/>
              <w:jc w:val="center"/>
              <w:rPr>
                <w:rFonts w:ascii="Times New Roman" w:hAnsi="Times New Roman"/>
              </w:rPr>
            </w:pPr>
          </w:p>
        </w:tc>
        <w:tc>
          <w:tcPr>
            <w:tcW w:w="1277" w:type="dxa"/>
            <w:vMerge/>
            <w:tcBorders>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120"/>
              <w:ind w:firstLine="0"/>
              <w:jc w:val="center"/>
              <w:rPr>
                <w:rFonts w:ascii="Times New Roman" w:hAnsi="Times New Roman"/>
              </w:rPr>
            </w:pPr>
          </w:p>
        </w:tc>
      </w:tr>
      <w:tr w:rsidR="00B70C4B" w:rsidRPr="00086181" w:rsidTr="00B70C4B">
        <w:trPr>
          <w:cantSplit/>
          <w:trHeight w:val="230"/>
        </w:trPr>
        <w:tc>
          <w:tcPr>
            <w:tcW w:w="4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ind w:firstLine="0"/>
              <w:jc w:val="center"/>
              <w:rPr>
                <w:rFonts w:ascii="Times New Roman" w:hAnsi="Times New Roman"/>
              </w:rPr>
            </w:pPr>
            <w:r w:rsidRPr="00086181">
              <w:rPr>
                <w:rFonts w:ascii="Times New Roman" w:hAnsi="Times New Roman"/>
              </w:rPr>
              <w:t>1</w:t>
            </w:r>
          </w:p>
        </w:tc>
        <w:tc>
          <w:tcPr>
            <w:tcW w:w="2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s>
              <w:spacing w:before="120"/>
              <w:ind w:firstLine="0"/>
              <w:jc w:val="center"/>
              <w:rPr>
                <w:rFonts w:ascii="Times New Roman" w:hAnsi="Times New Roman"/>
              </w:rPr>
            </w:pPr>
            <w:r w:rsidRPr="00086181">
              <w:rPr>
                <w:rFonts w:ascii="Times New Roman" w:hAnsi="Times New Roman"/>
              </w:rPr>
              <w:t>2</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s>
              <w:spacing w:before="120"/>
              <w:ind w:firstLine="0"/>
              <w:jc w:val="center"/>
              <w:rPr>
                <w:rFonts w:ascii="Times New Roman" w:hAnsi="Times New Roman"/>
                <w:lang w:val="en-US"/>
              </w:rPr>
            </w:pPr>
            <w:r w:rsidRPr="00086181">
              <w:rPr>
                <w:rFonts w:ascii="Times New Roman" w:hAnsi="Times New Roman"/>
                <w:lang w:val="en-US"/>
              </w:rPr>
              <w:t>3</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120"/>
              <w:ind w:firstLine="0"/>
              <w:jc w:val="center"/>
              <w:rPr>
                <w:rFonts w:ascii="Times New Roman" w:hAnsi="Times New Roman"/>
                <w:lang w:val="en-US"/>
              </w:rPr>
            </w:pPr>
            <w:r w:rsidRPr="00086181">
              <w:rPr>
                <w:rFonts w:ascii="Times New Roman" w:hAnsi="Times New Roman"/>
                <w:lang w:val="en-US"/>
              </w:rPr>
              <w:t>4</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spacing w:before="120"/>
              <w:ind w:firstLine="0"/>
              <w:jc w:val="center"/>
              <w:rPr>
                <w:rFonts w:ascii="Times New Roman" w:hAnsi="Times New Roman"/>
                <w:lang w:val="en-US"/>
              </w:rPr>
            </w:pPr>
            <w:r w:rsidRPr="00086181">
              <w:rPr>
                <w:rFonts w:ascii="Times New Roman" w:hAnsi="Times New Roman"/>
                <w:lang w:val="en-US"/>
              </w:rPr>
              <w:t>5</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s>
              <w:spacing w:before="120"/>
              <w:ind w:firstLine="0"/>
              <w:jc w:val="center"/>
              <w:rPr>
                <w:rFonts w:ascii="Times New Roman" w:hAnsi="Times New Roman"/>
                <w:lang w:val="en-US"/>
              </w:rPr>
            </w:pPr>
            <w:r w:rsidRPr="00086181">
              <w:rPr>
                <w:rFonts w:ascii="Times New Roman" w:hAnsi="Times New Roman"/>
                <w:lang w:val="en-US"/>
              </w:rPr>
              <w:t>6</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before="120"/>
              <w:ind w:firstLine="0"/>
              <w:jc w:val="center"/>
              <w:rPr>
                <w:rFonts w:ascii="Times New Roman" w:hAnsi="Times New Roman"/>
                <w:lang w:val="en-US"/>
              </w:rPr>
            </w:pPr>
            <w:r w:rsidRPr="00086181">
              <w:rPr>
                <w:rFonts w:ascii="Times New Roman" w:hAnsi="Times New Roman"/>
                <w:lang w:val="en-US"/>
              </w:rPr>
              <w:t>7</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before="120"/>
              <w:ind w:firstLine="0"/>
              <w:jc w:val="center"/>
              <w:rPr>
                <w:rFonts w:ascii="Times New Roman" w:hAnsi="Times New Roman"/>
                <w:lang w:val="en-US"/>
              </w:rPr>
            </w:pPr>
            <w:r w:rsidRPr="00086181">
              <w:rPr>
                <w:rFonts w:ascii="Times New Roman" w:hAnsi="Times New Roman"/>
                <w:lang w:val="en-US"/>
              </w:rPr>
              <w:t>8</w:t>
            </w:r>
          </w:p>
        </w:tc>
        <w:tc>
          <w:tcPr>
            <w:tcW w:w="709" w:type="dxa"/>
            <w:tcBorders>
              <w:top w:val="single" w:sz="4" w:space="0" w:color="000000"/>
              <w:left w:val="single" w:sz="4" w:space="0" w:color="000000"/>
              <w:bottom w:val="single" w:sz="4" w:space="0" w:color="000000"/>
              <w:right w:val="single" w:sz="4" w:space="0" w:color="000000"/>
            </w:tcBorders>
            <w:vAlign w:val="cente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spacing w:before="120"/>
              <w:ind w:firstLine="0"/>
              <w:jc w:val="center"/>
              <w:rPr>
                <w:rFonts w:ascii="Times New Roman" w:hAnsi="Times New Roman"/>
                <w:lang w:val="en-US"/>
              </w:rPr>
            </w:pPr>
            <w:r w:rsidRPr="00086181">
              <w:rPr>
                <w:rFonts w:ascii="Times New Roman" w:hAnsi="Times New Roman"/>
                <w:lang w:val="en-US"/>
              </w:rPr>
              <w:t>9</w:t>
            </w:r>
          </w:p>
        </w:tc>
        <w:tc>
          <w:tcPr>
            <w:tcW w:w="992" w:type="dxa"/>
            <w:tcBorders>
              <w:top w:val="single" w:sz="4" w:space="0" w:color="000000"/>
              <w:left w:val="single" w:sz="4" w:space="0" w:color="000000"/>
              <w:bottom w:val="single" w:sz="4" w:space="0" w:color="000000"/>
              <w:right w:val="single" w:sz="4" w:space="0" w:color="000000"/>
            </w:tcBorders>
            <w:vAlign w:val="cente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120"/>
              <w:ind w:firstLine="0"/>
              <w:jc w:val="center"/>
              <w:rPr>
                <w:rFonts w:ascii="Times New Roman" w:hAnsi="Times New Roman"/>
                <w:lang w:val="en-US"/>
              </w:rPr>
            </w:pPr>
            <w:r w:rsidRPr="00086181">
              <w:rPr>
                <w:rFonts w:ascii="Times New Roman" w:hAnsi="Times New Roman"/>
              </w:rPr>
              <w:t>1</w:t>
            </w:r>
            <w:r w:rsidRPr="00086181">
              <w:rPr>
                <w:rFonts w:ascii="Times New Roman" w:hAnsi="Times New Roman"/>
                <w:lang w:val="en-US"/>
              </w:rPr>
              <w:t>0</w:t>
            </w:r>
          </w:p>
        </w:tc>
        <w:tc>
          <w:tcPr>
            <w:tcW w:w="850" w:type="dxa"/>
            <w:tcBorders>
              <w:top w:val="single" w:sz="4" w:space="0" w:color="000000"/>
              <w:left w:val="single" w:sz="4" w:space="0" w:color="000000"/>
              <w:bottom w:val="single" w:sz="4" w:space="0" w:color="000000"/>
              <w:right w:val="single" w:sz="4" w:space="0" w:color="000000"/>
            </w:tcBorders>
            <w:vAlign w:val="cente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120"/>
              <w:ind w:firstLine="0"/>
              <w:jc w:val="center"/>
              <w:rPr>
                <w:rFonts w:ascii="Times New Roman" w:hAnsi="Times New Roman"/>
                <w:lang w:val="en-US"/>
              </w:rPr>
            </w:pPr>
            <w:r w:rsidRPr="00086181">
              <w:rPr>
                <w:rFonts w:ascii="Times New Roman" w:hAnsi="Times New Roman"/>
              </w:rPr>
              <w:t>1</w:t>
            </w:r>
            <w:r w:rsidRPr="00086181">
              <w:rPr>
                <w:rFonts w:ascii="Times New Roman" w:hAnsi="Times New Roman"/>
                <w:lang w:val="en-US"/>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before="120"/>
              <w:ind w:firstLine="0"/>
              <w:jc w:val="center"/>
              <w:rPr>
                <w:rFonts w:ascii="Times New Roman" w:hAnsi="Times New Roman"/>
                <w:lang w:val="en-US"/>
              </w:rPr>
            </w:pPr>
            <w:r w:rsidRPr="00086181">
              <w:rPr>
                <w:rFonts w:ascii="Times New Roman" w:hAnsi="Times New Roman"/>
              </w:rPr>
              <w:t>1</w:t>
            </w:r>
            <w:r w:rsidRPr="00086181">
              <w:rPr>
                <w:rFonts w:ascii="Times New Roman" w:hAnsi="Times New Roman"/>
                <w:lang w:val="en-US"/>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before="120"/>
              <w:ind w:firstLine="0"/>
              <w:jc w:val="center"/>
              <w:rPr>
                <w:rFonts w:ascii="Times New Roman" w:hAnsi="Times New Roman"/>
                <w:lang w:val="en-US"/>
              </w:rPr>
            </w:pPr>
            <w:r w:rsidRPr="00086181">
              <w:rPr>
                <w:rFonts w:ascii="Times New Roman" w:hAnsi="Times New Roman"/>
              </w:rPr>
              <w:t>1</w:t>
            </w:r>
            <w:r w:rsidRPr="00086181">
              <w:rPr>
                <w:rFonts w:ascii="Times New Roman" w:hAnsi="Times New Roman"/>
                <w:lang w:val="en-US"/>
              </w:rPr>
              <w:t>3</w:t>
            </w:r>
          </w:p>
        </w:tc>
        <w:tc>
          <w:tcPr>
            <w:tcW w:w="1277" w:type="dxa"/>
            <w:tcBorders>
              <w:top w:val="single" w:sz="4" w:space="0" w:color="000000"/>
              <w:left w:val="single" w:sz="4" w:space="0" w:color="000000"/>
              <w:bottom w:val="single" w:sz="4" w:space="0" w:color="000000"/>
              <w:right w:val="single" w:sz="4" w:space="0" w:color="000000"/>
            </w:tcBorders>
            <w:vAlign w:val="cente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s>
              <w:spacing w:before="120"/>
              <w:ind w:firstLine="0"/>
              <w:jc w:val="center"/>
              <w:rPr>
                <w:rFonts w:ascii="Times New Roman" w:hAnsi="Times New Roman"/>
                <w:lang w:val="en-US"/>
              </w:rPr>
            </w:pPr>
            <w:r w:rsidRPr="00086181">
              <w:rPr>
                <w:rFonts w:ascii="Times New Roman" w:hAnsi="Times New Roman"/>
              </w:rPr>
              <w:t>1</w:t>
            </w:r>
            <w:r w:rsidRPr="00086181">
              <w:rPr>
                <w:rFonts w:ascii="Times New Roman" w:hAnsi="Times New Roman"/>
                <w:lang w:val="en-US"/>
              </w:rPr>
              <w:t>4</w:t>
            </w:r>
          </w:p>
        </w:tc>
      </w:tr>
      <w:tr w:rsidR="00B70C4B" w:rsidRPr="00086181" w:rsidTr="00B70C4B">
        <w:trPr>
          <w:cantSplit/>
          <w:trHeight w:val="310"/>
        </w:trPr>
        <w:tc>
          <w:tcPr>
            <w:tcW w:w="4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1ff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uppressAutoHyphens/>
              <w:jc w:val="center"/>
              <w:rPr>
                <w:color w:val="auto"/>
              </w:rPr>
            </w:pPr>
            <w:r w:rsidRPr="00086181">
              <w:rPr>
                <w:color w:val="auto"/>
              </w:rPr>
              <w:t>1-37</w:t>
            </w:r>
          </w:p>
        </w:tc>
        <w:tc>
          <w:tcPr>
            <w:tcW w:w="2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1ff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uppressAutoHyphens/>
              <w:jc w:val="center"/>
              <w:rPr>
                <w:color w:val="auto"/>
              </w:rPr>
            </w:pPr>
            <w:r w:rsidRPr="00086181">
              <w:rPr>
                <w:color w:val="auto"/>
              </w:rPr>
              <w:t>37 МКД</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1ff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uppressAutoHyphens/>
              <w:jc w:val="center"/>
              <w:rPr>
                <w:color w:val="auto"/>
              </w:rPr>
            </w:pPr>
            <w:r w:rsidRPr="00086181">
              <w:rPr>
                <w:color w:val="auto"/>
              </w:rPr>
              <w:t>6322</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1ff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s>
              <w:suppressAutoHyphens/>
              <w:jc w:val="center"/>
              <w:rPr>
                <w:color w:val="auto"/>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1ff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suppressAutoHyphens/>
              <w:jc w:val="center"/>
              <w:rPr>
                <w:color w:val="auto"/>
              </w:rPr>
            </w:pPr>
            <w:r w:rsidRPr="00086181">
              <w:rPr>
                <w:color w:val="auto"/>
              </w:rPr>
              <w:t>12444</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1ff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suppressAutoHyphens/>
              <w:jc w:val="center"/>
              <w:rPr>
                <w:color w:val="auto"/>
              </w:rPr>
            </w:pPr>
            <w:r w:rsidRPr="00086181">
              <w:rPr>
                <w:color w:val="auto"/>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1ff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s>
              <w:suppressAutoHyphens/>
              <w:jc w:val="center"/>
              <w:rPr>
                <w:color w:val="auto"/>
              </w:rPr>
            </w:pPr>
            <w:r w:rsidRPr="00086181">
              <w:rPr>
                <w:color w:val="auto"/>
              </w:rPr>
              <w:t>178632</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1ff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jc w:val="center"/>
              <w:rPr>
                <w:color w:val="auto"/>
              </w:rPr>
            </w:pPr>
            <w:r w:rsidRPr="00086181">
              <w:rPr>
                <w:color w:val="auto"/>
              </w:rPr>
              <w:t>да</w:t>
            </w:r>
          </w:p>
        </w:tc>
        <w:tc>
          <w:tcPr>
            <w:tcW w:w="709"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1ff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suppressAutoHyphens/>
              <w:jc w:val="center"/>
              <w:rPr>
                <w:color w:val="auto"/>
              </w:rPr>
            </w:pPr>
            <w:r w:rsidRPr="00086181">
              <w:rPr>
                <w:color w:val="auto"/>
              </w:rPr>
              <w:t>-</w:t>
            </w:r>
          </w:p>
        </w:tc>
        <w:tc>
          <w:tcPr>
            <w:tcW w:w="992"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1ff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suppressAutoHyphens/>
              <w:jc w:val="center"/>
              <w:rPr>
                <w:color w:val="auto"/>
              </w:rPr>
            </w:pPr>
            <w:r w:rsidRPr="00086181">
              <w:rPr>
                <w:color w:val="auto"/>
              </w:rPr>
              <w:t>-</w:t>
            </w:r>
          </w:p>
        </w:tc>
        <w:tc>
          <w:tcPr>
            <w:tcW w:w="850"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1ff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suppressAutoHyphens/>
              <w:ind w:left="-109"/>
              <w:jc w:val="center"/>
              <w:rPr>
                <w:color w:val="auto"/>
              </w:rPr>
            </w:pPr>
            <w:r w:rsidRPr="00086181">
              <w:rPr>
                <w:color w:val="auto"/>
              </w:rPr>
              <w:t>0,76 млн</w:t>
            </w:r>
          </w:p>
        </w:tc>
        <w:tc>
          <w:tcPr>
            <w:tcW w:w="992"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1ff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suppressAutoHyphens/>
              <w:jc w:val="center"/>
              <w:rPr>
                <w:color w:val="auto"/>
              </w:rPr>
            </w:pPr>
            <w:r w:rsidRPr="00086181">
              <w:rPr>
                <w:color w:val="auto"/>
              </w:rPr>
              <w:t>-</w:t>
            </w:r>
          </w:p>
        </w:tc>
        <w:tc>
          <w:tcPr>
            <w:tcW w:w="992"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1ff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s>
              <w:suppressAutoHyphens/>
              <w:jc w:val="center"/>
              <w:rPr>
                <w:color w:val="auto"/>
              </w:rPr>
            </w:pPr>
            <w:r w:rsidRPr="00086181">
              <w:rPr>
                <w:color w:val="auto"/>
              </w:rPr>
              <w:t>47057</w:t>
            </w:r>
          </w:p>
        </w:tc>
        <w:tc>
          <w:tcPr>
            <w:tcW w:w="1277"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1ff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jc w:val="center"/>
              <w:rPr>
                <w:color w:val="auto"/>
              </w:rPr>
            </w:pPr>
            <w:r w:rsidRPr="00086181">
              <w:rPr>
                <w:color w:val="auto"/>
              </w:rPr>
              <w:t>2173</w:t>
            </w:r>
          </w:p>
        </w:tc>
      </w:tr>
      <w:tr w:rsidR="00B70C4B" w:rsidRPr="00086181" w:rsidTr="00B70C4B">
        <w:trPr>
          <w:cantSplit/>
          <w:trHeight w:val="310"/>
        </w:trPr>
        <w:tc>
          <w:tcPr>
            <w:tcW w:w="269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0C4B" w:rsidRPr="00086181" w:rsidRDefault="00B70C4B" w:rsidP="00B70C4B">
            <w:pPr>
              <w:pStyle w:val="ConsPlusNormal"/>
              <w:widowControl/>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ind w:firstLine="0"/>
              <w:jc w:val="center"/>
              <w:rPr>
                <w:rFonts w:ascii="Times New Roman" w:hAnsi="Times New Roman"/>
              </w:rPr>
            </w:pPr>
            <w:r w:rsidRPr="00086181">
              <w:rPr>
                <w:rFonts w:ascii="Times New Roman" w:hAnsi="Times New Roman"/>
              </w:rPr>
              <w:t>ИТОГО</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1ff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uppressAutoHyphens/>
              <w:jc w:val="center"/>
              <w:rPr>
                <w:color w:val="auto"/>
              </w:rPr>
            </w:pPr>
            <w:r w:rsidRPr="00086181">
              <w:rPr>
                <w:color w:val="auto"/>
              </w:rPr>
              <w:t>6322</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1ff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s>
              <w:suppressAutoHyphens/>
              <w:jc w:val="center"/>
              <w:rPr>
                <w:color w:val="auto"/>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1ff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suppressAutoHyphens/>
              <w:jc w:val="center"/>
              <w:rPr>
                <w:color w:val="auto"/>
              </w:rPr>
            </w:pPr>
            <w:r w:rsidRPr="00086181">
              <w:rPr>
                <w:color w:val="auto"/>
              </w:rPr>
              <w:t>12444</w:t>
            </w: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1ff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suppressAutoHyphens/>
              <w:jc w:val="center"/>
              <w:rPr>
                <w:color w:val="auto"/>
              </w:rPr>
            </w:pPr>
            <w:r w:rsidRPr="00086181">
              <w:rPr>
                <w:color w:val="auto"/>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1ff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s>
              <w:suppressAutoHyphens/>
              <w:jc w:val="center"/>
              <w:rPr>
                <w:color w:val="auto"/>
              </w:rPr>
            </w:pPr>
            <w:r w:rsidRPr="00086181">
              <w:rPr>
                <w:color w:val="auto"/>
              </w:rPr>
              <w:t>178632</w:t>
            </w: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1ff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jc w:val="center"/>
              <w:rPr>
                <w:color w:val="auto"/>
              </w:rPr>
            </w:pPr>
            <w:r w:rsidRPr="00086181">
              <w:rPr>
                <w:color w:val="auto"/>
              </w:rPr>
              <w:t>да</w:t>
            </w:r>
          </w:p>
        </w:tc>
        <w:tc>
          <w:tcPr>
            <w:tcW w:w="709"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1ff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suppressAutoHyphens/>
              <w:jc w:val="center"/>
              <w:rPr>
                <w:color w:val="auto"/>
              </w:rPr>
            </w:pPr>
            <w:r w:rsidRPr="00086181">
              <w:rPr>
                <w:color w:val="auto"/>
              </w:rPr>
              <w:t>-</w:t>
            </w:r>
          </w:p>
        </w:tc>
        <w:tc>
          <w:tcPr>
            <w:tcW w:w="992"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1ff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suppressAutoHyphens/>
              <w:jc w:val="center"/>
              <w:rPr>
                <w:color w:val="auto"/>
              </w:rPr>
            </w:pPr>
            <w:r w:rsidRPr="00086181">
              <w:rPr>
                <w:color w:val="auto"/>
              </w:rPr>
              <w:t>-</w:t>
            </w:r>
          </w:p>
        </w:tc>
        <w:tc>
          <w:tcPr>
            <w:tcW w:w="850"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1ff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s>
              <w:suppressAutoHyphens/>
              <w:ind w:left="-109"/>
              <w:jc w:val="center"/>
              <w:rPr>
                <w:color w:val="auto"/>
              </w:rPr>
            </w:pPr>
            <w:r w:rsidRPr="00086181">
              <w:rPr>
                <w:color w:val="auto"/>
              </w:rPr>
              <w:t>0,76 млн</w:t>
            </w:r>
          </w:p>
        </w:tc>
        <w:tc>
          <w:tcPr>
            <w:tcW w:w="992"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1ff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suppressAutoHyphens/>
              <w:jc w:val="center"/>
              <w:rPr>
                <w:color w:val="auto"/>
              </w:rPr>
            </w:pPr>
            <w:r w:rsidRPr="00086181">
              <w:rPr>
                <w:color w:val="auto"/>
              </w:rPr>
              <w:t>-</w:t>
            </w:r>
          </w:p>
        </w:tc>
        <w:tc>
          <w:tcPr>
            <w:tcW w:w="992"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1ff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s>
              <w:suppressAutoHyphens/>
              <w:jc w:val="center"/>
              <w:rPr>
                <w:color w:val="auto"/>
              </w:rPr>
            </w:pPr>
            <w:r w:rsidRPr="00086181">
              <w:rPr>
                <w:color w:val="auto"/>
              </w:rPr>
              <w:t>47057</w:t>
            </w:r>
          </w:p>
        </w:tc>
        <w:tc>
          <w:tcPr>
            <w:tcW w:w="1277"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1ff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jc w:val="center"/>
              <w:rPr>
                <w:color w:val="auto"/>
              </w:rPr>
            </w:pPr>
            <w:r w:rsidRPr="00086181">
              <w:rPr>
                <w:color w:val="auto"/>
              </w:rPr>
              <w:t>2173</w:t>
            </w:r>
          </w:p>
        </w:tc>
      </w:tr>
    </w:tbl>
    <w:p w:rsidR="00B70C4B" w:rsidRPr="00086181" w:rsidRDefault="00B70C4B" w:rsidP="00B70C4B">
      <w:pPr>
        <w:pStyle w:val="1fb"/>
        <w:rPr>
          <w:sz w:val="6"/>
          <w:szCs w:val="6"/>
          <w:vertAlign w:val="superscript"/>
        </w:rPr>
      </w:pPr>
    </w:p>
    <w:p w:rsidR="00AA7370" w:rsidRPr="00086181" w:rsidRDefault="00B70C4B" w:rsidP="00AA7370">
      <w:pPr>
        <w:pStyle w:val="1f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right="253"/>
        <w:jc w:val="right"/>
        <w:rPr>
          <w:szCs w:val="24"/>
        </w:rPr>
      </w:pPr>
      <w:r w:rsidRPr="00086181">
        <w:rPr>
          <w:szCs w:val="24"/>
        </w:rPr>
        <w:lastRenderedPageBreak/>
        <w:t>Приложение №5 к программе</w:t>
      </w:r>
    </w:p>
    <w:p w:rsidR="00B70C4B" w:rsidRPr="00086181" w:rsidRDefault="00B70C4B" w:rsidP="00B70C4B">
      <w:pPr>
        <w:pStyle w:val="1f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left="567"/>
        <w:jc w:val="center"/>
        <w:rPr>
          <w:color w:val="auto"/>
          <w:sz w:val="22"/>
          <w:szCs w:val="22"/>
        </w:rPr>
      </w:pPr>
      <w:r w:rsidRPr="00086181">
        <w:rPr>
          <w:color w:val="auto"/>
          <w:sz w:val="22"/>
          <w:szCs w:val="22"/>
        </w:rPr>
        <w:t xml:space="preserve">Структура тарифа теплоснабжения  рабочего поселка </w:t>
      </w:r>
      <w:proofErr w:type="spellStart"/>
      <w:r w:rsidRPr="00086181">
        <w:rPr>
          <w:color w:val="auto"/>
          <w:sz w:val="22"/>
          <w:szCs w:val="22"/>
        </w:rPr>
        <w:t>ЧикКоченёвского</w:t>
      </w:r>
      <w:proofErr w:type="spellEnd"/>
      <w:r w:rsidRPr="00086181">
        <w:rPr>
          <w:color w:val="auto"/>
          <w:sz w:val="22"/>
          <w:szCs w:val="22"/>
        </w:rPr>
        <w:t xml:space="preserve"> района Новосибирской области</w:t>
      </w:r>
    </w:p>
    <w:tbl>
      <w:tblPr>
        <w:tblW w:w="14458" w:type="dxa"/>
        <w:tblInd w:w="289" w:type="dxa"/>
        <w:tblLayout w:type="fixed"/>
        <w:tblLook w:val="0000" w:firstRow="0" w:lastRow="0" w:firstColumn="0" w:lastColumn="0" w:noHBand="0" w:noVBand="0"/>
      </w:tblPr>
      <w:tblGrid>
        <w:gridCol w:w="4394"/>
        <w:gridCol w:w="1134"/>
        <w:gridCol w:w="1701"/>
        <w:gridCol w:w="1701"/>
        <w:gridCol w:w="1559"/>
        <w:gridCol w:w="851"/>
        <w:gridCol w:w="3118"/>
      </w:tblGrid>
      <w:tr w:rsidR="00B70C4B" w:rsidRPr="00086181" w:rsidTr="00B70C4B">
        <w:trPr>
          <w:cantSplit/>
          <w:trHeight w:val="310"/>
        </w:trPr>
        <w:tc>
          <w:tcPr>
            <w:tcW w:w="4394"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s>
              <w:spacing w:before="120"/>
              <w:ind w:firstLine="0"/>
              <w:jc w:val="center"/>
              <w:rPr>
                <w:rFonts w:ascii="Times New Roman" w:hAnsi="Times New Roman"/>
              </w:rPr>
            </w:pPr>
            <w:proofErr w:type="spellStart"/>
            <w:r w:rsidRPr="00086181">
              <w:rPr>
                <w:rFonts w:ascii="Times New Roman" w:hAnsi="Times New Roman"/>
              </w:rPr>
              <w:t>Коченевский</w:t>
            </w:r>
            <w:proofErr w:type="spellEnd"/>
            <w:r w:rsidRPr="00086181">
              <w:rPr>
                <w:rFonts w:ascii="Times New Roman" w:hAnsi="Times New Roman"/>
              </w:rPr>
              <w:t xml:space="preserve"> район</w:t>
            </w:r>
          </w:p>
        </w:tc>
        <w:tc>
          <w:tcPr>
            <w:tcW w:w="10064"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120"/>
              <w:ind w:firstLine="0"/>
              <w:jc w:val="center"/>
              <w:rPr>
                <w:rFonts w:ascii="Times New Roman" w:hAnsi="Times New Roman"/>
              </w:rPr>
            </w:pPr>
            <w:r w:rsidRPr="00086181">
              <w:rPr>
                <w:rFonts w:ascii="Times New Roman" w:hAnsi="Times New Roman"/>
              </w:rPr>
              <w:t xml:space="preserve"> </w:t>
            </w:r>
            <w:proofErr w:type="spellStart"/>
            <w:r w:rsidRPr="00086181">
              <w:rPr>
                <w:rFonts w:ascii="Times New Roman" w:hAnsi="Times New Roman"/>
              </w:rPr>
              <w:t>р.п</w:t>
            </w:r>
            <w:proofErr w:type="spellEnd"/>
            <w:r w:rsidRPr="00086181">
              <w:rPr>
                <w:rFonts w:ascii="Times New Roman" w:hAnsi="Times New Roman"/>
              </w:rPr>
              <w:t>. Чик  МУП  «</w:t>
            </w:r>
            <w:proofErr w:type="spellStart"/>
            <w:r w:rsidRPr="00086181">
              <w:rPr>
                <w:rFonts w:ascii="Times New Roman" w:hAnsi="Times New Roman"/>
              </w:rPr>
              <w:t>Чикское</w:t>
            </w:r>
            <w:proofErr w:type="spellEnd"/>
            <w:r w:rsidRPr="00086181">
              <w:rPr>
                <w:rFonts w:ascii="Times New Roman" w:hAnsi="Times New Roman"/>
              </w:rPr>
              <w:t xml:space="preserve"> ППЖКХ»</w:t>
            </w:r>
          </w:p>
        </w:tc>
      </w:tr>
      <w:tr w:rsidR="00B70C4B" w:rsidRPr="00086181" w:rsidTr="00B70C4B">
        <w:trPr>
          <w:cantSplit/>
          <w:trHeight w:val="300"/>
        </w:trPr>
        <w:tc>
          <w:tcPr>
            <w:tcW w:w="4394" w:type="dxa"/>
            <w:vMerge/>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s>
              <w:spacing w:before="120"/>
              <w:ind w:firstLine="0"/>
              <w:jc w:val="center"/>
              <w:rPr>
                <w:rFonts w:ascii="Times New Roman" w:hAnsi="Times New Roman"/>
              </w:rPr>
            </w:pPr>
          </w:p>
        </w:tc>
        <w:tc>
          <w:tcPr>
            <w:tcW w:w="1134"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120"/>
              <w:ind w:firstLine="0"/>
              <w:jc w:val="center"/>
              <w:rPr>
                <w:rFonts w:ascii="Times New Roman" w:hAnsi="Times New Roman"/>
              </w:rPr>
            </w:pPr>
            <w:proofErr w:type="spellStart"/>
            <w:r w:rsidRPr="00086181">
              <w:rPr>
                <w:rFonts w:ascii="Times New Roman" w:hAnsi="Times New Roman"/>
              </w:rPr>
              <w:t>Предло-жение</w:t>
            </w:r>
            <w:proofErr w:type="spellEnd"/>
            <w:r w:rsidRPr="00086181">
              <w:rPr>
                <w:rFonts w:ascii="Times New Roman" w:hAnsi="Times New Roman"/>
              </w:rPr>
              <w:t xml:space="preserve"> </w:t>
            </w:r>
            <w:r w:rsidRPr="00086181">
              <w:rPr>
                <w:rFonts w:ascii="Times New Roman" w:hAnsi="Times New Roman"/>
                <w:sz w:val="18"/>
                <w:szCs w:val="18"/>
              </w:rPr>
              <w:t>ТСО</w:t>
            </w:r>
            <w:r w:rsidRPr="00086181">
              <w:rPr>
                <w:rFonts w:ascii="Times New Roman" w:hAnsi="Times New Roman"/>
              </w:rPr>
              <w:t xml:space="preserve"> на </w:t>
            </w:r>
            <w:r w:rsidRPr="00086181">
              <w:rPr>
                <w:rFonts w:ascii="Times New Roman" w:hAnsi="Times New Roman"/>
                <w:sz w:val="18"/>
                <w:szCs w:val="18"/>
              </w:rPr>
              <w:t>2014 г.</w:t>
            </w:r>
          </w:p>
        </w:tc>
        <w:tc>
          <w:tcPr>
            <w:tcW w:w="4961"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ind w:firstLine="0"/>
              <w:jc w:val="center"/>
              <w:rPr>
                <w:rFonts w:ascii="Times New Roman" w:hAnsi="Times New Roman"/>
              </w:rPr>
            </w:pPr>
            <w:r w:rsidRPr="00086181">
              <w:rPr>
                <w:rFonts w:ascii="Times New Roman" w:hAnsi="Times New Roman"/>
              </w:rPr>
              <w:t xml:space="preserve"> Основные плановые показатели на расчетный период регулирования (ДТ)</w:t>
            </w: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120"/>
              <w:ind w:firstLine="0"/>
              <w:jc w:val="center"/>
              <w:rPr>
                <w:rFonts w:ascii="Times New Roman" w:hAnsi="Times New Roman"/>
              </w:rPr>
            </w:pPr>
            <w:r w:rsidRPr="00086181">
              <w:rPr>
                <w:rFonts w:ascii="Times New Roman" w:hAnsi="Times New Roman"/>
              </w:rPr>
              <w:t xml:space="preserve"> Отклонение от предложения ТСО</w:t>
            </w:r>
          </w:p>
        </w:tc>
      </w:tr>
      <w:tr w:rsidR="00B70C4B" w:rsidRPr="00086181" w:rsidTr="00B70C4B">
        <w:trPr>
          <w:cantSplit/>
          <w:trHeight w:val="230"/>
        </w:trPr>
        <w:tc>
          <w:tcPr>
            <w:tcW w:w="43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s>
              <w:spacing w:before="120"/>
              <w:ind w:firstLine="0"/>
              <w:jc w:val="center"/>
              <w:rPr>
                <w:rFonts w:ascii="Times New Roman" w:hAnsi="Times New Roman"/>
              </w:rPr>
            </w:pPr>
          </w:p>
        </w:tc>
        <w:tc>
          <w:tcPr>
            <w:tcW w:w="1134" w:type="dxa"/>
            <w:vMerge/>
            <w:tcBorders>
              <w:left w:val="single" w:sz="4" w:space="0" w:color="000000"/>
              <w:bottom w:val="single" w:sz="4" w:space="0" w:color="000000"/>
              <w:right w:val="single" w:sz="4" w:space="0" w:color="000000"/>
            </w:tcBorders>
            <w:tcMar>
              <w:top w:w="0" w:type="dxa"/>
              <w:left w:w="0" w:type="dxa"/>
              <w:bottom w:w="0" w:type="dxa"/>
              <w:right w:w="0" w:type="dxa"/>
            </w:tcMar>
            <w:vAlign w:val="cente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120"/>
              <w:ind w:firstLine="0"/>
              <w:jc w:val="center"/>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s>
              <w:spacing w:before="120"/>
              <w:ind w:firstLine="0"/>
              <w:jc w:val="center"/>
              <w:rPr>
                <w:rFonts w:ascii="Times New Roman" w:hAnsi="Times New Roman"/>
              </w:rPr>
            </w:pPr>
            <w:r w:rsidRPr="00086181">
              <w:rPr>
                <w:rFonts w:ascii="Times New Roman" w:hAnsi="Times New Roman"/>
              </w:rPr>
              <w:t xml:space="preserve">Расчёт ННВ на </w:t>
            </w:r>
            <w:r w:rsidRPr="00086181">
              <w:rPr>
                <w:rFonts w:ascii="Times New Roman" w:hAnsi="Times New Roman"/>
                <w:lang w:val="en-US"/>
              </w:rPr>
              <w:t>I</w:t>
            </w:r>
            <w:r w:rsidRPr="00086181">
              <w:rPr>
                <w:rFonts w:ascii="Times New Roman" w:hAnsi="Times New Roman"/>
              </w:rPr>
              <w:t xml:space="preserve"> полугодие 2014г</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before="120"/>
              <w:ind w:firstLine="0"/>
              <w:jc w:val="center"/>
              <w:rPr>
                <w:rFonts w:ascii="Times New Roman" w:hAnsi="Times New Roman"/>
              </w:rPr>
            </w:pPr>
            <w:r w:rsidRPr="00086181">
              <w:rPr>
                <w:rFonts w:ascii="Times New Roman" w:hAnsi="Times New Roman"/>
              </w:rPr>
              <w:t xml:space="preserve">Расчёт ННВ на </w:t>
            </w:r>
            <w:r w:rsidRPr="00086181">
              <w:rPr>
                <w:rFonts w:ascii="Times New Roman" w:hAnsi="Times New Roman"/>
                <w:lang w:val="en-US"/>
              </w:rPr>
              <w:t>II</w:t>
            </w:r>
            <w:r w:rsidRPr="00086181">
              <w:rPr>
                <w:rFonts w:ascii="Times New Roman" w:hAnsi="Times New Roman"/>
              </w:rPr>
              <w:t xml:space="preserve"> полугодие 2014г</w:t>
            </w:r>
          </w:p>
        </w:tc>
        <w:tc>
          <w:tcPr>
            <w:tcW w:w="1559" w:type="dxa"/>
            <w:tcBorders>
              <w:top w:val="single" w:sz="4" w:space="0" w:color="000000"/>
              <w:left w:val="single" w:sz="4" w:space="0" w:color="000000"/>
              <w:bottom w:val="single" w:sz="4" w:space="0" w:color="000000"/>
              <w:right w:val="single" w:sz="4" w:space="0" w:color="000000"/>
            </w:tcBorders>
            <w:vAlign w:val="cente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120"/>
              <w:ind w:firstLine="0"/>
              <w:jc w:val="center"/>
              <w:rPr>
                <w:rFonts w:ascii="Times New Roman" w:hAnsi="Times New Roman"/>
              </w:rPr>
            </w:pPr>
            <w:r w:rsidRPr="00086181">
              <w:rPr>
                <w:rFonts w:ascii="Times New Roman" w:hAnsi="Times New Roman"/>
              </w:rPr>
              <w:t>Расчёт ННВ на 2014 год, всего</w:t>
            </w:r>
          </w:p>
        </w:tc>
        <w:tc>
          <w:tcPr>
            <w:tcW w:w="851" w:type="dxa"/>
            <w:tcBorders>
              <w:top w:val="single" w:sz="4" w:space="0" w:color="000000"/>
              <w:left w:val="single" w:sz="4" w:space="0" w:color="000000"/>
              <w:bottom w:val="single" w:sz="4" w:space="0" w:color="000000"/>
              <w:right w:val="single" w:sz="4" w:space="0" w:color="000000"/>
            </w:tcBorders>
            <w:vAlign w:val="cente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before="120"/>
              <w:ind w:firstLine="0"/>
              <w:jc w:val="center"/>
              <w:rPr>
                <w:rFonts w:ascii="Times New Roman" w:hAnsi="Times New Roman"/>
              </w:rPr>
            </w:pPr>
            <w:r w:rsidRPr="00086181">
              <w:rPr>
                <w:rFonts w:ascii="Times New Roman" w:hAnsi="Times New Roman"/>
              </w:rPr>
              <w:t xml:space="preserve">Размер </w:t>
            </w:r>
          </w:p>
        </w:tc>
        <w:tc>
          <w:tcPr>
            <w:tcW w:w="3118" w:type="dxa"/>
            <w:tcBorders>
              <w:top w:val="single" w:sz="4" w:space="0" w:color="000000"/>
              <w:left w:val="single" w:sz="4" w:space="0" w:color="000000"/>
              <w:bottom w:val="single" w:sz="4" w:space="0" w:color="000000"/>
              <w:right w:val="single" w:sz="4" w:space="0" w:color="000000"/>
            </w:tcBorders>
            <w:vAlign w:val="cente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s>
              <w:spacing w:before="120"/>
              <w:ind w:firstLine="0"/>
              <w:jc w:val="center"/>
              <w:rPr>
                <w:rFonts w:ascii="Times New Roman" w:hAnsi="Times New Roman"/>
              </w:rPr>
            </w:pPr>
            <w:r w:rsidRPr="00086181">
              <w:rPr>
                <w:rFonts w:ascii="Times New Roman" w:hAnsi="Times New Roman"/>
              </w:rPr>
              <w:t xml:space="preserve">Обоснование отклонения </w:t>
            </w:r>
          </w:p>
        </w:tc>
      </w:tr>
      <w:tr w:rsidR="00B70C4B" w:rsidRPr="00086181" w:rsidTr="00B70C4B">
        <w:trPr>
          <w:cantSplit/>
          <w:trHeight w:val="310"/>
        </w:trPr>
        <w:tc>
          <w:tcPr>
            <w:tcW w:w="43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s>
              <w:ind w:firstLine="0"/>
              <w:rPr>
                <w:rFonts w:ascii="Times New Roman" w:hAnsi="Times New Roman"/>
              </w:rPr>
            </w:pPr>
            <w:r w:rsidRPr="00086181">
              <w:rPr>
                <w:rFonts w:ascii="Times New Roman" w:hAnsi="Times New Roman"/>
              </w:rPr>
              <w:t xml:space="preserve"> Топливо на технологические цели</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ind w:firstLine="0"/>
              <w:jc w:val="center"/>
              <w:rPr>
                <w:rFonts w:ascii="Times New Roman" w:hAnsi="Times New Roman"/>
              </w:rPr>
            </w:pPr>
            <w:r w:rsidRPr="00086181">
              <w:rPr>
                <w:rFonts w:ascii="Times New Roman" w:hAnsi="Times New Roman"/>
              </w:rPr>
              <w:t xml:space="preserve">13539,960  </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s>
              <w:ind w:firstLine="0"/>
              <w:jc w:val="center"/>
              <w:rPr>
                <w:rFonts w:ascii="Times New Roman" w:hAnsi="Times New Roman"/>
              </w:rPr>
            </w:pPr>
            <w:r w:rsidRPr="00086181">
              <w:rPr>
                <w:rFonts w:ascii="Times New Roman" w:hAnsi="Times New Roman"/>
              </w:rPr>
              <w:t xml:space="preserve"> 7692,32</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ind w:firstLine="0"/>
              <w:jc w:val="center"/>
              <w:rPr>
                <w:rFonts w:ascii="Times New Roman" w:hAnsi="Times New Roman"/>
              </w:rPr>
            </w:pPr>
            <w:r w:rsidRPr="00086181">
              <w:rPr>
                <w:rFonts w:ascii="Times New Roman" w:hAnsi="Times New Roman"/>
              </w:rPr>
              <w:t xml:space="preserve"> 5128,22</w:t>
            </w:r>
          </w:p>
        </w:tc>
        <w:tc>
          <w:tcPr>
            <w:tcW w:w="1559"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ind w:firstLine="0"/>
              <w:jc w:val="center"/>
              <w:rPr>
                <w:rFonts w:ascii="Times New Roman" w:hAnsi="Times New Roman"/>
              </w:rPr>
            </w:pPr>
            <w:r w:rsidRPr="00086181">
              <w:rPr>
                <w:rFonts w:ascii="Times New Roman" w:hAnsi="Times New Roman"/>
              </w:rPr>
              <w:t xml:space="preserve">12820,54  </w:t>
            </w:r>
          </w:p>
        </w:tc>
        <w:tc>
          <w:tcPr>
            <w:tcW w:w="851"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firstLine="0"/>
              <w:jc w:val="center"/>
              <w:rPr>
                <w:rFonts w:ascii="Times New Roman" w:hAnsi="Times New Roman"/>
              </w:rPr>
            </w:pPr>
            <w:r w:rsidRPr="00086181">
              <w:rPr>
                <w:rFonts w:ascii="Times New Roman" w:hAnsi="Times New Roman"/>
              </w:rPr>
              <w:t xml:space="preserve">-719,42 </w:t>
            </w:r>
          </w:p>
        </w:tc>
        <w:tc>
          <w:tcPr>
            <w:tcW w:w="3118"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s>
              <w:ind w:firstLine="0"/>
              <w:jc w:val="center"/>
              <w:rPr>
                <w:rFonts w:ascii="Times New Roman" w:hAnsi="Times New Roman"/>
              </w:rPr>
            </w:pPr>
          </w:p>
        </w:tc>
      </w:tr>
      <w:tr w:rsidR="00B70C4B" w:rsidRPr="00086181" w:rsidTr="00B70C4B">
        <w:trPr>
          <w:cantSplit/>
          <w:trHeight w:val="310"/>
        </w:trPr>
        <w:tc>
          <w:tcPr>
            <w:tcW w:w="43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s>
              <w:ind w:firstLine="0"/>
              <w:rPr>
                <w:rFonts w:ascii="Times New Roman" w:hAnsi="Times New Roman"/>
              </w:rPr>
            </w:pPr>
            <w:r w:rsidRPr="00086181">
              <w:rPr>
                <w:rFonts w:ascii="Times New Roman" w:hAnsi="Times New Roman"/>
              </w:rPr>
              <w:t xml:space="preserve"> Газ природный </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ind w:firstLine="0"/>
              <w:jc w:val="center"/>
              <w:rPr>
                <w:rFonts w:ascii="Times New Roman" w:hAnsi="Times New Roman"/>
              </w:rPr>
            </w:pPr>
            <w:r w:rsidRPr="00086181">
              <w:rPr>
                <w:rFonts w:ascii="Times New Roman" w:hAnsi="Times New Roman"/>
              </w:rPr>
              <w:t xml:space="preserve">13539,96  </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s>
              <w:ind w:firstLine="0"/>
              <w:jc w:val="center"/>
              <w:rPr>
                <w:rFonts w:ascii="Times New Roman" w:hAnsi="Times New Roman"/>
              </w:rPr>
            </w:pPr>
            <w:r w:rsidRPr="00086181">
              <w:rPr>
                <w:rFonts w:ascii="Times New Roman" w:hAnsi="Times New Roman"/>
              </w:rPr>
              <w:t xml:space="preserve"> 7692,32</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ind w:firstLine="0"/>
              <w:jc w:val="center"/>
              <w:rPr>
                <w:rFonts w:ascii="Times New Roman" w:hAnsi="Times New Roman"/>
              </w:rPr>
            </w:pPr>
            <w:r w:rsidRPr="00086181">
              <w:rPr>
                <w:rFonts w:ascii="Times New Roman" w:hAnsi="Times New Roman"/>
              </w:rPr>
              <w:t xml:space="preserve"> 5128,22</w:t>
            </w:r>
          </w:p>
        </w:tc>
        <w:tc>
          <w:tcPr>
            <w:tcW w:w="1559"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ind w:firstLine="0"/>
              <w:jc w:val="center"/>
              <w:rPr>
                <w:rFonts w:ascii="Times New Roman" w:hAnsi="Times New Roman"/>
              </w:rPr>
            </w:pPr>
            <w:r w:rsidRPr="00086181">
              <w:rPr>
                <w:rFonts w:ascii="Times New Roman" w:hAnsi="Times New Roman"/>
              </w:rPr>
              <w:t xml:space="preserve">12820,54  </w:t>
            </w:r>
          </w:p>
        </w:tc>
        <w:tc>
          <w:tcPr>
            <w:tcW w:w="851"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firstLine="0"/>
              <w:jc w:val="center"/>
              <w:rPr>
                <w:rFonts w:ascii="Times New Roman" w:hAnsi="Times New Roman"/>
              </w:rPr>
            </w:pPr>
            <w:r w:rsidRPr="00086181">
              <w:rPr>
                <w:rFonts w:ascii="Times New Roman" w:hAnsi="Times New Roman"/>
              </w:rPr>
              <w:t xml:space="preserve">-719,42 </w:t>
            </w:r>
          </w:p>
        </w:tc>
        <w:tc>
          <w:tcPr>
            <w:tcW w:w="3118"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s>
              <w:ind w:firstLine="0"/>
              <w:jc w:val="center"/>
              <w:rPr>
                <w:rFonts w:ascii="Times New Roman" w:hAnsi="Times New Roman"/>
              </w:rPr>
            </w:pPr>
          </w:p>
        </w:tc>
      </w:tr>
      <w:tr w:rsidR="00B70C4B" w:rsidRPr="00086181" w:rsidTr="00B70C4B">
        <w:trPr>
          <w:cantSplit/>
          <w:trHeight w:val="310"/>
        </w:trPr>
        <w:tc>
          <w:tcPr>
            <w:tcW w:w="43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42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s>
              <w:ind w:firstLine="0"/>
              <w:jc w:val="center"/>
              <w:rPr>
                <w:rFonts w:ascii="Times New Roman" w:hAnsi="Times New Roman"/>
              </w:rPr>
            </w:pPr>
            <w:r w:rsidRPr="00086181">
              <w:rPr>
                <w:rFonts w:ascii="Times New Roman" w:hAnsi="Times New Roman"/>
              </w:rPr>
              <w:t>Цена топлива (тыс. м</w:t>
            </w:r>
            <w:r w:rsidRPr="00086181">
              <w:rPr>
                <w:rFonts w:ascii="Times New Roman" w:hAnsi="Times New Roman"/>
                <w:vertAlign w:val="superscript"/>
              </w:rPr>
              <w:t>3</w:t>
            </w:r>
            <w:r w:rsidRPr="00086181">
              <w:rPr>
                <w:rFonts w:ascii="Times New Roman" w:hAnsi="Times New Roman"/>
              </w:rPr>
              <w:t>), в том числе</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ind w:firstLine="0"/>
              <w:jc w:val="center"/>
              <w:rPr>
                <w:rFonts w:ascii="Times New Roman" w:hAnsi="Times New Roman"/>
              </w:rPr>
            </w:pPr>
            <w:r w:rsidRPr="00086181">
              <w:rPr>
                <w:rFonts w:ascii="Times New Roman" w:hAnsi="Times New Roman"/>
              </w:rPr>
              <w:t xml:space="preserve">4536 </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s>
              <w:ind w:firstLine="0"/>
              <w:jc w:val="center"/>
              <w:rPr>
                <w:rFonts w:ascii="Times New Roman" w:hAnsi="Times New Roman"/>
              </w:rPr>
            </w:pPr>
            <w:r w:rsidRPr="00086181">
              <w:rPr>
                <w:rFonts w:ascii="Times New Roman" w:hAnsi="Times New Roman"/>
              </w:rPr>
              <w:t xml:space="preserve">4062,13 </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ind w:firstLine="0"/>
              <w:jc w:val="center"/>
              <w:rPr>
                <w:rFonts w:ascii="Times New Roman" w:hAnsi="Times New Roman"/>
              </w:rPr>
            </w:pPr>
            <w:r w:rsidRPr="00086181">
              <w:rPr>
                <w:rFonts w:ascii="Times New Roman" w:hAnsi="Times New Roman"/>
              </w:rPr>
              <w:t>4062,13</w:t>
            </w:r>
          </w:p>
        </w:tc>
        <w:tc>
          <w:tcPr>
            <w:tcW w:w="1559"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ind w:firstLine="0"/>
              <w:jc w:val="center"/>
              <w:rPr>
                <w:rFonts w:ascii="Times New Roman" w:hAnsi="Times New Roman"/>
              </w:rPr>
            </w:pPr>
            <w:r w:rsidRPr="00086181">
              <w:rPr>
                <w:rFonts w:ascii="Times New Roman" w:hAnsi="Times New Roman"/>
              </w:rPr>
              <w:t xml:space="preserve"> 4062,13</w:t>
            </w:r>
          </w:p>
        </w:tc>
        <w:tc>
          <w:tcPr>
            <w:tcW w:w="851"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firstLine="0"/>
              <w:jc w:val="center"/>
              <w:rPr>
                <w:rFonts w:ascii="Times New Roman" w:hAnsi="Times New Roman"/>
              </w:rPr>
            </w:pPr>
            <w:r w:rsidRPr="00086181">
              <w:rPr>
                <w:rFonts w:ascii="Times New Roman" w:hAnsi="Times New Roman"/>
              </w:rPr>
              <w:t>-473,87</w:t>
            </w:r>
          </w:p>
        </w:tc>
        <w:tc>
          <w:tcPr>
            <w:tcW w:w="3118"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s>
              <w:ind w:firstLine="0"/>
              <w:jc w:val="center"/>
              <w:rPr>
                <w:rFonts w:ascii="Times New Roman" w:hAnsi="Times New Roman"/>
              </w:rPr>
            </w:pPr>
            <w:r w:rsidRPr="00086181">
              <w:rPr>
                <w:rFonts w:ascii="Times New Roman" w:hAnsi="Times New Roman"/>
              </w:rPr>
              <w:t xml:space="preserve"> Факт</w:t>
            </w:r>
            <w:r w:rsidRPr="00086181">
              <w:rPr>
                <w:rFonts w:ascii="Times New Roman" w:hAnsi="Times New Roman"/>
                <w:lang w:val="en-US"/>
              </w:rPr>
              <w:t xml:space="preserve"> I</w:t>
            </w:r>
            <w:r w:rsidRPr="00086181">
              <w:rPr>
                <w:rFonts w:ascii="Times New Roman" w:hAnsi="Times New Roman"/>
              </w:rPr>
              <w:t xml:space="preserve"> полугодие 2013 </w:t>
            </w:r>
          </w:p>
        </w:tc>
      </w:tr>
      <w:tr w:rsidR="00B70C4B" w:rsidRPr="00086181" w:rsidTr="00B70C4B">
        <w:trPr>
          <w:cantSplit/>
          <w:trHeight w:val="310"/>
        </w:trPr>
        <w:tc>
          <w:tcPr>
            <w:tcW w:w="43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0C4B" w:rsidRPr="00086181" w:rsidRDefault="00B70C4B" w:rsidP="00B70C4B">
            <w:pPr>
              <w:pStyle w:val="ConsPlusNormal"/>
              <w:widowControl/>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firstLine="0"/>
              <w:rPr>
                <w:rFonts w:ascii="Times New Roman" w:hAnsi="Times New Roman"/>
              </w:rPr>
            </w:pPr>
            <w:r w:rsidRPr="00086181">
              <w:rPr>
                <w:rFonts w:ascii="Times New Roman" w:hAnsi="Times New Roman"/>
              </w:rPr>
              <w:t xml:space="preserve">             Объём топлива  (тыс. м</w:t>
            </w:r>
            <w:r w:rsidRPr="00086181">
              <w:rPr>
                <w:rFonts w:ascii="Times New Roman" w:hAnsi="Times New Roman"/>
                <w:vertAlign w:val="superscript"/>
              </w:rPr>
              <w:t>3</w:t>
            </w:r>
            <w:r w:rsidRPr="00086181">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60"/>
              <w:ind w:firstLine="0"/>
              <w:jc w:val="center"/>
              <w:rPr>
                <w:rFonts w:ascii="Times New Roman" w:hAnsi="Times New Roman"/>
              </w:rPr>
            </w:pPr>
            <w:r w:rsidRPr="00086181">
              <w:rPr>
                <w:rFonts w:ascii="Times New Roman" w:hAnsi="Times New Roman"/>
              </w:rPr>
              <w:t xml:space="preserve">2985,00 </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s>
              <w:spacing w:before="60"/>
              <w:ind w:firstLine="0"/>
              <w:jc w:val="center"/>
              <w:rPr>
                <w:rFonts w:ascii="Times New Roman" w:hAnsi="Times New Roman"/>
              </w:rPr>
            </w:pPr>
            <w:r w:rsidRPr="00086181">
              <w:rPr>
                <w:rFonts w:ascii="Times New Roman" w:hAnsi="Times New Roman"/>
              </w:rPr>
              <w:t xml:space="preserve">1893,67 </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before="60"/>
              <w:ind w:firstLine="0"/>
              <w:jc w:val="center"/>
              <w:rPr>
                <w:rFonts w:ascii="Times New Roman" w:hAnsi="Times New Roman"/>
              </w:rPr>
            </w:pPr>
            <w:r w:rsidRPr="00086181">
              <w:rPr>
                <w:rFonts w:ascii="Times New Roman" w:hAnsi="Times New Roman"/>
              </w:rPr>
              <w:t xml:space="preserve">1263,44 </w:t>
            </w:r>
          </w:p>
        </w:tc>
        <w:tc>
          <w:tcPr>
            <w:tcW w:w="1559"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before="60"/>
              <w:ind w:firstLine="0"/>
              <w:jc w:val="center"/>
              <w:rPr>
                <w:rFonts w:ascii="Times New Roman" w:hAnsi="Times New Roman"/>
              </w:rPr>
            </w:pPr>
            <w:r w:rsidRPr="00086181">
              <w:rPr>
                <w:rFonts w:ascii="Times New Roman" w:hAnsi="Times New Roman"/>
              </w:rPr>
              <w:t xml:space="preserve"> 3156,11</w:t>
            </w:r>
          </w:p>
        </w:tc>
        <w:tc>
          <w:tcPr>
            <w:tcW w:w="851"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before="60"/>
              <w:ind w:firstLine="0"/>
              <w:jc w:val="center"/>
              <w:rPr>
                <w:rFonts w:ascii="Times New Roman" w:hAnsi="Times New Roman"/>
              </w:rPr>
            </w:pPr>
            <w:r w:rsidRPr="00086181">
              <w:rPr>
                <w:rFonts w:ascii="Times New Roman" w:hAnsi="Times New Roman"/>
              </w:rPr>
              <w:t xml:space="preserve">171,11 </w:t>
            </w:r>
          </w:p>
        </w:tc>
        <w:tc>
          <w:tcPr>
            <w:tcW w:w="3118"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ind w:left="-108" w:firstLine="0"/>
              <w:jc w:val="center"/>
              <w:rPr>
                <w:rFonts w:ascii="Times New Roman" w:hAnsi="Times New Roman"/>
              </w:rPr>
            </w:pPr>
            <w:proofErr w:type="spellStart"/>
            <w:r w:rsidRPr="00086181">
              <w:rPr>
                <w:rFonts w:ascii="Times New Roman" w:hAnsi="Times New Roman"/>
              </w:rPr>
              <w:t>Эксп</w:t>
            </w:r>
            <w:proofErr w:type="spellEnd"/>
            <w:r w:rsidRPr="00086181">
              <w:rPr>
                <w:rFonts w:ascii="Times New Roman" w:hAnsi="Times New Roman"/>
              </w:rPr>
              <w:t xml:space="preserve">. по п.31 Основ с уч. </w:t>
            </w:r>
            <w:proofErr w:type="spellStart"/>
            <w:r w:rsidRPr="00086181">
              <w:rPr>
                <w:rFonts w:ascii="Times New Roman" w:hAnsi="Times New Roman"/>
              </w:rPr>
              <w:t>ув</w:t>
            </w:r>
            <w:proofErr w:type="spellEnd"/>
            <w:r w:rsidRPr="00086181">
              <w:rPr>
                <w:rFonts w:ascii="Times New Roman" w:hAnsi="Times New Roman"/>
              </w:rPr>
              <w:t xml:space="preserve">. ПО </w:t>
            </w:r>
          </w:p>
        </w:tc>
      </w:tr>
      <w:tr w:rsidR="00B70C4B" w:rsidRPr="00086181" w:rsidTr="00B70C4B">
        <w:trPr>
          <w:cantSplit/>
          <w:trHeight w:val="310"/>
        </w:trPr>
        <w:tc>
          <w:tcPr>
            <w:tcW w:w="43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0C4B" w:rsidRPr="00086181" w:rsidRDefault="00B70C4B" w:rsidP="00B70C4B">
            <w:pPr>
              <w:pStyle w:val="ConsPlusNormal"/>
              <w:widowControl/>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firstLine="0"/>
              <w:rPr>
                <w:rFonts w:ascii="Times New Roman" w:hAnsi="Times New Roman"/>
              </w:rPr>
            </w:pPr>
            <w:r w:rsidRPr="00086181">
              <w:rPr>
                <w:rFonts w:ascii="Times New Roman" w:hAnsi="Times New Roman"/>
              </w:rPr>
              <w:t xml:space="preserve"> Вода на технологические цели</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60"/>
              <w:ind w:firstLine="0"/>
              <w:jc w:val="center"/>
              <w:rPr>
                <w:rFonts w:ascii="Times New Roman" w:hAnsi="Times New Roman"/>
              </w:rPr>
            </w:pPr>
            <w:r w:rsidRPr="00086181">
              <w:rPr>
                <w:rFonts w:ascii="Times New Roman" w:hAnsi="Times New Roman"/>
              </w:rPr>
              <w:t>308,000</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s>
              <w:spacing w:before="60"/>
              <w:ind w:firstLine="0"/>
              <w:jc w:val="center"/>
              <w:rPr>
                <w:rFonts w:ascii="Times New Roman" w:hAnsi="Times New Roman"/>
              </w:rPr>
            </w:pPr>
            <w:r w:rsidRPr="00086181">
              <w:rPr>
                <w:rFonts w:ascii="Times New Roman" w:hAnsi="Times New Roman"/>
              </w:rPr>
              <w:t>192,72</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before="60"/>
              <w:ind w:firstLine="0"/>
              <w:jc w:val="center"/>
              <w:rPr>
                <w:rFonts w:ascii="Times New Roman" w:hAnsi="Times New Roman"/>
              </w:rPr>
            </w:pPr>
            <w:r w:rsidRPr="00086181">
              <w:rPr>
                <w:rFonts w:ascii="Times New Roman" w:hAnsi="Times New Roman"/>
              </w:rPr>
              <w:t>128,48</w:t>
            </w:r>
          </w:p>
        </w:tc>
        <w:tc>
          <w:tcPr>
            <w:tcW w:w="1559"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before="60"/>
              <w:ind w:firstLine="0"/>
              <w:jc w:val="center"/>
              <w:rPr>
                <w:rFonts w:ascii="Times New Roman" w:hAnsi="Times New Roman"/>
              </w:rPr>
            </w:pPr>
            <w:r w:rsidRPr="00086181">
              <w:rPr>
                <w:rFonts w:ascii="Times New Roman" w:hAnsi="Times New Roman"/>
              </w:rPr>
              <w:t>321,19</w:t>
            </w:r>
          </w:p>
        </w:tc>
        <w:tc>
          <w:tcPr>
            <w:tcW w:w="851"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before="60"/>
              <w:ind w:firstLine="0"/>
              <w:jc w:val="center"/>
              <w:rPr>
                <w:rFonts w:ascii="Times New Roman" w:hAnsi="Times New Roman"/>
              </w:rPr>
            </w:pPr>
            <w:r w:rsidRPr="00086181">
              <w:rPr>
                <w:rFonts w:ascii="Times New Roman" w:hAnsi="Times New Roman"/>
              </w:rPr>
              <w:t>13,19</w:t>
            </w:r>
          </w:p>
        </w:tc>
        <w:tc>
          <w:tcPr>
            <w:tcW w:w="3118"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before="60"/>
              <w:ind w:left="-108" w:firstLine="0"/>
              <w:jc w:val="center"/>
              <w:rPr>
                <w:rFonts w:ascii="Times New Roman" w:hAnsi="Times New Roman"/>
              </w:rPr>
            </w:pPr>
            <w:r w:rsidRPr="00086181">
              <w:rPr>
                <w:rFonts w:ascii="Times New Roman" w:hAnsi="Times New Roman"/>
              </w:rPr>
              <w:t>По данным ТСО, с учетом ПО</w:t>
            </w:r>
          </w:p>
        </w:tc>
      </w:tr>
      <w:tr w:rsidR="00B70C4B" w:rsidRPr="00086181" w:rsidTr="00B70C4B">
        <w:trPr>
          <w:cantSplit/>
          <w:trHeight w:val="310"/>
        </w:trPr>
        <w:tc>
          <w:tcPr>
            <w:tcW w:w="43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0C4B" w:rsidRPr="00086181" w:rsidRDefault="00B70C4B" w:rsidP="00B70C4B">
            <w:pPr>
              <w:pStyle w:val="ConsPlusNormal"/>
              <w:widowControl/>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firstLine="0"/>
              <w:rPr>
                <w:rFonts w:ascii="Times New Roman" w:hAnsi="Times New Roman"/>
              </w:rPr>
            </w:pPr>
            <w:r w:rsidRPr="00086181">
              <w:rPr>
                <w:rFonts w:ascii="Times New Roman" w:hAnsi="Times New Roman"/>
              </w:rPr>
              <w:t xml:space="preserve"> Основная оплата труда производств-х  рабочих</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60"/>
              <w:ind w:firstLine="0"/>
              <w:jc w:val="center"/>
              <w:rPr>
                <w:rFonts w:ascii="Times New Roman" w:hAnsi="Times New Roman"/>
              </w:rPr>
            </w:pPr>
            <w:r w:rsidRPr="00086181">
              <w:rPr>
                <w:rFonts w:ascii="Times New Roman" w:hAnsi="Times New Roman"/>
              </w:rPr>
              <w:t>3780,300</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s>
              <w:spacing w:before="60"/>
              <w:ind w:firstLine="0"/>
              <w:jc w:val="center"/>
              <w:rPr>
                <w:rFonts w:ascii="Times New Roman" w:hAnsi="Times New Roman"/>
              </w:rPr>
            </w:pPr>
            <w:r w:rsidRPr="00086181">
              <w:rPr>
                <w:rFonts w:ascii="Times New Roman" w:hAnsi="Times New Roman"/>
              </w:rPr>
              <w:t>1724,20</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before="60"/>
              <w:ind w:firstLine="0"/>
              <w:jc w:val="center"/>
              <w:rPr>
                <w:rFonts w:ascii="Times New Roman" w:hAnsi="Times New Roman"/>
              </w:rPr>
            </w:pPr>
            <w:r w:rsidRPr="00086181">
              <w:rPr>
                <w:rFonts w:ascii="Times New Roman" w:hAnsi="Times New Roman"/>
              </w:rPr>
              <w:t>1147,47</w:t>
            </w:r>
          </w:p>
        </w:tc>
        <w:tc>
          <w:tcPr>
            <w:tcW w:w="1559"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before="60"/>
              <w:ind w:firstLine="0"/>
              <w:jc w:val="center"/>
              <w:rPr>
                <w:rFonts w:ascii="Times New Roman" w:hAnsi="Times New Roman"/>
              </w:rPr>
            </w:pPr>
            <w:r w:rsidRPr="00086181">
              <w:rPr>
                <w:rFonts w:ascii="Times New Roman" w:hAnsi="Times New Roman"/>
              </w:rPr>
              <w:t>2868,66</w:t>
            </w:r>
          </w:p>
        </w:tc>
        <w:tc>
          <w:tcPr>
            <w:tcW w:w="851"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before="60"/>
              <w:ind w:firstLine="0"/>
              <w:jc w:val="center"/>
              <w:rPr>
                <w:rFonts w:ascii="Times New Roman" w:hAnsi="Times New Roman"/>
              </w:rPr>
            </w:pPr>
            <w:r w:rsidRPr="00086181">
              <w:rPr>
                <w:rFonts w:ascii="Times New Roman" w:hAnsi="Times New Roman"/>
              </w:rPr>
              <w:t>-911,64</w:t>
            </w:r>
          </w:p>
        </w:tc>
        <w:tc>
          <w:tcPr>
            <w:tcW w:w="3118"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before="60"/>
              <w:ind w:firstLine="0"/>
              <w:jc w:val="center"/>
              <w:rPr>
                <w:rFonts w:ascii="Times New Roman" w:hAnsi="Times New Roman"/>
              </w:rPr>
            </w:pPr>
            <w:r w:rsidRPr="00086181">
              <w:rPr>
                <w:rFonts w:ascii="Times New Roman" w:hAnsi="Times New Roman"/>
              </w:rPr>
              <w:t>Применен индекс МЭРТ 1,048</w:t>
            </w:r>
          </w:p>
        </w:tc>
      </w:tr>
      <w:tr w:rsidR="00B70C4B" w:rsidRPr="00086181" w:rsidTr="00B70C4B">
        <w:trPr>
          <w:cantSplit/>
          <w:trHeight w:val="310"/>
        </w:trPr>
        <w:tc>
          <w:tcPr>
            <w:tcW w:w="43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0C4B" w:rsidRPr="00086181" w:rsidRDefault="00B70C4B" w:rsidP="00B70C4B">
            <w:pPr>
              <w:pStyle w:val="ConsPlusNormal"/>
              <w:widowControl/>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firstLine="0"/>
              <w:rPr>
                <w:rFonts w:ascii="Times New Roman" w:hAnsi="Times New Roman"/>
              </w:rPr>
            </w:pPr>
            <w:r w:rsidRPr="00086181">
              <w:rPr>
                <w:rFonts w:ascii="Times New Roman" w:hAnsi="Times New Roman"/>
              </w:rPr>
              <w:t xml:space="preserve"> Отчисления на социальные нужды с оплаты  производственных рабочих</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60"/>
              <w:ind w:firstLine="0"/>
              <w:jc w:val="center"/>
              <w:rPr>
                <w:rFonts w:ascii="Times New Roman" w:hAnsi="Times New Roman"/>
              </w:rPr>
            </w:pPr>
            <w:r w:rsidRPr="00086181">
              <w:rPr>
                <w:rFonts w:ascii="Times New Roman" w:hAnsi="Times New Roman"/>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s>
              <w:spacing w:before="60"/>
              <w:ind w:firstLine="0"/>
              <w:jc w:val="center"/>
              <w:rPr>
                <w:rFonts w:ascii="Times New Roman" w:hAnsi="Times New Roman"/>
              </w:rPr>
            </w:pPr>
            <w:r w:rsidRPr="00086181">
              <w:rPr>
                <w:rFonts w:ascii="Times New Roman" w:hAnsi="Times New Roman"/>
              </w:rPr>
              <w:t>519,809</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before="60"/>
              <w:ind w:firstLine="0"/>
              <w:jc w:val="center"/>
              <w:rPr>
                <w:rFonts w:ascii="Times New Roman" w:hAnsi="Times New Roman"/>
              </w:rPr>
            </w:pPr>
            <w:r w:rsidRPr="00086181">
              <w:rPr>
                <w:rFonts w:ascii="Times New Roman" w:hAnsi="Times New Roman"/>
              </w:rPr>
              <w:t>346,53</w:t>
            </w:r>
          </w:p>
        </w:tc>
        <w:tc>
          <w:tcPr>
            <w:tcW w:w="1559"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before="60"/>
              <w:ind w:firstLine="0"/>
              <w:jc w:val="center"/>
              <w:rPr>
                <w:rFonts w:ascii="Times New Roman" w:hAnsi="Times New Roman"/>
              </w:rPr>
            </w:pPr>
            <w:r w:rsidRPr="00086181">
              <w:rPr>
                <w:rFonts w:ascii="Times New Roman" w:hAnsi="Times New Roman"/>
              </w:rPr>
              <w:t>866,34</w:t>
            </w:r>
          </w:p>
        </w:tc>
        <w:tc>
          <w:tcPr>
            <w:tcW w:w="851"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before="60"/>
              <w:ind w:firstLine="0"/>
              <w:jc w:val="center"/>
              <w:rPr>
                <w:rFonts w:ascii="Times New Roman" w:hAnsi="Times New Roman"/>
              </w:rPr>
            </w:pPr>
            <w:r w:rsidRPr="00086181">
              <w:rPr>
                <w:rFonts w:ascii="Times New Roman" w:hAnsi="Times New Roman"/>
              </w:rPr>
              <w:t>0,00</w:t>
            </w:r>
          </w:p>
        </w:tc>
        <w:tc>
          <w:tcPr>
            <w:tcW w:w="3118"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before="60"/>
              <w:ind w:firstLine="0"/>
              <w:jc w:val="center"/>
              <w:rPr>
                <w:rFonts w:ascii="Times New Roman" w:hAnsi="Times New Roman"/>
              </w:rPr>
            </w:pPr>
            <w:r w:rsidRPr="00086181">
              <w:rPr>
                <w:rFonts w:ascii="Times New Roman" w:hAnsi="Times New Roman"/>
              </w:rPr>
              <w:t xml:space="preserve">30,2% в </w:t>
            </w:r>
            <w:proofErr w:type="spellStart"/>
            <w:r w:rsidRPr="00086181">
              <w:rPr>
                <w:rFonts w:ascii="Times New Roman" w:hAnsi="Times New Roman"/>
              </w:rPr>
              <w:t>соотв</w:t>
            </w:r>
            <w:proofErr w:type="spellEnd"/>
            <w:r w:rsidRPr="00086181">
              <w:rPr>
                <w:rFonts w:ascii="Times New Roman" w:hAnsi="Times New Roman"/>
              </w:rPr>
              <w:t>-и с закон-</w:t>
            </w:r>
            <w:proofErr w:type="spellStart"/>
            <w:r w:rsidRPr="00086181">
              <w:rPr>
                <w:rFonts w:ascii="Times New Roman" w:hAnsi="Times New Roman"/>
              </w:rPr>
              <w:t>вом</w:t>
            </w:r>
            <w:proofErr w:type="spellEnd"/>
            <w:r w:rsidRPr="00086181">
              <w:rPr>
                <w:rFonts w:ascii="Times New Roman" w:hAnsi="Times New Roman"/>
              </w:rPr>
              <w:t xml:space="preserve"> РФ</w:t>
            </w:r>
          </w:p>
        </w:tc>
      </w:tr>
      <w:tr w:rsidR="00B70C4B" w:rsidRPr="00086181" w:rsidTr="00B70C4B">
        <w:trPr>
          <w:cantSplit/>
          <w:trHeight w:val="310"/>
        </w:trPr>
        <w:tc>
          <w:tcPr>
            <w:tcW w:w="43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0C4B" w:rsidRPr="00086181" w:rsidRDefault="00B70C4B" w:rsidP="00B70C4B">
            <w:pPr>
              <w:pStyle w:val="ConsPlusNormal"/>
              <w:widowControl/>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firstLine="0"/>
              <w:rPr>
                <w:rFonts w:ascii="Times New Roman" w:hAnsi="Times New Roman"/>
              </w:rPr>
            </w:pPr>
            <w:r w:rsidRPr="00086181">
              <w:rPr>
                <w:rFonts w:ascii="Times New Roman" w:hAnsi="Times New Roman"/>
              </w:rPr>
              <w:t xml:space="preserve"> Расходы  на содержание  и эксплуатацию оборудования, в том числе:</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60"/>
              <w:ind w:firstLine="0"/>
              <w:jc w:val="center"/>
              <w:rPr>
                <w:rFonts w:ascii="Times New Roman" w:hAnsi="Times New Roman"/>
              </w:rPr>
            </w:pPr>
            <w:r w:rsidRPr="00086181">
              <w:rPr>
                <w:rFonts w:ascii="Times New Roman" w:hAnsi="Times New Roman"/>
              </w:rPr>
              <w:t>1843,664</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s>
              <w:spacing w:before="60"/>
              <w:ind w:firstLine="0"/>
              <w:jc w:val="center"/>
              <w:rPr>
                <w:rFonts w:ascii="Times New Roman" w:hAnsi="Times New Roman"/>
              </w:rPr>
            </w:pPr>
            <w:r w:rsidRPr="00086181">
              <w:rPr>
                <w:rFonts w:ascii="Times New Roman" w:hAnsi="Times New Roman"/>
              </w:rPr>
              <w:t>792,92</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before="60"/>
              <w:ind w:firstLine="0"/>
              <w:jc w:val="center"/>
              <w:rPr>
                <w:rFonts w:ascii="Times New Roman" w:hAnsi="Times New Roman"/>
              </w:rPr>
            </w:pPr>
            <w:r w:rsidRPr="00086181">
              <w:rPr>
                <w:rFonts w:ascii="Times New Roman" w:hAnsi="Times New Roman"/>
              </w:rPr>
              <w:t>1050,75</w:t>
            </w:r>
          </w:p>
        </w:tc>
        <w:tc>
          <w:tcPr>
            <w:tcW w:w="1559"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before="60"/>
              <w:ind w:firstLine="0"/>
              <w:jc w:val="center"/>
              <w:rPr>
                <w:rFonts w:ascii="Times New Roman" w:hAnsi="Times New Roman"/>
              </w:rPr>
            </w:pPr>
            <w:r w:rsidRPr="00086181">
              <w:rPr>
                <w:rFonts w:ascii="Times New Roman" w:hAnsi="Times New Roman"/>
              </w:rPr>
              <w:t>1843,66</w:t>
            </w:r>
          </w:p>
        </w:tc>
        <w:tc>
          <w:tcPr>
            <w:tcW w:w="851"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before="60"/>
              <w:ind w:firstLine="0"/>
              <w:jc w:val="center"/>
              <w:rPr>
                <w:rFonts w:ascii="Times New Roman" w:hAnsi="Times New Roman"/>
              </w:rPr>
            </w:pPr>
            <w:r w:rsidRPr="00086181">
              <w:rPr>
                <w:rFonts w:ascii="Times New Roman" w:hAnsi="Times New Roman"/>
              </w:rPr>
              <w:t>0,00</w:t>
            </w:r>
          </w:p>
        </w:tc>
        <w:tc>
          <w:tcPr>
            <w:tcW w:w="3118"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before="60"/>
              <w:ind w:firstLine="0"/>
              <w:jc w:val="center"/>
              <w:rPr>
                <w:rFonts w:ascii="Times New Roman" w:hAnsi="Times New Roman"/>
              </w:rPr>
            </w:pPr>
            <w:r w:rsidRPr="00086181">
              <w:rPr>
                <w:rFonts w:ascii="Times New Roman" w:hAnsi="Times New Roman"/>
              </w:rPr>
              <w:t>По данным ТСО</w:t>
            </w:r>
          </w:p>
        </w:tc>
      </w:tr>
      <w:tr w:rsidR="00B70C4B" w:rsidRPr="00086181" w:rsidTr="00B70C4B">
        <w:trPr>
          <w:cantSplit/>
          <w:trHeight w:val="310"/>
        </w:trPr>
        <w:tc>
          <w:tcPr>
            <w:tcW w:w="43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0C4B" w:rsidRPr="00086181" w:rsidRDefault="00B70C4B" w:rsidP="00B70C4B">
            <w:pPr>
              <w:pStyle w:val="ConsPlusNormal"/>
              <w:widowControl/>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firstLine="0"/>
              <w:rPr>
                <w:rFonts w:ascii="Times New Roman" w:hAnsi="Times New Roman"/>
              </w:rPr>
            </w:pPr>
            <w:r w:rsidRPr="00086181">
              <w:rPr>
                <w:rFonts w:ascii="Times New Roman" w:hAnsi="Times New Roman"/>
              </w:rPr>
              <w:t xml:space="preserve"> Амортизация</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60"/>
              <w:ind w:firstLine="0"/>
              <w:jc w:val="center"/>
              <w:rPr>
                <w:rFonts w:ascii="Times New Roman" w:hAnsi="Times New Roman"/>
              </w:rPr>
            </w:pPr>
            <w:r w:rsidRPr="00086181">
              <w:rPr>
                <w:rFonts w:ascii="Times New Roman" w:hAnsi="Times New Roman"/>
              </w:rPr>
              <w:t>121,364</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s>
              <w:spacing w:before="60"/>
              <w:ind w:firstLine="0"/>
              <w:jc w:val="center"/>
              <w:rPr>
                <w:rFonts w:ascii="Times New Roman" w:hAnsi="Times New Roman"/>
              </w:rPr>
            </w:pPr>
            <w:r w:rsidRPr="00086181">
              <w:rPr>
                <w:rFonts w:ascii="Times New Roman" w:hAnsi="Times New Roman"/>
              </w:rPr>
              <w:t>72,82</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before="60"/>
              <w:ind w:firstLine="0"/>
              <w:jc w:val="center"/>
              <w:rPr>
                <w:rFonts w:ascii="Times New Roman" w:hAnsi="Times New Roman"/>
              </w:rPr>
            </w:pPr>
            <w:r w:rsidRPr="00086181">
              <w:rPr>
                <w:rFonts w:ascii="Times New Roman" w:hAnsi="Times New Roman"/>
              </w:rPr>
              <w:t>48,55</w:t>
            </w:r>
          </w:p>
        </w:tc>
        <w:tc>
          <w:tcPr>
            <w:tcW w:w="1559"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before="60"/>
              <w:ind w:firstLine="0"/>
              <w:jc w:val="center"/>
              <w:rPr>
                <w:rFonts w:ascii="Times New Roman" w:hAnsi="Times New Roman"/>
              </w:rPr>
            </w:pPr>
            <w:r w:rsidRPr="00086181">
              <w:rPr>
                <w:rFonts w:ascii="Times New Roman" w:hAnsi="Times New Roman"/>
              </w:rPr>
              <w:t>121,36</w:t>
            </w:r>
          </w:p>
        </w:tc>
        <w:tc>
          <w:tcPr>
            <w:tcW w:w="851"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before="60"/>
              <w:ind w:firstLine="0"/>
              <w:jc w:val="center"/>
              <w:rPr>
                <w:rFonts w:ascii="Times New Roman" w:hAnsi="Times New Roman"/>
              </w:rPr>
            </w:pPr>
            <w:r w:rsidRPr="00086181">
              <w:rPr>
                <w:rFonts w:ascii="Times New Roman" w:hAnsi="Times New Roman"/>
              </w:rPr>
              <w:t>0,00</w:t>
            </w:r>
          </w:p>
        </w:tc>
        <w:tc>
          <w:tcPr>
            <w:tcW w:w="3118"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before="60"/>
              <w:ind w:firstLine="0"/>
              <w:jc w:val="center"/>
              <w:rPr>
                <w:rFonts w:ascii="Times New Roman" w:hAnsi="Times New Roman"/>
              </w:rPr>
            </w:pPr>
            <w:r w:rsidRPr="00086181">
              <w:rPr>
                <w:rFonts w:ascii="Times New Roman" w:hAnsi="Times New Roman"/>
              </w:rPr>
              <w:t>По данным ТСО</w:t>
            </w:r>
          </w:p>
        </w:tc>
      </w:tr>
      <w:tr w:rsidR="00B70C4B" w:rsidRPr="00086181" w:rsidTr="00B70C4B">
        <w:trPr>
          <w:cantSplit/>
          <w:trHeight w:val="310"/>
        </w:trPr>
        <w:tc>
          <w:tcPr>
            <w:tcW w:w="43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0C4B" w:rsidRPr="00086181" w:rsidRDefault="00B70C4B" w:rsidP="00B70C4B">
            <w:pPr>
              <w:pStyle w:val="ConsPlusNormal"/>
              <w:widowControl/>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firstLine="0"/>
              <w:rPr>
                <w:rFonts w:ascii="Times New Roman" w:hAnsi="Times New Roman"/>
              </w:rPr>
            </w:pPr>
            <w:r w:rsidRPr="00086181">
              <w:rPr>
                <w:rFonts w:ascii="Times New Roman" w:hAnsi="Times New Roman"/>
              </w:rPr>
              <w:t xml:space="preserve"> Ремонты и ТО</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60"/>
              <w:ind w:firstLine="0"/>
              <w:jc w:val="center"/>
              <w:rPr>
                <w:rFonts w:ascii="Times New Roman" w:hAnsi="Times New Roman"/>
              </w:rPr>
            </w:pPr>
            <w:r w:rsidRPr="00086181">
              <w:rPr>
                <w:rFonts w:ascii="Times New Roman" w:hAnsi="Times New Roman"/>
              </w:rPr>
              <w:t>1722,300</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s>
              <w:spacing w:before="60"/>
              <w:ind w:firstLine="0"/>
              <w:jc w:val="center"/>
              <w:rPr>
                <w:rFonts w:ascii="Times New Roman" w:hAnsi="Times New Roman"/>
              </w:rPr>
            </w:pPr>
            <w:r w:rsidRPr="00086181">
              <w:rPr>
                <w:rFonts w:ascii="Times New Roman" w:hAnsi="Times New Roman"/>
              </w:rPr>
              <w:t>720,10</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before="60"/>
              <w:ind w:firstLine="0"/>
              <w:jc w:val="center"/>
              <w:rPr>
                <w:rFonts w:ascii="Times New Roman" w:hAnsi="Times New Roman"/>
              </w:rPr>
            </w:pPr>
            <w:r w:rsidRPr="00086181">
              <w:rPr>
                <w:rFonts w:ascii="Times New Roman" w:hAnsi="Times New Roman"/>
              </w:rPr>
              <w:t>1002,20</w:t>
            </w:r>
          </w:p>
        </w:tc>
        <w:tc>
          <w:tcPr>
            <w:tcW w:w="1559"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before="60"/>
              <w:ind w:firstLine="0"/>
              <w:jc w:val="center"/>
              <w:rPr>
                <w:rFonts w:ascii="Times New Roman" w:hAnsi="Times New Roman"/>
              </w:rPr>
            </w:pPr>
            <w:r w:rsidRPr="00086181">
              <w:rPr>
                <w:rFonts w:ascii="Times New Roman" w:hAnsi="Times New Roman"/>
              </w:rPr>
              <w:t>1722,30</w:t>
            </w:r>
          </w:p>
        </w:tc>
        <w:tc>
          <w:tcPr>
            <w:tcW w:w="851"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before="60"/>
              <w:ind w:firstLine="0"/>
              <w:jc w:val="center"/>
              <w:rPr>
                <w:rFonts w:ascii="Times New Roman" w:hAnsi="Times New Roman"/>
              </w:rPr>
            </w:pPr>
            <w:r w:rsidRPr="00086181">
              <w:rPr>
                <w:rFonts w:ascii="Times New Roman" w:hAnsi="Times New Roman"/>
              </w:rPr>
              <w:t>0,00</w:t>
            </w:r>
          </w:p>
        </w:tc>
        <w:tc>
          <w:tcPr>
            <w:tcW w:w="3118"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before="60"/>
              <w:ind w:firstLine="0"/>
              <w:jc w:val="center"/>
              <w:rPr>
                <w:rFonts w:ascii="Times New Roman" w:hAnsi="Times New Roman"/>
              </w:rPr>
            </w:pPr>
            <w:r w:rsidRPr="00086181">
              <w:rPr>
                <w:rFonts w:ascii="Times New Roman" w:hAnsi="Times New Roman"/>
              </w:rPr>
              <w:t>По данным ТСО</w:t>
            </w:r>
          </w:p>
        </w:tc>
      </w:tr>
      <w:tr w:rsidR="00B70C4B" w:rsidRPr="00086181" w:rsidTr="00B70C4B">
        <w:trPr>
          <w:cantSplit/>
          <w:trHeight w:val="310"/>
        </w:trPr>
        <w:tc>
          <w:tcPr>
            <w:tcW w:w="43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0C4B" w:rsidRPr="00086181" w:rsidRDefault="00B70C4B" w:rsidP="00B70C4B">
            <w:pPr>
              <w:pStyle w:val="ConsPlusNormal"/>
              <w:widowControl/>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firstLine="0"/>
              <w:rPr>
                <w:rFonts w:ascii="Times New Roman" w:hAnsi="Times New Roman"/>
              </w:rPr>
            </w:pPr>
            <w:r w:rsidRPr="00086181">
              <w:rPr>
                <w:rFonts w:ascii="Times New Roman" w:hAnsi="Times New Roman"/>
              </w:rPr>
              <w:t xml:space="preserve"> Общехозяйственные расходы, всего:</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60"/>
              <w:ind w:firstLine="0"/>
              <w:jc w:val="center"/>
              <w:rPr>
                <w:rFonts w:ascii="Times New Roman" w:hAnsi="Times New Roman"/>
              </w:rPr>
            </w:pPr>
            <w:r w:rsidRPr="00086181">
              <w:rPr>
                <w:rFonts w:ascii="Times New Roman" w:hAnsi="Times New Roman"/>
              </w:rPr>
              <w:t>1659,948</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s>
              <w:spacing w:before="60"/>
              <w:ind w:firstLine="0"/>
              <w:jc w:val="center"/>
              <w:rPr>
                <w:rFonts w:ascii="Times New Roman" w:hAnsi="Times New Roman"/>
              </w:rPr>
            </w:pPr>
            <w:r w:rsidRPr="00086181">
              <w:rPr>
                <w:rFonts w:ascii="Times New Roman" w:hAnsi="Times New Roman"/>
              </w:rPr>
              <w:t>1214,409</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before="60"/>
              <w:ind w:firstLine="0"/>
              <w:jc w:val="center"/>
              <w:rPr>
                <w:rFonts w:ascii="Times New Roman" w:hAnsi="Times New Roman"/>
              </w:rPr>
            </w:pPr>
            <w:r w:rsidRPr="00086181">
              <w:rPr>
                <w:rFonts w:ascii="Times New Roman" w:hAnsi="Times New Roman"/>
              </w:rPr>
              <w:t>445,539</w:t>
            </w:r>
          </w:p>
        </w:tc>
        <w:tc>
          <w:tcPr>
            <w:tcW w:w="1559"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before="60"/>
              <w:ind w:firstLine="0"/>
              <w:jc w:val="center"/>
              <w:rPr>
                <w:rFonts w:ascii="Times New Roman" w:hAnsi="Times New Roman"/>
              </w:rPr>
            </w:pPr>
            <w:r w:rsidRPr="00086181">
              <w:rPr>
                <w:rFonts w:ascii="Times New Roman" w:hAnsi="Times New Roman"/>
              </w:rPr>
              <w:t>1659,95</w:t>
            </w:r>
          </w:p>
        </w:tc>
        <w:tc>
          <w:tcPr>
            <w:tcW w:w="851"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before="60"/>
              <w:ind w:firstLine="0"/>
              <w:jc w:val="center"/>
              <w:rPr>
                <w:rFonts w:ascii="Times New Roman" w:hAnsi="Times New Roman"/>
              </w:rPr>
            </w:pPr>
            <w:r w:rsidRPr="00086181">
              <w:rPr>
                <w:rFonts w:ascii="Times New Roman" w:hAnsi="Times New Roman"/>
              </w:rPr>
              <w:t>0,00</w:t>
            </w:r>
          </w:p>
        </w:tc>
        <w:tc>
          <w:tcPr>
            <w:tcW w:w="3118"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before="60"/>
              <w:ind w:firstLine="0"/>
              <w:jc w:val="center"/>
              <w:rPr>
                <w:rFonts w:ascii="Times New Roman" w:hAnsi="Times New Roman"/>
              </w:rPr>
            </w:pPr>
          </w:p>
        </w:tc>
      </w:tr>
      <w:tr w:rsidR="00B70C4B" w:rsidRPr="00086181" w:rsidTr="00B70C4B">
        <w:trPr>
          <w:cantSplit/>
          <w:trHeight w:val="310"/>
        </w:trPr>
        <w:tc>
          <w:tcPr>
            <w:tcW w:w="43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0C4B" w:rsidRPr="00086181" w:rsidRDefault="00B70C4B" w:rsidP="00B70C4B">
            <w:pPr>
              <w:pStyle w:val="ConsPlusNormal"/>
              <w:widowControl/>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firstLine="0"/>
              <w:rPr>
                <w:rFonts w:ascii="Times New Roman" w:hAnsi="Times New Roman"/>
              </w:rPr>
            </w:pPr>
            <w:r w:rsidRPr="00086181">
              <w:rPr>
                <w:rFonts w:ascii="Times New Roman" w:hAnsi="Times New Roman"/>
              </w:rPr>
              <w:t xml:space="preserve"> Затраты на покупную электрическую энергию</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60"/>
              <w:ind w:firstLine="0"/>
              <w:jc w:val="center"/>
              <w:rPr>
                <w:rFonts w:ascii="Times New Roman" w:hAnsi="Times New Roman"/>
              </w:rPr>
            </w:pPr>
            <w:r w:rsidRPr="00086181">
              <w:rPr>
                <w:rFonts w:ascii="Times New Roman" w:hAnsi="Times New Roman"/>
              </w:rPr>
              <w:t>1863,200</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s>
              <w:spacing w:before="60"/>
              <w:ind w:firstLine="0"/>
              <w:jc w:val="center"/>
              <w:rPr>
                <w:rFonts w:ascii="Times New Roman" w:hAnsi="Times New Roman"/>
              </w:rPr>
            </w:pPr>
            <w:r w:rsidRPr="00086181">
              <w:rPr>
                <w:rFonts w:ascii="Times New Roman" w:hAnsi="Times New Roman"/>
              </w:rPr>
              <w:t>1177,76</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before="60"/>
              <w:ind w:firstLine="0"/>
              <w:jc w:val="center"/>
              <w:rPr>
                <w:rFonts w:ascii="Times New Roman" w:hAnsi="Times New Roman"/>
              </w:rPr>
            </w:pPr>
            <w:r w:rsidRPr="00086181">
              <w:rPr>
                <w:rFonts w:ascii="Times New Roman" w:hAnsi="Times New Roman"/>
              </w:rPr>
              <w:t>785,17</w:t>
            </w:r>
          </w:p>
        </w:tc>
        <w:tc>
          <w:tcPr>
            <w:tcW w:w="1559"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before="60"/>
              <w:ind w:firstLine="0"/>
              <w:jc w:val="center"/>
              <w:rPr>
                <w:rFonts w:ascii="Times New Roman" w:hAnsi="Times New Roman"/>
              </w:rPr>
            </w:pPr>
            <w:r w:rsidRPr="00086181">
              <w:rPr>
                <w:rFonts w:ascii="Times New Roman" w:hAnsi="Times New Roman"/>
              </w:rPr>
              <w:t>1962,93</w:t>
            </w:r>
          </w:p>
        </w:tc>
        <w:tc>
          <w:tcPr>
            <w:tcW w:w="851"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before="60"/>
              <w:ind w:firstLine="0"/>
              <w:jc w:val="center"/>
              <w:rPr>
                <w:rFonts w:ascii="Times New Roman" w:hAnsi="Times New Roman"/>
              </w:rPr>
            </w:pPr>
            <w:r w:rsidRPr="00086181">
              <w:rPr>
                <w:rFonts w:ascii="Times New Roman" w:hAnsi="Times New Roman"/>
              </w:rPr>
              <w:t>99,73</w:t>
            </w:r>
          </w:p>
        </w:tc>
        <w:tc>
          <w:tcPr>
            <w:tcW w:w="3118"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before="60"/>
              <w:ind w:firstLine="0"/>
              <w:jc w:val="center"/>
              <w:rPr>
                <w:rFonts w:ascii="Times New Roman" w:hAnsi="Times New Roman"/>
              </w:rPr>
            </w:pPr>
            <w:r w:rsidRPr="00086181">
              <w:rPr>
                <w:rFonts w:ascii="Times New Roman" w:hAnsi="Times New Roman"/>
              </w:rPr>
              <w:t xml:space="preserve">Прим инд. </w:t>
            </w:r>
            <w:r w:rsidRPr="00086181">
              <w:rPr>
                <w:rFonts w:ascii="Times New Roman" w:hAnsi="Times New Roman"/>
                <w:sz w:val="18"/>
                <w:szCs w:val="18"/>
              </w:rPr>
              <w:t>МЭРТ 1,048</w:t>
            </w:r>
            <w:r w:rsidRPr="00086181">
              <w:rPr>
                <w:rFonts w:ascii="Times New Roman" w:hAnsi="Times New Roman"/>
              </w:rPr>
              <w:t xml:space="preserve"> с уч. </w:t>
            </w:r>
            <w:r w:rsidRPr="00086181">
              <w:rPr>
                <w:rFonts w:ascii="Times New Roman" w:hAnsi="Times New Roman"/>
                <w:sz w:val="18"/>
                <w:szCs w:val="18"/>
              </w:rPr>
              <w:t>ПО</w:t>
            </w:r>
          </w:p>
        </w:tc>
      </w:tr>
      <w:tr w:rsidR="00B70C4B" w:rsidRPr="00086181" w:rsidTr="00B70C4B">
        <w:trPr>
          <w:cantSplit/>
          <w:trHeight w:val="310"/>
        </w:trPr>
        <w:tc>
          <w:tcPr>
            <w:tcW w:w="43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0C4B" w:rsidRPr="00086181" w:rsidRDefault="00B70C4B" w:rsidP="00B70C4B">
            <w:pPr>
              <w:pStyle w:val="ConsPlusNormal"/>
              <w:widowControl/>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firstLine="0"/>
              <w:rPr>
                <w:rFonts w:ascii="Times New Roman" w:hAnsi="Times New Roman"/>
              </w:rPr>
            </w:pPr>
            <w:r w:rsidRPr="00086181">
              <w:rPr>
                <w:rFonts w:ascii="Times New Roman" w:hAnsi="Times New Roman"/>
              </w:rPr>
              <w:t xml:space="preserve"> Итого расходы</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60"/>
              <w:ind w:firstLine="0"/>
              <w:jc w:val="center"/>
              <w:rPr>
                <w:rFonts w:ascii="Times New Roman" w:hAnsi="Times New Roman"/>
              </w:rPr>
            </w:pPr>
            <w:r w:rsidRPr="00086181">
              <w:rPr>
                <w:rFonts w:ascii="Times New Roman" w:hAnsi="Times New Roman"/>
              </w:rPr>
              <w:t>22995,07</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s>
              <w:spacing w:before="60"/>
              <w:ind w:firstLine="0"/>
              <w:jc w:val="center"/>
              <w:rPr>
                <w:rFonts w:ascii="Times New Roman" w:hAnsi="Times New Roman"/>
              </w:rPr>
            </w:pPr>
            <w:r w:rsidRPr="00086181">
              <w:rPr>
                <w:rFonts w:ascii="Times New Roman" w:hAnsi="Times New Roman"/>
              </w:rPr>
              <w:t>13311,12</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before="60"/>
              <w:ind w:firstLine="0"/>
              <w:jc w:val="center"/>
              <w:rPr>
                <w:rFonts w:ascii="Times New Roman" w:hAnsi="Times New Roman"/>
              </w:rPr>
            </w:pPr>
            <w:r w:rsidRPr="00086181">
              <w:rPr>
                <w:rFonts w:ascii="Times New Roman" w:hAnsi="Times New Roman"/>
              </w:rPr>
              <w:t>9032,15</w:t>
            </w:r>
          </w:p>
        </w:tc>
        <w:tc>
          <w:tcPr>
            <w:tcW w:w="1559"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before="60"/>
              <w:ind w:firstLine="0"/>
              <w:jc w:val="center"/>
              <w:rPr>
                <w:rFonts w:ascii="Times New Roman" w:hAnsi="Times New Roman"/>
              </w:rPr>
            </w:pPr>
            <w:r w:rsidRPr="00086181">
              <w:rPr>
                <w:rFonts w:ascii="Times New Roman" w:hAnsi="Times New Roman"/>
              </w:rPr>
              <w:t>22343,27</w:t>
            </w:r>
          </w:p>
        </w:tc>
        <w:tc>
          <w:tcPr>
            <w:tcW w:w="851"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before="60"/>
              <w:ind w:firstLine="0"/>
              <w:jc w:val="center"/>
              <w:rPr>
                <w:rFonts w:ascii="Times New Roman" w:hAnsi="Times New Roman"/>
              </w:rPr>
            </w:pPr>
            <w:r w:rsidRPr="00086181">
              <w:rPr>
                <w:rFonts w:ascii="Times New Roman" w:hAnsi="Times New Roman"/>
              </w:rPr>
              <w:t>-651,80</w:t>
            </w:r>
          </w:p>
        </w:tc>
        <w:tc>
          <w:tcPr>
            <w:tcW w:w="3118"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before="60"/>
              <w:ind w:firstLine="0"/>
              <w:jc w:val="center"/>
              <w:rPr>
                <w:rFonts w:ascii="Times New Roman" w:hAnsi="Times New Roman"/>
              </w:rPr>
            </w:pPr>
          </w:p>
        </w:tc>
      </w:tr>
      <w:tr w:rsidR="00B70C4B" w:rsidRPr="00086181" w:rsidTr="00B70C4B">
        <w:trPr>
          <w:cantSplit/>
          <w:trHeight w:val="310"/>
        </w:trPr>
        <w:tc>
          <w:tcPr>
            <w:tcW w:w="43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0C4B" w:rsidRPr="00086181" w:rsidRDefault="00B70C4B" w:rsidP="00B70C4B">
            <w:pPr>
              <w:pStyle w:val="ConsPlusNormal"/>
              <w:widowControl/>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firstLine="0"/>
              <w:rPr>
                <w:rFonts w:ascii="Times New Roman" w:hAnsi="Times New Roman"/>
              </w:rPr>
            </w:pPr>
            <w:r w:rsidRPr="00086181">
              <w:rPr>
                <w:rFonts w:ascii="Times New Roman" w:hAnsi="Times New Roman"/>
              </w:rPr>
              <w:t xml:space="preserve"> Прибыль</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60"/>
              <w:ind w:firstLine="0"/>
              <w:jc w:val="center"/>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s>
              <w:spacing w:before="60"/>
              <w:ind w:firstLine="0"/>
              <w:jc w:val="center"/>
              <w:rPr>
                <w:rFonts w:ascii="Times New Roman" w:hAnsi="Times New Roman"/>
              </w:rPr>
            </w:pPr>
            <w:r w:rsidRPr="00086181">
              <w:rPr>
                <w:rFonts w:ascii="Times New Roman" w:hAnsi="Times New Roman"/>
              </w:rPr>
              <w:t>266,22</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before="60"/>
              <w:ind w:firstLine="0"/>
              <w:jc w:val="center"/>
              <w:rPr>
                <w:rFonts w:ascii="Times New Roman" w:hAnsi="Times New Roman"/>
              </w:rPr>
            </w:pPr>
            <w:r w:rsidRPr="00086181">
              <w:rPr>
                <w:rFonts w:ascii="Times New Roman" w:hAnsi="Times New Roman"/>
              </w:rPr>
              <w:t>180,64</w:t>
            </w:r>
          </w:p>
        </w:tc>
        <w:tc>
          <w:tcPr>
            <w:tcW w:w="1559"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before="60"/>
              <w:ind w:firstLine="0"/>
              <w:jc w:val="center"/>
              <w:rPr>
                <w:rFonts w:ascii="Times New Roman" w:hAnsi="Times New Roman"/>
              </w:rPr>
            </w:pPr>
            <w:r w:rsidRPr="00086181">
              <w:rPr>
                <w:rFonts w:ascii="Times New Roman" w:hAnsi="Times New Roman"/>
              </w:rPr>
              <w:t>446,87</w:t>
            </w:r>
          </w:p>
        </w:tc>
        <w:tc>
          <w:tcPr>
            <w:tcW w:w="851"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before="60"/>
              <w:ind w:firstLine="0"/>
              <w:jc w:val="center"/>
              <w:rPr>
                <w:rFonts w:ascii="Times New Roman" w:hAnsi="Times New Roman"/>
              </w:rPr>
            </w:pPr>
          </w:p>
        </w:tc>
        <w:tc>
          <w:tcPr>
            <w:tcW w:w="3118"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before="60"/>
              <w:ind w:firstLine="0"/>
              <w:jc w:val="center"/>
              <w:rPr>
                <w:rFonts w:ascii="Times New Roman" w:hAnsi="Times New Roman"/>
              </w:rPr>
            </w:pPr>
          </w:p>
        </w:tc>
      </w:tr>
      <w:tr w:rsidR="00B70C4B" w:rsidRPr="00086181" w:rsidTr="00B70C4B">
        <w:trPr>
          <w:cantSplit/>
          <w:trHeight w:val="310"/>
        </w:trPr>
        <w:tc>
          <w:tcPr>
            <w:tcW w:w="43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0C4B" w:rsidRPr="00086181" w:rsidRDefault="00B70C4B" w:rsidP="00B70C4B">
            <w:pPr>
              <w:pStyle w:val="ConsPlusNormal"/>
              <w:widowControl/>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firstLine="0"/>
              <w:rPr>
                <w:rFonts w:ascii="Times New Roman" w:hAnsi="Times New Roman"/>
              </w:rPr>
            </w:pPr>
            <w:r w:rsidRPr="00086181">
              <w:rPr>
                <w:rFonts w:ascii="Times New Roman" w:hAnsi="Times New Roman"/>
              </w:rPr>
              <w:t>Социальное развитие</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60"/>
              <w:ind w:firstLine="0"/>
              <w:jc w:val="center"/>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s>
              <w:spacing w:before="60"/>
              <w:ind w:firstLine="0"/>
              <w:jc w:val="center"/>
              <w:rPr>
                <w:rFonts w:ascii="Times New Roman" w:hAnsi="Times New Roman"/>
              </w:rPr>
            </w:pPr>
            <w:r w:rsidRPr="00086181">
              <w:rPr>
                <w:rFonts w:ascii="Times New Roman" w:hAnsi="Times New Roman"/>
              </w:rPr>
              <w:t>221,85</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before="60"/>
              <w:ind w:firstLine="0"/>
              <w:jc w:val="center"/>
              <w:rPr>
                <w:rFonts w:ascii="Times New Roman" w:hAnsi="Times New Roman"/>
              </w:rPr>
            </w:pPr>
            <w:r w:rsidRPr="00086181">
              <w:rPr>
                <w:rFonts w:ascii="Times New Roman" w:hAnsi="Times New Roman"/>
              </w:rPr>
              <w:t>150,54</w:t>
            </w:r>
          </w:p>
        </w:tc>
        <w:tc>
          <w:tcPr>
            <w:tcW w:w="1559"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before="60"/>
              <w:ind w:firstLine="0"/>
              <w:jc w:val="center"/>
              <w:rPr>
                <w:rFonts w:ascii="Times New Roman" w:hAnsi="Times New Roman"/>
              </w:rPr>
            </w:pPr>
            <w:r w:rsidRPr="00086181">
              <w:rPr>
                <w:rFonts w:ascii="Times New Roman" w:hAnsi="Times New Roman"/>
              </w:rPr>
              <w:t>372,39</w:t>
            </w:r>
          </w:p>
        </w:tc>
        <w:tc>
          <w:tcPr>
            <w:tcW w:w="851"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before="60"/>
              <w:ind w:firstLine="0"/>
              <w:jc w:val="center"/>
              <w:rPr>
                <w:rFonts w:ascii="Times New Roman" w:hAnsi="Times New Roman"/>
              </w:rPr>
            </w:pPr>
          </w:p>
        </w:tc>
        <w:tc>
          <w:tcPr>
            <w:tcW w:w="3118"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before="60"/>
              <w:ind w:firstLine="0"/>
              <w:jc w:val="center"/>
              <w:rPr>
                <w:rFonts w:ascii="Times New Roman" w:hAnsi="Times New Roman"/>
              </w:rPr>
            </w:pPr>
            <w:r w:rsidRPr="00086181">
              <w:rPr>
                <w:rFonts w:ascii="Times New Roman" w:hAnsi="Times New Roman"/>
              </w:rPr>
              <w:t>По н. 28 МУ</w:t>
            </w:r>
          </w:p>
        </w:tc>
      </w:tr>
      <w:tr w:rsidR="00B70C4B" w:rsidRPr="00086181" w:rsidTr="00B70C4B">
        <w:trPr>
          <w:cantSplit/>
          <w:trHeight w:val="310"/>
        </w:trPr>
        <w:tc>
          <w:tcPr>
            <w:tcW w:w="43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0C4B" w:rsidRPr="00086181" w:rsidRDefault="00B70C4B" w:rsidP="00B70C4B">
            <w:pPr>
              <w:pStyle w:val="ConsPlusNormal"/>
              <w:widowControl/>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firstLine="0"/>
              <w:rPr>
                <w:rFonts w:ascii="Times New Roman" w:hAnsi="Times New Roman"/>
              </w:rPr>
            </w:pPr>
            <w:r w:rsidRPr="00086181">
              <w:rPr>
                <w:rFonts w:ascii="Times New Roman" w:hAnsi="Times New Roman"/>
              </w:rPr>
              <w:t xml:space="preserve"> Налоги, сборы, платежи – всего:</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60"/>
              <w:ind w:firstLine="0"/>
              <w:jc w:val="center"/>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s>
              <w:spacing w:before="60"/>
              <w:ind w:firstLine="0"/>
              <w:jc w:val="center"/>
              <w:rPr>
                <w:rFonts w:ascii="Times New Roman" w:hAnsi="Times New Roman"/>
              </w:rPr>
            </w:pPr>
            <w:r w:rsidRPr="00086181">
              <w:rPr>
                <w:rFonts w:ascii="Times New Roman" w:hAnsi="Times New Roman"/>
              </w:rPr>
              <w:t>44,37</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before="60"/>
              <w:ind w:firstLine="0"/>
              <w:jc w:val="center"/>
              <w:rPr>
                <w:rFonts w:ascii="Times New Roman" w:hAnsi="Times New Roman"/>
              </w:rPr>
            </w:pPr>
            <w:r w:rsidRPr="00086181">
              <w:rPr>
                <w:rFonts w:ascii="Times New Roman" w:hAnsi="Times New Roman"/>
              </w:rPr>
              <w:t>30,11</w:t>
            </w:r>
          </w:p>
        </w:tc>
        <w:tc>
          <w:tcPr>
            <w:tcW w:w="1559"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before="60"/>
              <w:ind w:firstLine="0"/>
              <w:jc w:val="center"/>
              <w:rPr>
                <w:rFonts w:ascii="Times New Roman" w:hAnsi="Times New Roman"/>
              </w:rPr>
            </w:pPr>
            <w:r w:rsidRPr="00086181">
              <w:rPr>
                <w:rFonts w:ascii="Times New Roman" w:hAnsi="Times New Roman"/>
              </w:rPr>
              <w:t>74,48</w:t>
            </w:r>
          </w:p>
        </w:tc>
        <w:tc>
          <w:tcPr>
            <w:tcW w:w="851"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before="60"/>
              <w:ind w:firstLine="0"/>
              <w:jc w:val="center"/>
              <w:rPr>
                <w:rFonts w:ascii="Times New Roman" w:hAnsi="Times New Roman"/>
              </w:rPr>
            </w:pPr>
          </w:p>
        </w:tc>
        <w:tc>
          <w:tcPr>
            <w:tcW w:w="3118"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before="60"/>
              <w:ind w:firstLine="0"/>
              <w:jc w:val="center"/>
              <w:rPr>
                <w:rFonts w:ascii="Times New Roman" w:hAnsi="Times New Roman"/>
              </w:rPr>
            </w:pPr>
            <w:r w:rsidRPr="00086181">
              <w:rPr>
                <w:rFonts w:ascii="Times New Roman" w:hAnsi="Times New Roman"/>
              </w:rPr>
              <w:t>Расчет по НК</w:t>
            </w:r>
          </w:p>
        </w:tc>
      </w:tr>
      <w:tr w:rsidR="00B70C4B" w:rsidRPr="00086181" w:rsidTr="00B70C4B">
        <w:trPr>
          <w:cantSplit/>
          <w:trHeight w:val="310"/>
        </w:trPr>
        <w:tc>
          <w:tcPr>
            <w:tcW w:w="43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0C4B" w:rsidRPr="00086181" w:rsidRDefault="00B70C4B" w:rsidP="00B70C4B">
            <w:pPr>
              <w:pStyle w:val="ConsPlusNormal"/>
              <w:widowControl/>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firstLine="0"/>
              <w:rPr>
                <w:rFonts w:ascii="Times New Roman" w:hAnsi="Times New Roman"/>
              </w:rPr>
            </w:pPr>
            <w:r w:rsidRPr="00086181">
              <w:rPr>
                <w:rFonts w:ascii="Times New Roman" w:hAnsi="Times New Roman"/>
              </w:rPr>
              <w:t xml:space="preserve">      в </w:t>
            </w:r>
            <w:proofErr w:type="spellStart"/>
            <w:r w:rsidRPr="00086181">
              <w:rPr>
                <w:rFonts w:ascii="Times New Roman" w:hAnsi="Times New Roman"/>
              </w:rPr>
              <w:t>т.ч</w:t>
            </w:r>
            <w:proofErr w:type="spellEnd"/>
            <w:r w:rsidRPr="00086181">
              <w:rPr>
                <w:rFonts w:ascii="Times New Roman" w:hAnsi="Times New Roman"/>
              </w:rPr>
              <w:t>. на прибыль</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60"/>
              <w:ind w:firstLine="0"/>
              <w:jc w:val="center"/>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s>
              <w:spacing w:before="60"/>
              <w:ind w:firstLine="0"/>
              <w:jc w:val="center"/>
              <w:rPr>
                <w:rFonts w:ascii="Times New Roman" w:hAnsi="Times New Roman"/>
              </w:rPr>
            </w:pPr>
            <w:r w:rsidRPr="00086181">
              <w:rPr>
                <w:rFonts w:ascii="Times New Roman" w:hAnsi="Times New Roman"/>
              </w:rPr>
              <w:t>44,37</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before="60"/>
              <w:ind w:firstLine="0"/>
              <w:jc w:val="center"/>
              <w:rPr>
                <w:rFonts w:ascii="Times New Roman" w:hAnsi="Times New Roman"/>
              </w:rPr>
            </w:pPr>
            <w:r w:rsidRPr="00086181">
              <w:rPr>
                <w:rFonts w:ascii="Times New Roman" w:hAnsi="Times New Roman"/>
              </w:rPr>
              <w:t>30,11</w:t>
            </w:r>
          </w:p>
        </w:tc>
        <w:tc>
          <w:tcPr>
            <w:tcW w:w="1559"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before="60"/>
              <w:ind w:firstLine="0"/>
              <w:jc w:val="center"/>
              <w:rPr>
                <w:rFonts w:ascii="Times New Roman" w:hAnsi="Times New Roman"/>
              </w:rPr>
            </w:pPr>
            <w:r w:rsidRPr="00086181">
              <w:rPr>
                <w:rFonts w:ascii="Times New Roman" w:hAnsi="Times New Roman"/>
              </w:rPr>
              <w:t>74,48</w:t>
            </w:r>
          </w:p>
        </w:tc>
        <w:tc>
          <w:tcPr>
            <w:tcW w:w="851"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before="60"/>
              <w:ind w:firstLine="0"/>
              <w:jc w:val="center"/>
              <w:rPr>
                <w:rFonts w:ascii="Times New Roman" w:hAnsi="Times New Roman"/>
              </w:rPr>
            </w:pPr>
          </w:p>
        </w:tc>
        <w:tc>
          <w:tcPr>
            <w:tcW w:w="3118"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before="60"/>
              <w:ind w:firstLine="0"/>
              <w:jc w:val="center"/>
              <w:rPr>
                <w:rFonts w:ascii="Times New Roman" w:hAnsi="Times New Roman"/>
              </w:rPr>
            </w:pPr>
          </w:p>
        </w:tc>
      </w:tr>
      <w:tr w:rsidR="00B70C4B" w:rsidRPr="00086181" w:rsidTr="00B70C4B">
        <w:trPr>
          <w:cantSplit/>
          <w:trHeight w:val="310"/>
        </w:trPr>
        <w:tc>
          <w:tcPr>
            <w:tcW w:w="43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0C4B" w:rsidRPr="00086181" w:rsidRDefault="00B70C4B" w:rsidP="00B70C4B">
            <w:pPr>
              <w:pStyle w:val="ConsPlusNormal"/>
              <w:widowControl/>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firstLine="0"/>
              <w:rPr>
                <w:rFonts w:ascii="Times New Roman" w:hAnsi="Times New Roman"/>
              </w:rPr>
            </w:pPr>
            <w:r w:rsidRPr="00086181">
              <w:rPr>
                <w:rFonts w:ascii="Times New Roman" w:hAnsi="Times New Roman"/>
              </w:rPr>
              <w:t xml:space="preserve">     НВВ</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60"/>
              <w:ind w:firstLine="0"/>
              <w:jc w:val="center"/>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s>
              <w:spacing w:before="60"/>
              <w:ind w:firstLine="0"/>
              <w:jc w:val="center"/>
              <w:rPr>
                <w:rFonts w:ascii="Times New Roman" w:hAnsi="Times New Roman"/>
              </w:rPr>
            </w:pPr>
            <w:r w:rsidRPr="00086181">
              <w:rPr>
                <w:rFonts w:ascii="Times New Roman" w:hAnsi="Times New Roman"/>
              </w:rPr>
              <w:t>13577,34</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before="60"/>
              <w:ind w:firstLine="0"/>
              <w:jc w:val="center"/>
              <w:rPr>
                <w:rFonts w:ascii="Times New Roman" w:hAnsi="Times New Roman"/>
              </w:rPr>
            </w:pPr>
            <w:r w:rsidRPr="00086181">
              <w:rPr>
                <w:rFonts w:ascii="Times New Roman" w:hAnsi="Times New Roman"/>
              </w:rPr>
              <w:t>9212,79</w:t>
            </w:r>
          </w:p>
        </w:tc>
        <w:tc>
          <w:tcPr>
            <w:tcW w:w="1559"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before="60"/>
              <w:ind w:firstLine="0"/>
              <w:jc w:val="center"/>
              <w:rPr>
                <w:rFonts w:ascii="Times New Roman" w:hAnsi="Times New Roman"/>
              </w:rPr>
            </w:pPr>
            <w:r w:rsidRPr="00086181">
              <w:rPr>
                <w:rFonts w:ascii="Times New Roman" w:hAnsi="Times New Roman"/>
              </w:rPr>
              <w:t>22790,14</w:t>
            </w:r>
          </w:p>
        </w:tc>
        <w:tc>
          <w:tcPr>
            <w:tcW w:w="851"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before="60"/>
              <w:ind w:firstLine="0"/>
              <w:jc w:val="center"/>
              <w:rPr>
                <w:rFonts w:ascii="Times New Roman" w:hAnsi="Times New Roman"/>
              </w:rPr>
            </w:pPr>
          </w:p>
        </w:tc>
        <w:tc>
          <w:tcPr>
            <w:tcW w:w="3118"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before="60"/>
              <w:ind w:firstLine="0"/>
              <w:jc w:val="center"/>
              <w:rPr>
                <w:rFonts w:ascii="Times New Roman" w:hAnsi="Times New Roman"/>
              </w:rPr>
            </w:pPr>
          </w:p>
        </w:tc>
      </w:tr>
      <w:tr w:rsidR="00B70C4B" w:rsidRPr="00086181" w:rsidTr="00B70C4B">
        <w:trPr>
          <w:cantSplit/>
          <w:trHeight w:val="310"/>
        </w:trPr>
        <w:tc>
          <w:tcPr>
            <w:tcW w:w="43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0C4B" w:rsidRPr="00086181" w:rsidRDefault="00B70C4B" w:rsidP="00B70C4B">
            <w:pPr>
              <w:pStyle w:val="ConsPlusNormal"/>
              <w:widowControl/>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firstLine="0"/>
              <w:rPr>
                <w:rFonts w:ascii="Times New Roman" w:hAnsi="Times New Roman"/>
              </w:rPr>
            </w:pPr>
            <w:r w:rsidRPr="00086181">
              <w:rPr>
                <w:rFonts w:ascii="Times New Roman" w:hAnsi="Times New Roman"/>
              </w:rPr>
              <w:t xml:space="preserve"> Полезный отпуск продукции (</w:t>
            </w:r>
            <w:proofErr w:type="spellStart"/>
            <w:r w:rsidRPr="00086181">
              <w:rPr>
                <w:rFonts w:ascii="Times New Roman" w:hAnsi="Times New Roman"/>
              </w:rPr>
              <w:t>тыс.Гкал</w:t>
            </w:r>
            <w:proofErr w:type="spellEnd"/>
            <w:r w:rsidRPr="00086181">
              <w:rPr>
                <w:rFonts w:ascii="Times New Roman"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60"/>
              <w:ind w:firstLine="0"/>
              <w:jc w:val="center"/>
              <w:rPr>
                <w:rFonts w:ascii="Times New Roman" w:hAnsi="Times New Roman"/>
              </w:rPr>
            </w:pPr>
            <w:r w:rsidRPr="00086181">
              <w:rPr>
                <w:rFonts w:ascii="Times New Roman" w:hAnsi="Times New Roman"/>
              </w:rPr>
              <w:t>18,700</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s>
              <w:spacing w:before="60"/>
              <w:ind w:firstLine="0"/>
              <w:jc w:val="center"/>
              <w:rPr>
                <w:rFonts w:ascii="Times New Roman" w:hAnsi="Times New Roman"/>
              </w:rPr>
            </w:pPr>
            <w:r w:rsidRPr="00086181">
              <w:rPr>
                <w:rFonts w:ascii="Times New Roman" w:hAnsi="Times New Roman"/>
              </w:rPr>
              <w:t>11,701</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before="60"/>
              <w:ind w:firstLine="0"/>
              <w:jc w:val="center"/>
              <w:rPr>
                <w:rFonts w:ascii="Times New Roman" w:hAnsi="Times New Roman"/>
              </w:rPr>
            </w:pPr>
            <w:r w:rsidRPr="00086181">
              <w:rPr>
                <w:rFonts w:ascii="Times New Roman" w:hAnsi="Times New Roman"/>
              </w:rPr>
              <w:t>7,800</w:t>
            </w:r>
          </w:p>
        </w:tc>
        <w:tc>
          <w:tcPr>
            <w:tcW w:w="1559"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before="60"/>
              <w:ind w:firstLine="0"/>
              <w:jc w:val="center"/>
              <w:rPr>
                <w:rFonts w:ascii="Times New Roman" w:hAnsi="Times New Roman"/>
              </w:rPr>
            </w:pPr>
            <w:r w:rsidRPr="00086181">
              <w:rPr>
                <w:rFonts w:ascii="Times New Roman" w:hAnsi="Times New Roman"/>
              </w:rPr>
              <w:t>19,501</w:t>
            </w:r>
          </w:p>
        </w:tc>
        <w:tc>
          <w:tcPr>
            <w:tcW w:w="851"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before="60"/>
              <w:ind w:firstLine="0"/>
              <w:jc w:val="center"/>
              <w:rPr>
                <w:rFonts w:ascii="Times New Roman" w:hAnsi="Times New Roman"/>
              </w:rPr>
            </w:pPr>
            <w:r w:rsidRPr="00086181">
              <w:rPr>
                <w:rFonts w:ascii="Times New Roman" w:hAnsi="Times New Roman"/>
              </w:rPr>
              <w:t>0,801</w:t>
            </w:r>
          </w:p>
        </w:tc>
        <w:tc>
          <w:tcPr>
            <w:tcW w:w="3118"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before="60"/>
              <w:ind w:firstLine="0"/>
              <w:jc w:val="center"/>
              <w:rPr>
                <w:rFonts w:ascii="Times New Roman" w:hAnsi="Times New Roman"/>
              </w:rPr>
            </w:pPr>
            <w:r w:rsidRPr="00086181">
              <w:rPr>
                <w:rFonts w:ascii="Times New Roman" w:hAnsi="Times New Roman"/>
              </w:rPr>
              <w:t>По факту 2012 года</w:t>
            </w:r>
          </w:p>
        </w:tc>
      </w:tr>
      <w:tr w:rsidR="00B70C4B" w:rsidRPr="00086181" w:rsidTr="00B70C4B">
        <w:trPr>
          <w:cantSplit/>
          <w:trHeight w:val="310"/>
        </w:trPr>
        <w:tc>
          <w:tcPr>
            <w:tcW w:w="43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0C4B" w:rsidRPr="00086181" w:rsidRDefault="00B70C4B" w:rsidP="00B70C4B">
            <w:pPr>
              <w:pStyle w:val="ConsPlusNormal"/>
              <w:widowControl/>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firstLine="0"/>
              <w:rPr>
                <w:rFonts w:ascii="Times New Roman" w:hAnsi="Times New Roman"/>
              </w:rPr>
            </w:pPr>
            <w:r w:rsidRPr="00086181">
              <w:rPr>
                <w:rFonts w:ascii="Times New Roman" w:hAnsi="Times New Roman"/>
              </w:rPr>
              <w:t xml:space="preserve"> Тариф</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60"/>
              <w:ind w:firstLine="0"/>
              <w:jc w:val="center"/>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s>
              <w:spacing w:before="60"/>
              <w:ind w:firstLine="0"/>
              <w:jc w:val="center"/>
              <w:rPr>
                <w:rFonts w:ascii="Times New Roman" w:hAnsi="Times New Roman"/>
              </w:rPr>
            </w:pPr>
            <w:r w:rsidRPr="00086181">
              <w:rPr>
                <w:rFonts w:ascii="Times New Roman" w:hAnsi="Times New Roman"/>
              </w:rPr>
              <w:t>1160,40</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before="60"/>
              <w:ind w:firstLine="0"/>
              <w:jc w:val="center"/>
              <w:rPr>
                <w:rFonts w:ascii="Times New Roman" w:hAnsi="Times New Roman"/>
              </w:rPr>
            </w:pPr>
            <w:r w:rsidRPr="00086181">
              <w:rPr>
                <w:rFonts w:ascii="Times New Roman" w:hAnsi="Times New Roman"/>
              </w:rPr>
              <w:t>1181,07</w:t>
            </w:r>
          </w:p>
        </w:tc>
        <w:tc>
          <w:tcPr>
            <w:tcW w:w="1559"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before="60"/>
              <w:ind w:firstLine="0"/>
              <w:jc w:val="center"/>
              <w:rPr>
                <w:rFonts w:ascii="Times New Roman" w:hAnsi="Times New Roman"/>
              </w:rPr>
            </w:pPr>
            <w:r w:rsidRPr="00086181">
              <w:rPr>
                <w:rFonts w:ascii="Times New Roman" w:hAnsi="Times New Roman"/>
              </w:rPr>
              <w:t>1168,66</w:t>
            </w:r>
          </w:p>
        </w:tc>
        <w:tc>
          <w:tcPr>
            <w:tcW w:w="851"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before="60"/>
              <w:ind w:firstLine="0"/>
              <w:jc w:val="center"/>
              <w:rPr>
                <w:rFonts w:ascii="Times New Roman" w:hAnsi="Times New Roman"/>
              </w:rPr>
            </w:pPr>
          </w:p>
        </w:tc>
        <w:tc>
          <w:tcPr>
            <w:tcW w:w="3118"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before="60"/>
              <w:ind w:firstLine="0"/>
              <w:jc w:val="center"/>
              <w:rPr>
                <w:rFonts w:ascii="Times New Roman" w:hAnsi="Times New Roman"/>
              </w:rPr>
            </w:pPr>
          </w:p>
        </w:tc>
      </w:tr>
      <w:tr w:rsidR="00B70C4B" w:rsidRPr="00086181" w:rsidTr="00B70C4B">
        <w:trPr>
          <w:cantSplit/>
          <w:trHeight w:val="310"/>
        </w:trPr>
        <w:tc>
          <w:tcPr>
            <w:tcW w:w="43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0C4B" w:rsidRPr="00086181" w:rsidRDefault="00B70C4B" w:rsidP="00B70C4B">
            <w:pPr>
              <w:pStyle w:val="ConsPlusNormal"/>
              <w:widowControl/>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firstLine="0"/>
              <w:rPr>
                <w:rFonts w:ascii="Times New Roman" w:hAnsi="Times New Roman"/>
              </w:rPr>
            </w:pPr>
            <w:r w:rsidRPr="00086181">
              <w:rPr>
                <w:rFonts w:ascii="Times New Roman" w:hAnsi="Times New Roman"/>
              </w:rPr>
              <w:t xml:space="preserve"> Тариф сопоставимый</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60"/>
              <w:ind w:firstLine="0"/>
              <w:jc w:val="center"/>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s>
              <w:spacing w:before="60"/>
              <w:ind w:firstLine="0"/>
              <w:jc w:val="center"/>
              <w:rPr>
                <w:rFonts w:ascii="Times New Roman" w:hAnsi="Times New Roman"/>
              </w:rPr>
            </w:pPr>
            <w:r w:rsidRPr="00086181">
              <w:rPr>
                <w:rFonts w:ascii="Times New Roman" w:hAnsi="Times New Roman"/>
              </w:rPr>
              <w:t>1369,27</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before="60"/>
              <w:ind w:firstLine="0"/>
              <w:jc w:val="center"/>
              <w:rPr>
                <w:rFonts w:ascii="Times New Roman" w:hAnsi="Times New Roman"/>
              </w:rPr>
            </w:pPr>
            <w:r w:rsidRPr="00086181">
              <w:rPr>
                <w:rFonts w:ascii="Times New Roman" w:hAnsi="Times New Roman"/>
              </w:rPr>
              <w:t>1393,66</w:t>
            </w:r>
          </w:p>
        </w:tc>
        <w:tc>
          <w:tcPr>
            <w:tcW w:w="1559"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before="60"/>
              <w:ind w:firstLine="0"/>
              <w:jc w:val="center"/>
              <w:rPr>
                <w:rFonts w:ascii="Times New Roman" w:hAnsi="Times New Roman"/>
              </w:rPr>
            </w:pPr>
          </w:p>
        </w:tc>
        <w:tc>
          <w:tcPr>
            <w:tcW w:w="851"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before="60"/>
              <w:ind w:firstLine="0"/>
              <w:jc w:val="center"/>
              <w:rPr>
                <w:rFonts w:ascii="Times New Roman" w:hAnsi="Times New Roman"/>
              </w:rPr>
            </w:pPr>
          </w:p>
        </w:tc>
        <w:tc>
          <w:tcPr>
            <w:tcW w:w="3118"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before="60"/>
              <w:ind w:firstLine="0"/>
              <w:jc w:val="center"/>
              <w:rPr>
                <w:rFonts w:ascii="Times New Roman" w:hAnsi="Times New Roman"/>
              </w:rPr>
            </w:pPr>
          </w:p>
        </w:tc>
      </w:tr>
      <w:tr w:rsidR="00B70C4B" w:rsidRPr="00086181" w:rsidTr="00B70C4B">
        <w:trPr>
          <w:cantSplit/>
          <w:trHeight w:val="310"/>
        </w:trPr>
        <w:tc>
          <w:tcPr>
            <w:tcW w:w="43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0C4B" w:rsidRPr="00086181" w:rsidRDefault="00B70C4B" w:rsidP="00B70C4B">
            <w:pPr>
              <w:pStyle w:val="ConsPlusNormal"/>
              <w:widowControl/>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firstLine="0"/>
              <w:rPr>
                <w:rFonts w:ascii="Times New Roman" w:hAnsi="Times New Roman"/>
              </w:rPr>
            </w:pPr>
            <w:r w:rsidRPr="00086181">
              <w:rPr>
                <w:rFonts w:ascii="Times New Roman" w:hAnsi="Times New Roman"/>
              </w:rPr>
              <w:t xml:space="preserve"> Динамика тарифа</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60"/>
              <w:ind w:firstLine="0"/>
              <w:jc w:val="center"/>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s>
              <w:spacing w:before="60"/>
              <w:ind w:firstLine="0"/>
              <w:jc w:val="center"/>
              <w:rPr>
                <w:rFonts w:ascii="Times New Roman" w:hAnsi="Times New Roman"/>
              </w:rPr>
            </w:pPr>
            <w:r w:rsidRPr="00086181">
              <w:rPr>
                <w:rFonts w:ascii="Times New Roman" w:hAnsi="Times New Roman"/>
              </w:rPr>
              <w:t>1,00</w:t>
            </w:r>
          </w:p>
        </w:tc>
        <w:tc>
          <w:tcPr>
            <w:tcW w:w="170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before="60"/>
              <w:ind w:firstLine="0"/>
              <w:jc w:val="center"/>
              <w:rPr>
                <w:rFonts w:ascii="Times New Roman" w:hAnsi="Times New Roman"/>
              </w:rPr>
            </w:pPr>
            <w:r w:rsidRPr="00086181">
              <w:rPr>
                <w:rFonts w:ascii="Times New Roman" w:hAnsi="Times New Roman"/>
              </w:rPr>
              <w:t>1,018</w:t>
            </w:r>
          </w:p>
        </w:tc>
        <w:tc>
          <w:tcPr>
            <w:tcW w:w="1559"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before="60"/>
              <w:ind w:firstLine="0"/>
              <w:jc w:val="center"/>
              <w:rPr>
                <w:rFonts w:ascii="Times New Roman" w:hAnsi="Times New Roman"/>
              </w:rPr>
            </w:pPr>
            <w:r w:rsidRPr="00086181">
              <w:rPr>
                <w:rFonts w:ascii="Times New Roman" w:hAnsi="Times New Roman"/>
              </w:rPr>
              <w:t>1,007</w:t>
            </w:r>
          </w:p>
        </w:tc>
        <w:tc>
          <w:tcPr>
            <w:tcW w:w="851"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before="60"/>
              <w:ind w:firstLine="0"/>
              <w:jc w:val="center"/>
              <w:rPr>
                <w:rFonts w:ascii="Times New Roman" w:hAnsi="Times New Roman"/>
              </w:rPr>
            </w:pPr>
          </w:p>
        </w:tc>
        <w:tc>
          <w:tcPr>
            <w:tcW w:w="3118" w:type="dxa"/>
            <w:tcBorders>
              <w:top w:val="single" w:sz="4" w:space="0" w:color="000000"/>
              <w:left w:val="single" w:sz="4" w:space="0" w:color="000000"/>
              <w:bottom w:val="single" w:sz="4" w:space="0" w:color="000000"/>
              <w:right w:val="single" w:sz="4" w:space="0" w:color="000000"/>
            </w:tcBorders>
          </w:tcPr>
          <w:p w:rsidR="00B70C4B" w:rsidRPr="00086181" w:rsidRDefault="00B70C4B" w:rsidP="00B70C4B">
            <w:pPr>
              <w:pStyle w:val="ConsPlu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before="60"/>
              <w:ind w:firstLine="0"/>
              <w:jc w:val="center"/>
              <w:rPr>
                <w:rFonts w:ascii="Times New Roman" w:hAnsi="Times New Roman"/>
              </w:rPr>
            </w:pPr>
          </w:p>
        </w:tc>
      </w:tr>
    </w:tbl>
    <w:p w:rsidR="00B70C4B" w:rsidRPr="00086181" w:rsidRDefault="00B70C4B" w:rsidP="00B70C4B">
      <w:pPr>
        <w:pStyle w:val="afff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color w:val="auto"/>
          <w:sz w:val="22"/>
        </w:rPr>
        <w:sectPr w:rsidR="00B70C4B" w:rsidRPr="00086181" w:rsidSect="00AA7370">
          <w:pgSz w:w="16840" w:h="11900" w:orient="landscape"/>
          <w:pgMar w:top="539" w:right="851" w:bottom="1418" w:left="426" w:header="259" w:footer="146" w:gutter="0"/>
          <w:cols w:space="720"/>
          <w:docGrid w:linePitch="326"/>
        </w:sectPr>
      </w:pPr>
    </w:p>
    <w:p w:rsidR="00B70C4B" w:rsidRPr="00086181" w:rsidRDefault="00B70C4B" w:rsidP="00B70C4B">
      <w:pPr>
        <w:jc w:val="right"/>
      </w:pPr>
      <w:r w:rsidRPr="00086181">
        <w:lastRenderedPageBreak/>
        <w:t>Приложение №6</w:t>
      </w:r>
    </w:p>
    <w:p w:rsidR="00B70C4B" w:rsidRPr="00086181" w:rsidRDefault="00B70C4B" w:rsidP="00B70C4B">
      <w:pPr>
        <w:jc w:val="right"/>
      </w:pPr>
    </w:p>
    <w:p w:rsidR="00B70C4B" w:rsidRPr="00086181" w:rsidRDefault="00B70C4B" w:rsidP="00B70C4B">
      <w:pPr>
        <w:widowControl w:val="0"/>
        <w:autoSpaceDE w:val="0"/>
        <w:autoSpaceDN w:val="0"/>
        <w:adjustRightInd w:val="0"/>
        <w:jc w:val="right"/>
        <w:outlineLvl w:val="0"/>
      </w:pPr>
      <w:r w:rsidRPr="00086181">
        <w:t>У</w:t>
      </w:r>
      <w:r w:rsidRPr="00086181">
        <w:rPr>
          <w:caps/>
        </w:rPr>
        <w:t>тверждаю</w:t>
      </w:r>
    </w:p>
    <w:p w:rsidR="00B70C4B" w:rsidRPr="00086181" w:rsidRDefault="00B70C4B" w:rsidP="00B70C4B">
      <w:pPr>
        <w:widowControl w:val="0"/>
        <w:autoSpaceDE w:val="0"/>
        <w:autoSpaceDN w:val="0"/>
        <w:adjustRightInd w:val="0"/>
        <w:jc w:val="right"/>
      </w:pPr>
      <w:r w:rsidRPr="00086181">
        <w:t>Директор МУП ПП ЖКХ</w:t>
      </w:r>
    </w:p>
    <w:p w:rsidR="00B70C4B" w:rsidRPr="00086181" w:rsidRDefault="00B70C4B" w:rsidP="00B70C4B">
      <w:pPr>
        <w:widowControl w:val="0"/>
        <w:autoSpaceDE w:val="0"/>
        <w:autoSpaceDN w:val="0"/>
        <w:adjustRightInd w:val="0"/>
        <w:jc w:val="right"/>
      </w:pPr>
      <w:r w:rsidRPr="00086181">
        <w:t xml:space="preserve">___________ </w:t>
      </w:r>
      <w:proofErr w:type="spellStart"/>
      <w:r w:rsidRPr="00086181">
        <w:t>С.И.Сафронов</w:t>
      </w:r>
      <w:proofErr w:type="spellEnd"/>
    </w:p>
    <w:p w:rsidR="00B70C4B" w:rsidRPr="00086181" w:rsidRDefault="00B70C4B" w:rsidP="00B70C4B">
      <w:pPr>
        <w:widowControl w:val="0"/>
        <w:autoSpaceDE w:val="0"/>
        <w:autoSpaceDN w:val="0"/>
        <w:adjustRightInd w:val="0"/>
        <w:jc w:val="right"/>
      </w:pPr>
      <w:r w:rsidRPr="00086181">
        <w:t xml:space="preserve">«___»______________ 2012 г.  </w:t>
      </w:r>
    </w:p>
    <w:p w:rsidR="00B70C4B" w:rsidRPr="00086181" w:rsidRDefault="00B70C4B" w:rsidP="00B70C4B"/>
    <w:p w:rsidR="00B70C4B" w:rsidRPr="00086181" w:rsidRDefault="00B70C4B" w:rsidP="00B70C4B">
      <w:pPr>
        <w:jc w:val="center"/>
      </w:pPr>
      <w:r w:rsidRPr="00086181">
        <w:t>Температурный график отпуска тепла 95-70 С газовой</w:t>
      </w:r>
    </w:p>
    <w:p w:rsidR="00B70C4B" w:rsidRPr="00086181" w:rsidRDefault="00B70C4B" w:rsidP="00B70C4B">
      <w:pPr>
        <w:jc w:val="center"/>
      </w:pPr>
      <w:r w:rsidRPr="00086181">
        <w:t xml:space="preserve"> котельной </w:t>
      </w:r>
      <w:proofErr w:type="spellStart"/>
      <w:r w:rsidRPr="00086181">
        <w:t>р.п</w:t>
      </w:r>
      <w:proofErr w:type="spellEnd"/>
      <w:r w:rsidRPr="00086181">
        <w:t>. Чик</w:t>
      </w:r>
    </w:p>
    <w:p w:rsidR="00B70C4B" w:rsidRPr="00086181" w:rsidRDefault="00B70C4B" w:rsidP="00B70C4B">
      <w:pPr>
        <w:jc w:val="center"/>
      </w:pPr>
    </w:p>
    <w:tbl>
      <w:tblPr>
        <w:tblW w:w="0" w:type="auto"/>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1"/>
        <w:gridCol w:w="951"/>
        <w:gridCol w:w="951"/>
        <w:gridCol w:w="951"/>
        <w:gridCol w:w="950"/>
        <w:gridCol w:w="950"/>
        <w:gridCol w:w="950"/>
        <w:gridCol w:w="950"/>
        <w:gridCol w:w="950"/>
        <w:gridCol w:w="951"/>
        <w:gridCol w:w="951"/>
      </w:tblGrid>
      <w:tr w:rsidR="00B70C4B" w:rsidRPr="00086181" w:rsidTr="00B70C4B">
        <w:tc>
          <w:tcPr>
            <w:tcW w:w="951" w:type="dxa"/>
          </w:tcPr>
          <w:p w:rsidR="00B70C4B" w:rsidRPr="00086181" w:rsidRDefault="00B70C4B" w:rsidP="00B70C4B">
            <w:pPr>
              <w:jc w:val="center"/>
              <w:rPr>
                <w:rFonts w:eastAsia="Calibri"/>
                <w:lang w:eastAsia="en-US"/>
              </w:rPr>
            </w:pPr>
            <w:r w:rsidRPr="00086181">
              <w:rPr>
                <w:rFonts w:eastAsia="Calibri"/>
                <w:sz w:val="28"/>
                <w:szCs w:val="28"/>
                <w:lang w:val="en-US" w:eastAsia="en-US"/>
              </w:rPr>
              <w:t>t</w:t>
            </w:r>
            <w:r w:rsidRPr="00086181">
              <w:rPr>
                <w:rFonts w:eastAsia="Calibri"/>
                <w:vertAlign w:val="subscript"/>
                <w:lang w:eastAsia="en-US"/>
              </w:rPr>
              <w:t>1</w:t>
            </w:r>
          </w:p>
        </w:tc>
        <w:tc>
          <w:tcPr>
            <w:tcW w:w="951" w:type="dxa"/>
          </w:tcPr>
          <w:p w:rsidR="00B70C4B" w:rsidRPr="00086181" w:rsidRDefault="00B70C4B" w:rsidP="00B70C4B">
            <w:pPr>
              <w:jc w:val="center"/>
              <w:rPr>
                <w:rFonts w:eastAsia="Calibri"/>
                <w:lang w:val="en-US" w:eastAsia="en-US"/>
              </w:rPr>
            </w:pPr>
            <w:r w:rsidRPr="00086181">
              <w:rPr>
                <w:rFonts w:eastAsia="Calibri"/>
                <w:sz w:val="28"/>
                <w:szCs w:val="28"/>
                <w:lang w:val="en-US" w:eastAsia="en-US"/>
              </w:rPr>
              <w:t>t</w:t>
            </w:r>
            <w:r w:rsidRPr="00086181">
              <w:rPr>
                <w:rFonts w:eastAsia="Calibri"/>
                <w:vertAlign w:val="subscript"/>
                <w:lang w:val="en-US" w:eastAsia="en-US"/>
              </w:rPr>
              <w:t>2</w:t>
            </w:r>
          </w:p>
        </w:tc>
        <w:tc>
          <w:tcPr>
            <w:tcW w:w="951" w:type="dxa"/>
            <w:tcBorders>
              <w:right w:val="single" w:sz="4" w:space="0" w:color="auto"/>
            </w:tcBorders>
          </w:tcPr>
          <w:p w:rsidR="00B70C4B" w:rsidRPr="00086181" w:rsidRDefault="00B70C4B" w:rsidP="00B70C4B">
            <w:pPr>
              <w:jc w:val="center"/>
              <w:rPr>
                <w:rFonts w:eastAsia="Calibri"/>
                <w:lang w:val="en-US" w:eastAsia="en-US"/>
              </w:rPr>
            </w:pPr>
            <w:r w:rsidRPr="00086181">
              <w:rPr>
                <w:rFonts w:eastAsia="Calibri"/>
                <w:sz w:val="28"/>
                <w:szCs w:val="28"/>
                <w:lang w:val="en-US" w:eastAsia="en-US"/>
              </w:rPr>
              <w:t>t</w:t>
            </w:r>
            <w:r w:rsidRPr="00086181">
              <w:rPr>
                <w:rFonts w:eastAsia="Calibri"/>
                <w:vertAlign w:val="subscript"/>
                <w:lang w:val="en-US" w:eastAsia="en-US"/>
              </w:rPr>
              <w:t>3</w:t>
            </w:r>
          </w:p>
        </w:tc>
        <w:tc>
          <w:tcPr>
            <w:tcW w:w="951" w:type="dxa"/>
            <w:tcBorders>
              <w:top w:val="nil"/>
              <w:left w:val="single" w:sz="4" w:space="0" w:color="auto"/>
              <w:bottom w:val="nil"/>
              <w:right w:val="single" w:sz="4" w:space="0" w:color="auto"/>
            </w:tcBorders>
          </w:tcPr>
          <w:p w:rsidR="00B70C4B" w:rsidRPr="00086181" w:rsidRDefault="00B70C4B" w:rsidP="00B70C4B">
            <w:pPr>
              <w:rPr>
                <w:rFonts w:eastAsia="Calibri"/>
                <w:lang w:eastAsia="en-US"/>
              </w:rPr>
            </w:pPr>
          </w:p>
        </w:tc>
        <w:tc>
          <w:tcPr>
            <w:tcW w:w="950" w:type="dxa"/>
            <w:tcBorders>
              <w:left w:val="single" w:sz="4" w:space="0" w:color="auto"/>
            </w:tcBorders>
          </w:tcPr>
          <w:p w:rsidR="00B70C4B" w:rsidRPr="00086181" w:rsidRDefault="00B70C4B" w:rsidP="00B70C4B">
            <w:pPr>
              <w:jc w:val="center"/>
              <w:rPr>
                <w:rFonts w:eastAsia="Calibri"/>
                <w:lang w:eastAsia="en-US"/>
              </w:rPr>
            </w:pPr>
            <w:r w:rsidRPr="00086181">
              <w:rPr>
                <w:rFonts w:eastAsia="Calibri"/>
                <w:sz w:val="28"/>
                <w:szCs w:val="28"/>
                <w:lang w:val="en-US" w:eastAsia="en-US"/>
              </w:rPr>
              <w:t>t</w:t>
            </w:r>
            <w:r w:rsidRPr="00086181">
              <w:rPr>
                <w:rFonts w:eastAsia="Calibri"/>
                <w:vertAlign w:val="subscript"/>
                <w:lang w:eastAsia="en-US"/>
              </w:rPr>
              <w:t>1</w:t>
            </w:r>
          </w:p>
        </w:tc>
        <w:tc>
          <w:tcPr>
            <w:tcW w:w="950" w:type="dxa"/>
          </w:tcPr>
          <w:p w:rsidR="00B70C4B" w:rsidRPr="00086181" w:rsidRDefault="00B70C4B" w:rsidP="00B70C4B">
            <w:pPr>
              <w:jc w:val="center"/>
              <w:rPr>
                <w:rFonts w:eastAsia="Calibri"/>
                <w:lang w:val="en-US" w:eastAsia="en-US"/>
              </w:rPr>
            </w:pPr>
            <w:r w:rsidRPr="00086181">
              <w:rPr>
                <w:rFonts w:eastAsia="Calibri"/>
                <w:sz w:val="28"/>
                <w:szCs w:val="28"/>
                <w:lang w:val="en-US" w:eastAsia="en-US"/>
              </w:rPr>
              <w:t>t</w:t>
            </w:r>
            <w:r w:rsidRPr="00086181">
              <w:rPr>
                <w:rFonts w:eastAsia="Calibri"/>
                <w:vertAlign w:val="subscript"/>
                <w:lang w:val="en-US" w:eastAsia="en-US"/>
              </w:rPr>
              <w:t>2</w:t>
            </w:r>
          </w:p>
        </w:tc>
        <w:tc>
          <w:tcPr>
            <w:tcW w:w="950" w:type="dxa"/>
            <w:tcBorders>
              <w:right w:val="single" w:sz="4" w:space="0" w:color="auto"/>
            </w:tcBorders>
          </w:tcPr>
          <w:p w:rsidR="00B70C4B" w:rsidRPr="00086181" w:rsidRDefault="00B70C4B" w:rsidP="00B70C4B">
            <w:pPr>
              <w:jc w:val="center"/>
              <w:rPr>
                <w:rFonts w:eastAsia="Calibri"/>
                <w:lang w:val="en-US" w:eastAsia="en-US"/>
              </w:rPr>
            </w:pPr>
            <w:r w:rsidRPr="00086181">
              <w:rPr>
                <w:rFonts w:eastAsia="Calibri"/>
                <w:sz w:val="28"/>
                <w:szCs w:val="28"/>
                <w:lang w:val="en-US" w:eastAsia="en-US"/>
              </w:rPr>
              <w:t>t</w:t>
            </w:r>
            <w:r w:rsidRPr="00086181">
              <w:rPr>
                <w:rFonts w:eastAsia="Calibri"/>
                <w:vertAlign w:val="subscript"/>
                <w:lang w:val="en-US" w:eastAsia="en-US"/>
              </w:rPr>
              <w:t>3</w:t>
            </w:r>
          </w:p>
        </w:tc>
        <w:tc>
          <w:tcPr>
            <w:tcW w:w="950" w:type="dxa"/>
            <w:tcBorders>
              <w:top w:val="nil"/>
              <w:left w:val="single" w:sz="4" w:space="0" w:color="auto"/>
              <w:bottom w:val="nil"/>
              <w:right w:val="single" w:sz="4" w:space="0" w:color="auto"/>
            </w:tcBorders>
          </w:tcPr>
          <w:p w:rsidR="00B70C4B" w:rsidRPr="00086181" w:rsidRDefault="00B70C4B" w:rsidP="00B70C4B">
            <w:pPr>
              <w:rPr>
                <w:rFonts w:eastAsia="Calibri"/>
                <w:lang w:eastAsia="en-US"/>
              </w:rPr>
            </w:pPr>
          </w:p>
        </w:tc>
        <w:tc>
          <w:tcPr>
            <w:tcW w:w="950" w:type="dxa"/>
            <w:tcBorders>
              <w:left w:val="single" w:sz="4" w:space="0" w:color="auto"/>
            </w:tcBorders>
          </w:tcPr>
          <w:p w:rsidR="00B70C4B" w:rsidRPr="00086181" w:rsidRDefault="00B70C4B" w:rsidP="00B70C4B">
            <w:pPr>
              <w:jc w:val="center"/>
              <w:rPr>
                <w:rFonts w:eastAsia="Calibri"/>
                <w:lang w:eastAsia="en-US"/>
              </w:rPr>
            </w:pPr>
            <w:r w:rsidRPr="00086181">
              <w:rPr>
                <w:rFonts w:eastAsia="Calibri"/>
                <w:sz w:val="28"/>
                <w:szCs w:val="28"/>
                <w:lang w:val="en-US" w:eastAsia="en-US"/>
              </w:rPr>
              <w:t>t</w:t>
            </w:r>
            <w:r w:rsidRPr="00086181">
              <w:rPr>
                <w:rFonts w:eastAsia="Calibri"/>
                <w:vertAlign w:val="subscript"/>
                <w:lang w:eastAsia="en-US"/>
              </w:rPr>
              <w:t>1</w:t>
            </w:r>
          </w:p>
        </w:tc>
        <w:tc>
          <w:tcPr>
            <w:tcW w:w="951" w:type="dxa"/>
          </w:tcPr>
          <w:p w:rsidR="00B70C4B" w:rsidRPr="00086181" w:rsidRDefault="00B70C4B" w:rsidP="00B70C4B">
            <w:pPr>
              <w:jc w:val="center"/>
              <w:rPr>
                <w:rFonts w:eastAsia="Calibri"/>
                <w:lang w:val="en-US" w:eastAsia="en-US"/>
              </w:rPr>
            </w:pPr>
            <w:r w:rsidRPr="00086181">
              <w:rPr>
                <w:rFonts w:eastAsia="Calibri"/>
                <w:sz w:val="28"/>
                <w:szCs w:val="28"/>
                <w:lang w:val="en-US" w:eastAsia="en-US"/>
              </w:rPr>
              <w:t>t</w:t>
            </w:r>
            <w:r w:rsidRPr="00086181">
              <w:rPr>
                <w:rFonts w:eastAsia="Calibri"/>
                <w:vertAlign w:val="subscript"/>
                <w:lang w:val="en-US" w:eastAsia="en-US"/>
              </w:rPr>
              <w:t>2</w:t>
            </w:r>
          </w:p>
        </w:tc>
        <w:tc>
          <w:tcPr>
            <w:tcW w:w="951" w:type="dxa"/>
          </w:tcPr>
          <w:p w:rsidR="00B70C4B" w:rsidRPr="00086181" w:rsidRDefault="00B70C4B" w:rsidP="00B70C4B">
            <w:pPr>
              <w:jc w:val="center"/>
              <w:rPr>
                <w:rFonts w:eastAsia="Calibri"/>
                <w:lang w:val="en-US" w:eastAsia="en-US"/>
              </w:rPr>
            </w:pPr>
            <w:r w:rsidRPr="00086181">
              <w:rPr>
                <w:rFonts w:eastAsia="Calibri"/>
                <w:sz w:val="28"/>
                <w:szCs w:val="28"/>
                <w:lang w:val="en-US" w:eastAsia="en-US"/>
              </w:rPr>
              <w:t>t</w:t>
            </w:r>
            <w:r w:rsidRPr="00086181">
              <w:rPr>
                <w:rFonts w:eastAsia="Calibri"/>
                <w:vertAlign w:val="subscript"/>
                <w:lang w:val="en-US" w:eastAsia="en-US"/>
              </w:rPr>
              <w:t>3</w:t>
            </w:r>
          </w:p>
        </w:tc>
      </w:tr>
      <w:tr w:rsidR="00B70C4B" w:rsidRPr="00086181" w:rsidTr="00B70C4B">
        <w:tc>
          <w:tcPr>
            <w:tcW w:w="951" w:type="dxa"/>
          </w:tcPr>
          <w:p w:rsidR="00B70C4B" w:rsidRPr="00086181" w:rsidRDefault="00B70C4B" w:rsidP="00B70C4B">
            <w:pPr>
              <w:jc w:val="center"/>
              <w:rPr>
                <w:rFonts w:eastAsia="Calibri"/>
                <w:lang w:val="en-US" w:eastAsia="en-US"/>
              </w:rPr>
            </w:pPr>
            <w:r w:rsidRPr="00086181">
              <w:rPr>
                <w:rFonts w:eastAsia="Calibri"/>
                <w:lang w:val="en-US" w:eastAsia="en-US"/>
              </w:rPr>
              <w:t>+8</w:t>
            </w:r>
          </w:p>
        </w:tc>
        <w:tc>
          <w:tcPr>
            <w:tcW w:w="951" w:type="dxa"/>
          </w:tcPr>
          <w:p w:rsidR="00B70C4B" w:rsidRPr="00086181" w:rsidRDefault="00B70C4B" w:rsidP="00B70C4B">
            <w:pPr>
              <w:jc w:val="center"/>
              <w:rPr>
                <w:rFonts w:eastAsia="Calibri"/>
                <w:lang w:val="en-US" w:eastAsia="en-US"/>
              </w:rPr>
            </w:pPr>
            <w:r w:rsidRPr="00086181">
              <w:rPr>
                <w:rFonts w:eastAsia="Calibri"/>
                <w:lang w:val="en-US" w:eastAsia="en-US"/>
              </w:rPr>
              <w:t>41</w:t>
            </w:r>
          </w:p>
        </w:tc>
        <w:tc>
          <w:tcPr>
            <w:tcW w:w="951" w:type="dxa"/>
            <w:tcBorders>
              <w:right w:val="single" w:sz="4" w:space="0" w:color="auto"/>
            </w:tcBorders>
          </w:tcPr>
          <w:p w:rsidR="00B70C4B" w:rsidRPr="00086181" w:rsidRDefault="00B70C4B" w:rsidP="00B70C4B">
            <w:pPr>
              <w:jc w:val="center"/>
              <w:rPr>
                <w:rFonts w:eastAsia="Calibri"/>
                <w:lang w:val="en-US" w:eastAsia="en-US"/>
              </w:rPr>
            </w:pPr>
            <w:r w:rsidRPr="00086181">
              <w:rPr>
                <w:rFonts w:eastAsia="Calibri"/>
                <w:lang w:val="en-US" w:eastAsia="en-US"/>
              </w:rPr>
              <w:t>35</w:t>
            </w:r>
          </w:p>
        </w:tc>
        <w:tc>
          <w:tcPr>
            <w:tcW w:w="951" w:type="dxa"/>
            <w:tcBorders>
              <w:top w:val="nil"/>
              <w:left w:val="single" w:sz="4" w:space="0" w:color="auto"/>
              <w:bottom w:val="nil"/>
              <w:right w:val="single" w:sz="4" w:space="0" w:color="auto"/>
            </w:tcBorders>
          </w:tcPr>
          <w:p w:rsidR="00B70C4B" w:rsidRPr="00086181" w:rsidRDefault="00B70C4B" w:rsidP="00B70C4B">
            <w:pPr>
              <w:rPr>
                <w:rFonts w:eastAsia="Calibri"/>
                <w:lang w:eastAsia="en-US"/>
              </w:rPr>
            </w:pPr>
          </w:p>
        </w:tc>
        <w:tc>
          <w:tcPr>
            <w:tcW w:w="950" w:type="dxa"/>
            <w:tcBorders>
              <w:left w:val="single" w:sz="4" w:space="0" w:color="auto"/>
            </w:tcBorders>
          </w:tcPr>
          <w:p w:rsidR="00B70C4B" w:rsidRPr="00086181" w:rsidRDefault="00B70C4B" w:rsidP="00B70C4B">
            <w:pPr>
              <w:jc w:val="center"/>
              <w:rPr>
                <w:rFonts w:eastAsia="Calibri"/>
                <w:lang w:val="en-US" w:eastAsia="en-US"/>
              </w:rPr>
            </w:pPr>
            <w:r w:rsidRPr="00086181">
              <w:rPr>
                <w:rFonts w:eastAsia="Calibri"/>
                <w:lang w:val="en-US" w:eastAsia="en-US"/>
              </w:rPr>
              <w:t>-11</w:t>
            </w:r>
          </w:p>
        </w:tc>
        <w:tc>
          <w:tcPr>
            <w:tcW w:w="950" w:type="dxa"/>
          </w:tcPr>
          <w:p w:rsidR="00B70C4B" w:rsidRPr="00086181" w:rsidRDefault="00B70C4B" w:rsidP="00B70C4B">
            <w:pPr>
              <w:jc w:val="center"/>
              <w:rPr>
                <w:rFonts w:eastAsia="Calibri"/>
                <w:lang w:val="en-US" w:eastAsia="en-US"/>
              </w:rPr>
            </w:pPr>
            <w:r w:rsidRPr="00086181">
              <w:rPr>
                <w:rFonts w:eastAsia="Calibri"/>
                <w:lang w:val="en-US" w:eastAsia="en-US"/>
              </w:rPr>
              <w:t>64</w:t>
            </w:r>
          </w:p>
        </w:tc>
        <w:tc>
          <w:tcPr>
            <w:tcW w:w="950" w:type="dxa"/>
            <w:tcBorders>
              <w:right w:val="single" w:sz="4" w:space="0" w:color="auto"/>
            </w:tcBorders>
          </w:tcPr>
          <w:p w:rsidR="00B70C4B" w:rsidRPr="00086181" w:rsidRDefault="00B70C4B" w:rsidP="00B70C4B">
            <w:pPr>
              <w:jc w:val="center"/>
              <w:rPr>
                <w:rFonts w:eastAsia="Calibri"/>
                <w:lang w:val="en-US" w:eastAsia="en-US"/>
              </w:rPr>
            </w:pPr>
            <w:r w:rsidRPr="00086181">
              <w:rPr>
                <w:rFonts w:eastAsia="Calibri"/>
                <w:lang w:val="en-US" w:eastAsia="en-US"/>
              </w:rPr>
              <w:t>51</w:t>
            </w:r>
          </w:p>
        </w:tc>
        <w:tc>
          <w:tcPr>
            <w:tcW w:w="950" w:type="dxa"/>
            <w:tcBorders>
              <w:top w:val="nil"/>
              <w:left w:val="single" w:sz="4" w:space="0" w:color="auto"/>
              <w:bottom w:val="nil"/>
              <w:right w:val="single" w:sz="4" w:space="0" w:color="auto"/>
            </w:tcBorders>
          </w:tcPr>
          <w:p w:rsidR="00B70C4B" w:rsidRPr="00086181" w:rsidRDefault="00B70C4B" w:rsidP="00B70C4B">
            <w:pPr>
              <w:jc w:val="center"/>
              <w:rPr>
                <w:rFonts w:eastAsia="Calibri"/>
                <w:lang w:eastAsia="en-US"/>
              </w:rPr>
            </w:pPr>
          </w:p>
        </w:tc>
        <w:tc>
          <w:tcPr>
            <w:tcW w:w="950" w:type="dxa"/>
            <w:tcBorders>
              <w:left w:val="single" w:sz="4" w:space="0" w:color="auto"/>
            </w:tcBorders>
          </w:tcPr>
          <w:p w:rsidR="00B70C4B" w:rsidRPr="00086181" w:rsidRDefault="00B70C4B" w:rsidP="00B70C4B">
            <w:pPr>
              <w:jc w:val="center"/>
              <w:rPr>
                <w:rFonts w:eastAsia="Calibri"/>
                <w:lang w:val="en-US" w:eastAsia="en-US"/>
              </w:rPr>
            </w:pPr>
            <w:r w:rsidRPr="00086181">
              <w:rPr>
                <w:rFonts w:eastAsia="Calibri"/>
                <w:lang w:val="en-US" w:eastAsia="en-US"/>
              </w:rPr>
              <w:t>-30</w:t>
            </w:r>
          </w:p>
        </w:tc>
        <w:tc>
          <w:tcPr>
            <w:tcW w:w="951" w:type="dxa"/>
          </w:tcPr>
          <w:p w:rsidR="00B70C4B" w:rsidRPr="00086181" w:rsidRDefault="00B70C4B" w:rsidP="00B70C4B">
            <w:pPr>
              <w:jc w:val="center"/>
              <w:rPr>
                <w:rFonts w:eastAsia="Calibri"/>
                <w:lang w:val="en-US" w:eastAsia="en-US"/>
              </w:rPr>
            </w:pPr>
            <w:r w:rsidRPr="00086181">
              <w:rPr>
                <w:rFonts w:eastAsia="Calibri"/>
                <w:lang w:val="en-US" w:eastAsia="en-US"/>
              </w:rPr>
              <w:t>85,3</w:t>
            </w:r>
          </w:p>
        </w:tc>
        <w:tc>
          <w:tcPr>
            <w:tcW w:w="951" w:type="dxa"/>
          </w:tcPr>
          <w:p w:rsidR="00B70C4B" w:rsidRPr="00086181" w:rsidRDefault="00B70C4B" w:rsidP="00B70C4B">
            <w:pPr>
              <w:jc w:val="center"/>
              <w:rPr>
                <w:rFonts w:eastAsia="Calibri"/>
                <w:lang w:val="en-US" w:eastAsia="en-US"/>
              </w:rPr>
            </w:pPr>
            <w:r w:rsidRPr="00086181">
              <w:rPr>
                <w:rFonts w:eastAsia="Calibri"/>
                <w:lang w:val="en-US" w:eastAsia="en-US"/>
              </w:rPr>
              <w:t>64,8</w:t>
            </w:r>
          </w:p>
        </w:tc>
      </w:tr>
      <w:tr w:rsidR="00B70C4B" w:rsidRPr="00086181" w:rsidTr="00B70C4B">
        <w:tc>
          <w:tcPr>
            <w:tcW w:w="951" w:type="dxa"/>
          </w:tcPr>
          <w:p w:rsidR="00B70C4B" w:rsidRPr="00086181" w:rsidRDefault="00B70C4B" w:rsidP="00B70C4B">
            <w:pPr>
              <w:jc w:val="center"/>
              <w:rPr>
                <w:rFonts w:eastAsia="Calibri"/>
                <w:lang w:eastAsia="en-US"/>
              </w:rPr>
            </w:pPr>
            <w:r w:rsidRPr="00086181">
              <w:rPr>
                <w:rFonts w:eastAsia="Calibri"/>
                <w:lang w:eastAsia="en-US"/>
              </w:rPr>
              <w:t>+7</w:t>
            </w:r>
          </w:p>
        </w:tc>
        <w:tc>
          <w:tcPr>
            <w:tcW w:w="951" w:type="dxa"/>
          </w:tcPr>
          <w:p w:rsidR="00B70C4B" w:rsidRPr="00086181" w:rsidRDefault="00B70C4B" w:rsidP="00B70C4B">
            <w:pPr>
              <w:jc w:val="center"/>
              <w:rPr>
                <w:rFonts w:eastAsia="Calibri"/>
                <w:lang w:eastAsia="en-US"/>
              </w:rPr>
            </w:pPr>
            <w:r w:rsidRPr="00086181">
              <w:rPr>
                <w:rFonts w:eastAsia="Calibri"/>
                <w:lang w:eastAsia="en-US"/>
              </w:rPr>
              <w:t>42,5</w:t>
            </w:r>
          </w:p>
        </w:tc>
        <w:tc>
          <w:tcPr>
            <w:tcW w:w="951" w:type="dxa"/>
            <w:tcBorders>
              <w:right w:val="single" w:sz="4" w:space="0" w:color="auto"/>
            </w:tcBorders>
          </w:tcPr>
          <w:p w:rsidR="00B70C4B" w:rsidRPr="00086181" w:rsidRDefault="00B70C4B" w:rsidP="00B70C4B">
            <w:pPr>
              <w:jc w:val="center"/>
              <w:rPr>
                <w:rFonts w:eastAsia="Calibri"/>
                <w:lang w:eastAsia="en-US"/>
              </w:rPr>
            </w:pPr>
            <w:r w:rsidRPr="00086181">
              <w:rPr>
                <w:rFonts w:eastAsia="Calibri"/>
                <w:lang w:eastAsia="en-US"/>
              </w:rPr>
              <w:t>36</w:t>
            </w:r>
          </w:p>
        </w:tc>
        <w:tc>
          <w:tcPr>
            <w:tcW w:w="951" w:type="dxa"/>
            <w:tcBorders>
              <w:top w:val="nil"/>
              <w:left w:val="single" w:sz="4" w:space="0" w:color="auto"/>
              <w:bottom w:val="nil"/>
              <w:right w:val="single" w:sz="4" w:space="0" w:color="auto"/>
            </w:tcBorders>
          </w:tcPr>
          <w:p w:rsidR="00B70C4B" w:rsidRPr="00086181" w:rsidRDefault="00B70C4B" w:rsidP="00B70C4B">
            <w:pPr>
              <w:rPr>
                <w:rFonts w:eastAsia="Calibri"/>
                <w:lang w:eastAsia="en-US"/>
              </w:rPr>
            </w:pPr>
          </w:p>
        </w:tc>
        <w:tc>
          <w:tcPr>
            <w:tcW w:w="950" w:type="dxa"/>
            <w:tcBorders>
              <w:left w:val="single" w:sz="4" w:space="0" w:color="auto"/>
            </w:tcBorders>
          </w:tcPr>
          <w:p w:rsidR="00B70C4B" w:rsidRPr="00086181" w:rsidRDefault="00B70C4B" w:rsidP="00B70C4B">
            <w:pPr>
              <w:jc w:val="center"/>
              <w:rPr>
                <w:rFonts w:eastAsia="Calibri"/>
                <w:lang w:eastAsia="en-US"/>
              </w:rPr>
            </w:pPr>
            <w:r w:rsidRPr="00086181">
              <w:rPr>
                <w:rFonts w:eastAsia="Calibri"/>
                <w:lang w:eastAsia="en-US"/>
              </w:rPr>
              <w:t>-12</w:t>
            </w:r>
          </w:p>
        </w:tc>
        <w:tc>
          <w:tcPr>
            <w:tcW w:w="950" w:type="dxa"/>
          </w:tcPr>
          <w:p w:rsidR="00B70C4B" w:rsidRPr="00086181" w:rsidRDefault="00B70C4B" w:rsidP="00B70C4B">
            <w:pPr>
              <w:jc w:val="center"/>
              <w:rPr>
                <w:rFonts w:eastAsia="Calibri"/>
                <w:lang w:eastAsia="en-US"/>
              </w:rPr>
            </w:pPr>
            <w:r w:rsidRPr="00086181">
              <w:rPr>
                <w:rFonts w:eastAsia="Calibri"/>
                <w:lang w:eastAsia="en-US"/>
              </w:rPr>
              <w:t>65</w:t>
            </w:r>
          </w:p>
        </w:tc>
        <w:tc>
          <w:tcPr>
            <w:tcW w:w="950" w:type="dxa"/>
            <w:tcBorders>
              <w:right w:val="single" w:sz="4" w:space="0" w:color="auto"/>
            </w:tcBorders>
          </w:tcPr>
          <w:p w:rsidR="00B70C4B" w:rsidRPr="00086181" w:rsidRDefault="00B70C4B" w:rsidP="00B70C4B">
            <w:pPr>
              <w:jc w:val="center"/>
              <w:rPr>
                <w:rFonts w:eastAsia="Calibri"/>
                <w:lang w:eastAsia="en-US"/>
              </w:rPr>
            </w:pPr>
            <w:r w:rsidRPr="00086181">
              <w:rPr>
                <w:rFonts w:eastAsia="Calibri"/>
                <w:lang w:eastAsia="en-US"/>
              </w:rPr>
              <w:t>52</w:t>
            </w:r>
          </w:p>
        </w:tc>
        <w:tc>
          <w:tcPr>
            <w:tcW w:w="950" w:type="dxa"/>
            <w:tcBorders>
              <w:top w:val="nil"/>
              <w:left w:val="single" w:sz="4" w:space="0" w:color="auto"/>
              <w:bottom w:val="nil"/>
              <w:right w:val="single" w:sz="4" w:space="0" w:color="auto"/>
            </w:tcBorders>
          </w:tcPr>
          <w:p w:rsidR="00B70C4B" w:rsidRPr="00086181" w:rsidRDefault="00B70C4B" w:rsidP="00B70C4B">
            <w:pPr>
              <w:rPr>
                <w:rFonts w:eastAsia="Calibri"/>
                <w:lang w:eastAsia="en-US"/>
              </w:rPr>
            </w:pPr>
          </w:p>
        </w:tc>
        <w:tc>
          <w:tcPr>
            <w:tcW w:w="950" w:type="dxa"/>
            <w:tcBorders>
              <w:left w:val="single" w:sz="4" w:space="0" w:color="auto"/>
            </w:tcBorders>
          </w:tcPr>
          <w:p w:rsidR="00B70C4B" w:rsidRPr="00086181" w:rsidRDefault="00B70C4B" w:rsidP="00B70C4B">
            <w:pPr>
              <w:jc w:val="center"/>
              <w:rPr>
                <w:rFonts w:eastAsia="Calibri"/>
                <w:lang w:eastAsia="en-US"/>
              </w:rPr>
            </w:pPr>
            <w:r w:rsidRPr="00086181">
              <w:rPr>
                <w:rFonts w:eastAsia="Calibri"/>
                <w:lang w:eastAsia="en-US"/>
              </w:rPr>
              <w:t>-31</w:t>
            </w:r>
          </w:p>
        </w:tc>
        <w:tc>
          <w:tcPr>
            <w:tcW w:w="951" w:type="dxa"/>
          </w:tcPr>
          <w:p w:rsidR="00B70C4B" w:rsidRPr="00086181" w:rsidRDefault="00B70C4B" w:rsidP="00B70C4B">
            <w:pPr>
              <w:jc w:val="center"/>
              <w:rPr>
                <w:rFonts w:eastAsia="Calibri"/>
                <w:lang w:eastAsia="en-US"/>
              </w:rPr>
            </w:pPr>
            <w:r w:rsidRPr="00086181">
              <w:rPr>
                <w:rFonts w:eastAsia="Calibri"/>
                <w:lang w:eastAsia="en-US"/>
              </w:rPr>
              <w:t>86,5</w:t>
            </w:r>
          </w:p>
        </w:tc>
        <w:tc>
          <w:tcPr>
            <w:tcW w:w="951" w:type="dxa"/>
          </w:tcPr>
          <w:p w:rsidR="00B70C4B" w:rsidRPr="00086181" w:rsidRDefault="00B70C4B" w:rsidP="00B70C4B">
            <w:pPr>
              <w:jc w:val="center"/>
              <w:rPr>
                <w:rFonts w:eastAsia="Calibri"/>
                <w:lang w:eastAsia="en-US"/>
              </w:rPr>
            </w:pPr>
            <w:r w:rsidRPr="00086181">
              <w:rPr>
                <w:rFonts w:eastAsia="Calibri"/>
                <w:lang w:eastAsia="en-US"/>
              </w:rPr>
              <w:t>65</w:t>
            </w:r>
          </w:p>
        </w:tc>
      </w:tr>
      <w:tr w:rsidR="00B70C4B" w:rsidRPr="00086181" w:rsidTr="00B70C4B">
        <w:tc>
          <w:tcPr>
            <w:tcW w:w="951" w:type="dxa"/>
          </w:tcPr>
          <w:p w:rsidR="00B70C4B" w:rsidRPr="00086181" w:rsidRDefault="00B70C4B" w:rsidP="00B70C4B">
            <w:pPr>
              <w:jc w:val="center"/>
              <w:rPr>
                <w:rFonts w:eastAsia="Calibri"/>
                <w:lang w:eastAsia="en-US"/>
              </w:rPr>
            </w:pPr>
            <w:r w:rsidRPr="00086181">
              <w:rPr>
                <w:rFonts w:eastAsia="Calibri"/>
                <w:lang w:eastAsia="en-US"/>
              </w:rPr>
              <w:t>+6</w:t>
            </w:r>
          </w:p>
        </w:tc>
        <w:tc>
          <w:tcPr>
            <w:tcW w:w="951" w:type="dxa"/>
          </w:tcPr>
          <w:p w:rsidR="00B70C4B" w:rsidRPr="00086181" w:rsidRDefault="00B70C4B" w:rsidP="00B70C4B">
            <w:pPr>
              <w:jc w:val="center"/>
              <w:rPr>
                <w:rFonts w:eastAsia="Calibri"/>
                <w:lang w:eastAsia="en-US"/>
              </w:rPr>
            </w:pPr>
            <w:r w:rsidRPr="00086181">
              <w:rPr>
                <w:rFonts w:eastAsia="Calibri"/>
                <w:lang w:eastAsia="en-US"/>
              </w:rPr>
              <w:t>43</w:t>
            </w:r>
          </w:p>
        </w:tc>
        <w:tc>
          <w:tcPr>
            <w:tcW w:w="951" w:type="dxa"/>
            <w:tcBorders>
              <w:right w:val="single" w:sz="4" w:space="0" w:color="auto"/>
            </w:tcBorders>
          </w:tcPr>
          <w:p w:rsidR="00B70C4B" w:rsidRPr="00086181" w:rsidRDefault="00B70C4B" w:rsidP="00B70C4B">
            <w:pPr>
              <w:jc w:val="center"/>
              <w:rPr>
                <w:rFonts w:eastAsia="Calibri"/>
                <w:lang w:eastAsia="en-US"/>
              </w:rPr>
            </w:pPr>
            <w:r w:rsidRPr="00086181">
              <w:rPr>
                <w:rFonts w:eastAsia="Calibri"/>
                <w:lang w:eastAsia="en-US"/>
              </w:rPr>
              <w:t>37</w:t>
            </w:r>
          </w:p>
        </w:tc>
        <w:tc>
          <w:tcPr>
            <w:tcW w:w="951" w:type="dxa"/>
            <w:tcBorders>
              <w:top w:val="nil"/>
              <w:left w:val="single" w:sz="4" w:space="0" w:color="auto"/>
              <w:bottom w:val="nil"/>
              <w:right w:val="single" w:sz="4" w:space="0" w:color="auto"/>
            </w:tcBorders>
          </w:tcPr>
          <w:p w:rsidR="00B70C4B" w:rsidRPr="00086181" w:rsidRDefault="00B70C4B" w:rsidP="00B70C4B">
            <w:pPr>
              <w:rPr>
                <w:rFonts w:eastAsia="Calibri"/>
                <w:lang w:eastAsia="en-US"/>
              </w:rPr>
            </w:pPr>
          </w:p>
        </w:tc>
        <w:tc>
          <w:tcPr>
            <w:tcW w:w="950" w:type="dxa"/>
            <w:tcBorders>
              <w:left w:val="single" w:sz="4" w:space="0" w:color="auto"/>
            </w:tcBorders>
          </w:tcPr>
          <w:p w:rsidR="00B70C4B" w:rsidRPr="00086181" w:rsidRDefault="00B70C4B" w:rsidP="00B70C4B">
            <w:pPr>
              <w:jc w:val="center"/>
              <w:rPr>
                <w:rFonts w:eastAsia="Calibri"/>
                <w:lang w:eastAsia="en-US"/>
              </w:rPr>
            </w:pPr>
            <w:r w:rsidRPr="00086181">
              <w:rPr>
                <w:rFonts w:eastAsia="Calibri"/>
                <w:lang w:eastAsia="en-US"/>
              </w:rPr>
              <w:t>-13</w:t>
            </w:r>
          </w:p>
        </w:tc>
        <w:tc>
          <w:tcPr>
            <w:tcW w:w="950" w:type="dxa"/>
          </w:tcPr>
          <w:p w:rsidR="00B70C4B" w:rsidRPr="00086181" w:rsidRDefault="00B70C4B" w:rsidP="00B70C4B">
            <w:pPr>
              <w:jc w:val="center"/>
              <w:rPr>
                <w:rFonts w:eastAsia="Calibri"/>
                <w:lang w:eastAsia="en-US"/>
              </w:rPr>
            </w:pPr>
            <w:r w:rsidRPr="00086181">
              <w:rPr>
                <w:rFonts w:eastAsia="Calibri"/>
                <w:lang w:eastAsia="en-US"/>
              </w:rPr>
              <w:t>66</w:t>
            </w:r>
          </w:p>
        </w:tc>
        <w:tc>
          <w:tcPr>
            <w:tcW w:w="950" w:type="dxa"/>
            <w:tcBorders>
              <w:right w:val="single" w:sz="4" w:space="0" w:color="auto"/>
            </w:tcBorders>
          </w:tcPr>
          <w:p w:rsidR="00B70C4B" w:rsidRPr="00086181" w:rsidRDefault="00B70C4B" w:rsidP="00B70C4B">
            <w:pPr>
              <w:jc w:val="center"/>
              <w:rPr>
                <w:rFonts w:eastAsia="Calibri"/>
                <w:lang w:eastAsia="en-US"/>
              </w:rPr>
            </w:pPr>
            <w:r w:rsidRPr="00086181">
              <w:rPr>
                <w:rFonts w:eastAsia="Calibri"/>
                <w:lang w:eastAsia="en-US"/>
              </w:rPr>
              <w:t>52,5</w:t>
            </w:r>
          </w:p>
        </w:tc>
        <w:tc>
          <w:tcPr>
            <w:tcW w:w="950" w:type="dxa"/>
            <w:tcBorders>
              <w:top w:val="nil"/>
              <w:left w:val="single" w:sz="4" w:space="0" w:color="auto"/>
              <w:bottom w:val="nil"/>
              <w:right w:val="single" w:sz="4" w:space="0" w:color="auto"/>
            </w:tcBorders>
          </w:tcPr>
          <w:p w:rsidR="00B70C4B" w:rsidRPr="00086181" w:rsidRDefault="00B70C4B" w:rsidP="00B70C4B">
            <w:pPr>
              <w:rPr>
                <w:rFonts w:eastAsia="Calibri"/>
                <w:lang w:eastAsia="en-US"/>
              </w:rPr>
            </w:pPr>
          </w:p>
        </w:tc>
        <w:tc>
          <w:tcPr>
            <w:tcW w:w="950" w:type="dxa"/>
            <w:tcBorders>
              <w:left w:val="single" w:sz="4" w:space="0" w:color="auto"/>
            </w:tcBorders>
          </w:tcPr>
          <w:p w:rsidR="00B70C4B" w:rsidRPr="00086181" w:rsidRDefault="00B70C4B" w:rsidP="00B70C4B">
            <w:pPr>
              <w:jc w:val="center"/>
              <w:rPr>
                <w:rFonts w:eastAsia="Calibri"/>
                <w:lang w:eastAsia="en-US"/>
              </w:rPr>
            </w:pPr>
            <w:r w:rsidRPr="00086181">
              <w:rPr>
                <w:rFonts w:eastAsia="Calibri"/>
                <w:lang w:eastAsia="en-US"/>
              </w:rPr>
              <w:t>-32</w:t>
            </w:r>
          </w:p>
        </w:tc>
        <w:tc>
          <w:tcPr>
            <w:tcW w:w="951" w:type="dxa"/>
          </w:tcPr>
          <w:p w:rsidR="00B70C4B" w:rsidRPr="00086181" w:rsidRDefault="00B70C4B" w:rsidP="00B70C4B">
            <w:pPr>
              <w:jc w:val="center"/>
              <w:rPr>
                <w:rFonts w:eastAsia="Calibri"/>
                <w:lang w:eastAsia="en-US"/>
              </w:rPr>
            </w:pPr>
            <w:r w:rsidRPr="00086181">
              <w:rPr>
                <w:rFonts w:eastAsia="Calibri"/>
                <w:lang w:eastAsia="en-US"/>
              </w:rPr>
              <w:t>87,5</w:t>
            </w:r>
          </w:p>
        </w:tc>
        <w:tc>
          <w:tcPr>
            <w:tcW w:w="951" w:type="dxa"/>
          </w:tcPr>
          <w:p w:rsidR="00B70C4B" w:rsidRPr="00086181" w:rsidRDefault="00B70C4B" w:rsidP="00B70C4B">
            <w:pPr>
              <w:jc w:val="center"/>
              <w:rPr>
                <w:rFonts w:eastAsia="Calibri"/>
                <w:lang w:eastAsia="en-US"/>
              </w:rPr>
            </w:pPr>
            <w:r w:rsidRPr="00086181">
              <w:rPr>
                <w:rFonts w:eastAsia="Calibri"/>
                <w:lang w:eastAsia="en-US"/>
              </w:rPr>
              <w:t>65,5</w:t>
            </w:r>
          </w:p>
        </w:tc>
      </w:tr>
      <w:tr w:rsidR="00B70C4B" w:rsidRPr="00086181" w:rsidTr="00B70C4B">
        <w:tc>
          <w:tcPr>
            <w:tcW w:w="951" w:type="dxa"/>
          </w:tcPr>
          <w:p w:rsidR="00B70C4B" w:rsidRPr="00086181" w:rsidRDefault="00B70C4B" w:rsidP="00B70C4B">
            <w:pPr>
              <w:jc w:val="center"/>
              <w:rPr>
                <w:rFonts w:eastAsia="Calibri"/>
                <w:lang w:eastAsia="en-US"/>
              </w:rPr>
            </w:pPr>
            <w:r w:rsidRPr="00086181">
              <w:rPr>
                <w:rFonts w:eastAsia="Calibri"/>
                <w:lang w:eastAsia="en-US"/>
              </w:rPr>
              <w:t>+5</w:t>
            </w:r>
          </w:p>
        </w:tc>
        <w:tc>
          <w:tcPr>
            <w:tcW w:w="951" w:type="dxa"/>
          </w:tcPr>
          <w:p w:rsidR="00B70C4B" w:rsidRPr="00086181" w:rsidRDefault="00B70C4B" w:rsidP="00B70C4B">
            <w:pPr>
              <w:jc w:val="center"/>
              <w:rPr>
                <w:rFonts w:eastAsia="Calibri"/>
                <w:lang w:eastAsia="en-US"/>
              </w:rPr>
            </w:pPr>
            <w:r w:rsidRPr="00086181">
              <w:rPr>
                <w:rFonts w:eastAsia="Calibri"/>
                <w:lang w:eastAsia="en-US"/>
              </w:rPr>
              <w:t>44,1</w:t>
            </w:r>
          </w:p>
        </w:tc>
        <w:tc>
          <w:tcPr>
            <w:tcW w:w="951" w:type="dxa"/>
            <w:tcBorders>
              <w:right w:val="single" w:sz="4" w:space="0" w:color="auto"/>
            </w:tcBorders>
          </w:tcPr>
          <w:p w:rsidR="00B70C4B" w:rsidRPr="00086181" w:rsidRDefault="00B70C4B" w:rsidP="00B70C4B">
            <w:pPr>
              <w:jc w:val="center"/>
              <w:rPr>
                <w:rFonts w:eastAsia="Calibri"/>
                <w:lang w:eastAsia="en-US"/>
              </w:rPr>
            </w:pPr>
            <w:r w:rsidRPr="00086181">
              <w:rPr>
                <w:rFonts w:eastAsia="Calibri"/>
                <w:lang w:eastAsia="en-US"/>
              </w:rPr>
              <w:t>37,7</w:t>
            </w:r>
          </w:p>
        </w:tc>
        <w:tc>
          <w:tcPr>
            <w:tcW w:w="951" w:type="dxa"/>
            <w:tcBorders>
              <w:top w:val="nil"/>
              <w:left w:val="single" w:sz="4" w:space="0" w:color="auto"/>
              <w:bottom w:val="nil"/>
              <w:right w:val="single" w:sz="4" w:space="0" w:color="auto"/>
            </w:tcBorders>
          </w:tcPr>
          <w:p w:rsidR="00B70C4B" w:rsidRPr="00086181" w:rsidRDefault="00B70C4B" w:rsidP="00B70C4B">
            <w:pPr>
              <w:rPr>
                <w:rFonts w:eastAsia="Calibri"/>
                <w:lang w:eastAsia="en-US"/>
              </w:rPr>
            </w:pPr>
          </w:p>
        </w:tc>
        <w:tc>
          <w:tcPr>
            <w:tcW w:w="950" w:type="dxa"/>
            <w:tcBorders>
              <w:left w:val="single" w:sz="4" w:space="0" w:color="auto"/>
            </w:tcBorders>
          </w:tcPr>
          <w:p w:rsidR="00B70C4B" w:rsidRPr="00086181" w:rsidRDefault="00B70C4B" w:rsidP="00B70C4B">
            <w:pPr>
              <w:jc w:val="center"/>
              <w:rPr>
                <w:rFonts w:eastAsia="Calibri"/>
                <w:lang w:eastAsia="en-US"/>
              </w:rPr>
            </w:pPr>
            <w:r w:rsidRPr="00086181">
              <w:rPr>
                <w:rFonts w:eastAsia="Calibri"/>
                <w:lang w:eastAsia="en-US"/>
              </w:rPr>
              <w:t>-14</w:t>
            </w:r>
          </w:p>
        </w:tc>
        <w:tc>
          <w:tcPr>
            <w:tcW w:w="950" w:type="dxa"/>
          </w:tcPr>
          <w:p w:rsidR="00B70C4B" w:rsidRPr="00086181" w:rsidRDefault="00B70C4B" w:rsidP="00B70C4B">
            <w:pPr>
              <w:jc w:val="center"/>
              <w:rPr>
                <w:rFonts w:eastAsia="Calibri"/>
                <w:lang w:eastAsia="en-US"/>
              </w:rPr>
            </w:pPr>
            <w:r w:rsidRPr="00086181">
              <w:rPr>
                <w:rFonts w:eastAsia="Calibri"/>
                <w:lang w:eastAsia="en-US"/>
              </w:rPr>
              <w:t>67,5</w:t>
            </w:r>
          </w:p>
        </w:tc>
        <w:tc>
          <w:tcPr>
            <w:tcW w:w="950" w:type="dxa"/>
            <w:tcBorders>
              <w:right w:val="single" w:sz="4" w:space="0" w:color="auto"/>
            </w:tcBorders>
          </w:tcPr>
          <w:p w:rsidR="00B70C4B" w:rsidRPr="00086181" w:rsidRDefault="00B70C4B" w:rsidP="00B70C4B">
            <w:pPr>
              <w:jc w:val="center"/>
              <w:rPr>
                <w:rFonts w:eastAsia="Calibri"/>
                <w:lang w:eastAsia="en-US"/>
              </w:rPr>
            </w:pPr>
            <w:r w:rsidRPr="00086181">
              <w:rPr>
                <w:rFonts w:eastAsia="Calibri"/>
                <w:lang w:eastAsia="en-US"/>
              </w:rPr>
              <w:t>53</w:t>
            </w:r>
          </w:p>
        </w:tc>
        <w:tc>
          <w:tcPr>
            <w:tcW w:w="950" w:type="dxa"/>
            <w:tcBorders>
              <w:top w:val="nil"/>
              <w:left w:val="single" w:sz="4" w:space="0" w:color="auto"/>
              <w:bottom w:val="nil"/>
              <w:right w:val="single" w:sz="4" w:space="0" w:color="auto"/>
            </w:tcBorders>
          </w:tcPr>
          <w:p w:rsidR="00B70C4B" w:rsidRPr="00086181" w:rsidRDefault="00B70C4B" w:rsidP="00B70C4B">
            <w:pPr>
              <w:rPr>
                <w:rFonts w:eastAsia="Calibri"/>
                <w:lang w:eastAsia="en-US"/>
              </w:rPr>
            </w:pPr>
          </w:p>
        </w:tc>
        <w:tc>
          <w:tcPr>
            <w:tcW w:w="950" w:type="dxa"/>
            <w:tcBorders>
              <w:left w:val="single" w:sz="4" w:space="0" w:color="auto"/>
            </w:tcBorders>
          </w:tcPr>
          <w:p w:rsidR="00B70C4B" w:rsidRPr="00086181" w:rsidRDefault="00B70C4B" w:rsidP="00B70C4B">
            <w:pPr>
              <w:jc w:val="center"/>
              <w:rPr>
                <w:rFonts w:eastAsia="Calibri"/>
                <w:lang w:eastAsia="en-US"/>
              </w:rPr>
            </w:pPr>
            <w:r w:rsidRPr="00086181">
              <w:rPr>
                <w:rFonts w:eastAsia="Calibri"/>
                <w:lang w:eastAsia="en-US"/>
              </w:rPr>
              <w:t>-33</w:t>
            </w:r>
          </w:p>
        </w:tc>
        <w:tc>
          <w:tcPr>
            <w:tcW w:w="951" w:type="dxa"/>
          </w:tcPr>
          <w:p w:rsidR="00B70C4B" w:rsidRPr="00086181" w:rsidRDefault="00B70C4B" w:rsidP="00B70C4B">
            <w:pPr>
              <w:jc w:val="center"/>
              <w:rPr>
                <w:rFonts w:eastAsia="Calibri"/>
                <w:lang w:eastAsia="en-US"/>
              </w:rPr>
            </w:pPr>
            <w:r w:rsidRPr="00086181">
              <w:rPr>
                <w:rFonts w:eastAsia="Calibri"/>
                <w:lang w:eastAsia="en-US"/>
              </w:rPr>
              <w:t>89</w:t>
            </w:r>
          </w:p>
        </w:tc>
        <w:tc>
          <w:tcPr>
            <w:tcW w:w="951" w:type="dxa"/>
          </w:tcPr>
          <w:p w:rsidR="00B70C4B" w:rsidRPr="00086181" w:rsidRDefault="00B70C4B" w:rsidP="00B70C4B">
            <w:pPr>
              <w:jc w:val="center"/>
              <w:rPr>
                <w:rFonts w:eastAsia="Calibri"/>
                <w:lang w:eastAsia="en-US"/>
              </w:rPr>
            </w:pPr>
            <w:r w:rsidRPr="00086181">
              <w:rPr>
                <w:rFonts w:eastAsia="Calibri"/>
                <w:lang w:eastAsia="en-US"/>
              </w:rPr>
              <w:t>66</w:t>
            </w:r>
          </w:p>
        </w:tc>
      </w:tr>
      <w:tr w:rsidR="00B70C4B" w:rsidRPr="00086181" w:rsidTr="00B70C4B">
        <w:tc>
          <w:tcPr>
            <w:tcW w:w="951" w:type="dxa"/>
          </w:tcPr>
          <w:p w:rsidR="00B70C4B" w:rsidRPr="00086181" w:rsidRDefault="00B70C4B" w:rsidP="00B70C4B">
            <w:pPr>
              <w:jc w:val="center"/>
              <w:rPr>
                <w:rFonts w:eastAsia="Calibri"/>
                <w:lang w:eastAsia="en-US"/>
              </w:rPr>
            </w:pPr>
            <w:r w:rsidRPr="00086181">
              <w:rPr>
                <w:rFonts w:eastAsia="Calibri"/>
                <w:lang w:eastAsia="en-US"/>
              </w:rPr>
              <w:t>+4</w:t>
            </w:r>
          </w:p>
        </w:tc>
        <w:tc>
          <w:tcPr>
            <w:tcW w:w="951" w:type="dxa"/>
          </w:tcPr>
          <w:p w:rsidR="00B70C4B" w:rsidRPr="00086181" w:rsidRDefault="00B70C4B" w:rsidP="00B70C4B">
            <w:pPr>
              <w:jc w:val="center"/>
              <w:rPr>
                <w:rFonts w:eastAsia="Calibri"/>
                <w:lang w:eastAsia="en-US"/>
              </w:rPr>
            </w:pPr>
            <w:r w:rsidRPr="00086181">
              <w:rPr>
                <w:rFonts w:eastAsia="Calibri"/>
                <w:lang w:eastAsia="en-US"/>
              </w:rPr>
              <w:t>45</w:t>
            </w:r>
          </w:p>
        </w:tc>
        <w:tc>
          <w:tcPr>
            <w:tcW w:w="951" w:type="dxa"/>
            <w:tcBorders>
              <w:right w:val="single" w:sz="4" w:space="0" w:color="auto"/>
            </w:tcBorders>
          </w:tcPr>
          <w:p w:rsidR="00B70C4B" w:rsidRPr="00086181" w:rsidRDefault="00B70C4B" w:rsidP="00B70C4B">
            <w:pPr>
              <w:jc w:val="center"/>
              <w:rPr>
                <w:rFonts w:eastAsia="Calibri"/>
                <w:lang w:eastAsia="en-US"/>
              </w:rPr>
            </w:pPr>
            <w:r w:rsidRPr="00086181">
              <w:rPr>
                <w:rFonts w:eastAsia="Calibri"/>
                <w:lang w:eastAsia="en-US"/>
              </w:rPr>
              <w:t>38,5</w:t>
            </w:r>
          </w:p>
        </w:tc>
        <w:tc>
          <w:tcPr>
            <w:tcW w:w="951" w:type="dxa"/>
            <w:tcBorders>
              <w:top w:val="nil"/>
              <w:left w:val="single" w:sz="4" w:space="0" w:color="auto"/>
              <w:bottom w:val="nil"/>
              <w:right w:val="single" w:sz="4" w:space="0" w:color="auto"/>
            </w:tcBorders>
          </w:tcPr>
          <w:p w:rsidR="00B70C4B" w:rsidRPr="00086181" w:rsidRDefault="00B70C4B" w:rsidP="00B70C4B">
            <w:pPr>
              <w:rPr>
                <w:rFonts w:eastAsia="Calibri"/>
                <w:lang w:eastAsia="en-US"/>
              </w:rPr>
            </w:pPr>
          </w:p>
        </w:tc>
        <w:tc>
          <w:tcPr>
            <w:tcW w:w="950" w:type="dxa"/>
            <w:tcBorders>
              <w:left w:val="single" w:sz="4" w:space="0" w:color="auto"/>
            </w:tcBorders>
          </w:tcPr>
          <w:p w:rsidR="00B70C4B" w:rsidRPr="00086181" w:rsidRDefault="00B70C4B" w:rsidP="00B70C4B">
            <w:pPr>
              <w:jc w:val="center"/>
              <w:rPr>
                <w:rFonts w:eastAsia="Calibri"/>
                <w:lang w:eastAsia="en-US"/>
              </w:rPr>
            </w:pPr>
            <w:r w:rsidRPr="00086181">
              <w:rPr>
                <w:rFonts w:eastAsia="Calibri"/>
                <w:lang w:eastAsia="en-US"/>
              </w:rPr>
              <w:t>-15</w:t>
            </w:r>
          </w:p>
        </w:tc>
        <w:tc>
          <w:tcPr>
            <w:tcW w:w="950" w:type="dxa"/>
          </w:tcPr>
          <w:p w:rsidR="00B70C4B" w:rsidRPr="00086181" w:rsidRDefault="00B70C4B" w:rsidP="00B70C4B">
            <w:pPr>
              <w:jc w:val="center"/>
              <w:rPr>
                <w:rFonts w:eastAsia="Calibri"/>
                <w:lang w:eastAsia="en-US"/>
              </w:rPr>
            </w:pPr>
            <w:r w:rsidRPr="00086181">
              <w:rPr>
                <w:rFonts w:eastAsia="Calibri"/>
                <w:lang w:eastAsia="en-US"/>
              </w:rPr>
              <w:t>68,6</w:t>
            </w:r>
          </w:p>
        </w:tc>
        <w:tc>
          <w:tcPr>
            <w:tcW w:w="950" w:type="dxa"/>
            <w:tcBorders>
              <w:right w:val="single" w:sz="4" w:space="0" w:color="auto"/>
            </w:tcBorders>
          </w:tcPr>
          <w:p w:rsidR="00B70C4B" w:rsidRPr="00086181" w:rsidRDefault="00B70C4B" w:rsidP="00B70C4B">
            <w:pPr>
              <w:jc w:val="center"/>
              <w:rPr>
                <w:rFonts w:eastAsia="Calibri"/>
                <w:lang w:eastAsia="en-US"/>
              </w:rPr>
            </w:pPr>
            <w:r w:rsidRPr="00086181">
              <w:rPr>
                <w:rFonts w:eastAsia="Calibri"/>
                <w:lang w:eastAsia="en-US"/>
              </w:rPr>
              <w:t>53,7</w:t>
            </w:r>
          </w:p>
        </w:tc>
        <w:tc>
          <w:tcPr>
            <w:tcW w:w="950" w:type="dxa"/>
            <w:tcBorders>
              <w:top w:val="nil"/>
              <w:left w:val="single" w:sz="4" w:space="0" w:color="auto"/>
              <w:bottom w:val="nil"/>
              <w:right w:val="single" w:sz="4" w:space="0" w:color="auto"/>
            </w:tcBorders>
          </w:tcPr>
          <w:p w:rsidR="00B70C4B" w:rsidRPr="00086181" w:rsidRDefault="00B70C4B" w:rsidP="00B70C4B">
            <w:pPr>
              <w:rPr>
                <w:rFonts w:eastAsia="Calibri"/>
                <w:lang w:eastAsia="en-US"/>
              </w:rPr>
            </w:pPr>
          </w:p>
        </w:tc>
        <w:tc>
          <w:tcPr>
            <w:tcW w:w="950" w:type="dxa"/>
            <w:tcBorders>
              <w:left w:val="single" w:sz="4" w:space="0" w:color="auto"/>
            </w:tcBorders>
          </w:tcPr>
          <w:p w:rsidR="00B70C4B" w:rsidRPr="00086181" w:rsidRDefault="00B70C4B" w:rsidP="00B70C4B">
            <w:pPr>
              <w:jc w:val="center"/>
              <w:rPr>
                <w:rFonts w:eastAsia="Calibri"/>
                <w:lang w:eastAsia="en-US"/>
              </w:rPr>
            </w:pPr>
            <w:r w:rsidRPr="00086181">
              <w:rPr>
                <w:rFonts w:eastAsia="Calibri"/>
                <w:lang w:eastAsia="en-US"/>
              </w:rPr>
              <w:t>-34</w:t>
            </w:r>
          </w:p>
        </w:tc>
        <w:tc>
          <w:tcPr>
            <w:tcW w:w="951" w:type="dxa"/>
          </w:tcPr>
          <w:p w:rsidR="00B70C4B" w:rsidRPr="00086181" w:rsidRDefault="00B70C4B" w:rsidP="00B70C4B">
            <w:pPr>
              <w:jc w:val="center"/>
              <w:rPr>
                <w:rFonts w:eastAsia="Calibri"/>
                <w:lang w:eastAsia="en-US"/>
              </w:rPr>
            </w:pPr>
            <w:r w:rsidRPr="00086181">
              <w:rPr>
                <w:rFonts w:eastAsia="Calibri"/>
                <w:lang w:eastAsia="en-US"/>
              </w:rPr>
              <w:t>90</w:t>
            </w:r>
          </w:p>
        </w:tc>
        <w:tc>
          <w:tcPr>
            <w:tcW w:w="951" w:type="dxa"/>
          </w:tcPr>
          <w:p w:rsidR="00B70C4B" w:rsidRPr="00086181" w:rsidRDefault="00B70C4B" w:rsidP="00B70C4B">
            <w:pPr>
              <w:jc w:val="center"/>
              <w:rPr>
                <w:rFonts w:eastAsia="Calibri"/>
                <w:lang w:eastAsia="en-US"/>
              </w:rPr>
            </w:pPr>
            <w:r w:rsidRPr="00086181">
              <w:rPr>
                <w:rFonts w:eastAsia="Calibri"/>
                <w:lang w:eastAsia="en-US"/>
              </w:rPr>
              <w:t>66,7</w:t>
            </w:r>
          </w:p>
        </w:tc>
      </w:tr>
      <w:tr w:rsidR="00B70C4B" w:rsidRPr="00086181" w:rsidTr="00B70C4B">
        <w:tc>
          <w:tcPr>
            <w:tcW w:w="951" w:type="dxa"/>
          </w:tcPr>
          <w:p w:rsidR="00B70C4B" w:rsidRPr="00086181" w:rsidRDefault="00B70C4B" w:rsidP="00B70C4B">
            <w:pPr>
              <w:jc w:val="center"/>
              <w:rPr>
                <w:rFonts w:eastAsia="Calibri"/>
                <w:lang w:eastAsia="en-US"/>
              </w:rPr>
            </w:pPr>
            <w:r w:rsidRPr="00086181">
              <w:rPr>
                <w:rFonts w:eastAsia="Calibri"/>
                <w:lang w:eastAsia="en-US"/>
              </w:rPr>
              <w:t>+3</w:t>
            </w:r>
          </w:p>
        </w:tc>
        <w:tc>
          <w:tcPr>
            <w:tcW w:w="951" w:type="dxa"/>
          </w:tcPr>
          <w:p w:rsidR="00B70C4B" w:rsidRPr="00086181" w:rsidRDefault="00B70C4B" w:rsidP="00B70C4B">
            <w:pPr>
              <w:jc w:val="center"/>
              <w:rPr>
                <w:rFonts w:eastAsia="Calibri"/>
                <w:lang w:eastAsia="en-US"/>
              </w:rPr>
            </w:pPr>
            <w:r w:rsidRPr="00086181">
              <w:rPr>
                <w:rFonts w:eastAsia="Calibri"/>
                <w:lang w:eastAsia="en-US"/>
              </w:rPr>
              <w:t>47</w:t>
            </w:r>
          </w:p>
        </w:tc>
        <w:tc>
          <w:tcPr>
            <w:tcW w:w="951" w:type="dxa"/>
            <w:tcBorders>
              <w:right w:val="single" w:sz="4" w:space="0" w:color="auto"/>
            </w:tcBorders>
          </w:tcPr>
          <w:p w:rsidR="00B70C4B" w:rsidRPr="00086181" w:rsidRDefault="00B70C4B" w:rsidP="00B70C4B">
            <w:pPr>
              <w:jc w:val="center"/>
              <w:rPr>
                <w:rFonts w:eastAsia="Calibri"/>
                <w:lang w:eastAsia="en-US"/>
              </w:rPr>
            </w:pPr>
            <w:r w:rsidRPr="00086181">
              <w:rPr>
                <w:rFonts w:eastAsia="Calibri"/>
                <w:lang w:eastAsia="en-US"/>
              </w:rPr>
              <w:t>39</w:t>
            </w:r>
          </w:p>
        </w:tc>
        <w:tc>
          <w:tcPr>
            <w:tcW w:w="951" w:type="dxa"/>
            <w:tcBorders>
              <w:top w:val="nil"/>
              <w:left w:val="single" w:sz="4" w:space="0" w:color="auto"/>
              <w:bottom w:val="nil"/>
              <w:right w:val="single" w:sz="4" w:space="0" w:color="auto"/>
            </w:tcBorders>
          </w:tcPr>
          <w:p w:rsidR="00B70C4B" w:rsidRPr="00086181" w:rsidRDefault="00B70C4B" w:rsidP="00B70C4B">
            <w:pPr>
              <w:rPr>
                <w:rFonts w:eastAsia="Calibri"/>
                <w:lang w:eastAsia="en-US"/>
              </w:rPr>
            </w:pPr>
          </w:p>
        </w:tc>
        <w:tc>
          <w:tcPr>
            <w:tcW w:w="950" w:type="dxa"/>
            <w:tcBorders>
              <w:left w:val="single" w:sz="4" w:space="0" w:color="auto"/>
            </w:tcBorders>
          </w:tcPr>
          <w:p w:rsidR="00B70C4B" w:rsidRPr="00086181" w:rsidRDefault="00B70C4B" w:rsidP="00B70C4B">
            <w:pPr>
              <w:jc w:val="center"/>
              <w:rPr>
                <w:rFonts w:eastAsia="Calibri"/>
                <w:lang w:eastAsia="en-US"/>
              </w:rPr>
            </w:pPr>
            <w:r w:rsidRPr="00086181">
              <w:rPr>
                <w:rFonts w:eastAsia="Calibri"/>
                <w:lang w:eastAsia="en-US"/>
              </w:rPr>
              <w:t>-16</w:t>
            </w:r>
          </w:p>
        </w:tc>
        <w:tc>
          <w:tcPr>
            <w:tcW w:w="950" w:type="dxa"/>
          </w:tcPr>
          <w:p w:rsidR="00B70C4B" w:rsidRPr="00086181" w:rsidRDefault="00B70C4B" w:rsidP="00B70C4B">
            <w:pPr>
              <w:jc w:val="center"/>
              <w:rPr>
                <w:rFonts w:eastAsia="Calibri"/>
                <w:lang w:eastAsia="en-US"/>
              </w:rPr>
            </w:pPr>
            <w:r w:rsidRPr="00086181">
              <w:rPr>
                <w:rFonts w:eastAsia="Calibri"/>
                <w:lang w:eastAsia="en-US"/>
              </w:rPr>
              <w:t>70</w:t>
            </w:r>
          </w:p>
        </w:tc>
        <w:tc>
          <w:tcPr>
            <w:tcW w:w="950" w:type="dxa"/>
            <w:tcBorders>
              <w:right w:val="single" w:sz="4" w:space="0" w:color="auto"/>
            </w:tcBorders>
          </w:tcPr>
          <w:p w:rsidR="00B70C4B" w:rsidRPr="00086181" w:rsidRDefault="00B70C4B" w:rsidP="00B70C4B">
            <w:pPr>
              <w:jc w:val="center"/>
              <w:rPr>
                <w:rFonts w:eastAsia="Calibri"/>
                <w:lang w:eastAsia="en-US"/>
              </w:rPr>
            </w:pPr>
            <w:r w:rsidRPr="00086181">
              <w:rPr>
                <w:rFonts w:eastAsia="Calibri"/>
                <w:lang w:eastAsia="en-US"/>
              </w:rPr>
              <w:t>54,7</w:t>
            </w:r>
          </w:p>
        </w:tc>
        <w:tc>
          <w:tcPr>
            <w:tcW w:w="950" w:type="dxa"/>
            <w:tcBorders>
              <w:top w:val="nil"/>
              <w:left w:val="single" w:sz="4" w:space="0" w:color="auto"/>
              <w:bottom w:val="nil"/>
              <w:right w:val="single" w:sz="4" w:space="0" w:color="auto"/>
            </w:tcBorders>
          </w:tcPr>
          <w:p w:rsidR="00B70C4B" w:rsidRPr="00086181" w:rsidRDefault="00B70C4B" w:rsidP="00B70C4B">
            <w:pPr>
              <w:rPr>
                <w:rFonts w:eastAsia="Calibri"/>
                <w:lang w:eastAsia="en-US"/>
              </w:rPr>
            </w:pPr>
          </w:p>
        </w:tc>
        <w:tc>
          <w:tcPr>
            <w:tcW w:w="950" w:type="dxa"/>
            <w:tcBorders>
              <w:left w:val="single" w:sz="4" w:space="0" w:color="auto"/>
            </w:tcBorders>
          </w:tcPr>
          <w:p w:rsidR="00B70C4B" w:rsidRPr="00086181" w:rsidRDefault="00B70C4B" w:rsidP="00B70C4B">
            <w:pPr>
              <w:jc w:val="center"/>
              <w:rPr>
                <w:rFonts w:eastAsia="Calibri"/>
                <w:lang w:eastAsia="en-US"/>
              </w:rPr>
            </w:pPr>
            <w:r w:rsidRPr="00086181">
              <w:rPr>
                <w:rFonts w:eastAsia="Calibri"/>
                <w:lang w:eastAsia="en-US"/>
              </w:rPr>
              <w:t>-35</w:t>
            </w:r>
          </w:p>
        </w:tc>
        <w:tc>
          <w:tcPr>
            <w:tcW w:w="951" w:type="dxa"/>
          </w:tcPr>
          <w:p w:rsidR="00B70C4B" w:rsidRPr="00086181" w:rsidRDefault="00B70C4B" w:rsidP="00B70C4B">
            <w:pPr>
              <w:jc w:val="center"/>
              <w:rPr>
                <w:rFonts w:eastAsia="Calibri"/>
                <w:lang w:eastAsia="en-US"/>
              </w:rPr>
            </w:pPr>
            <w:r w:rsidRPr="00086181">
              <w:rPr>
                <w:rFonts w:eastAsia="Calibri"/>
                <w:lang w:eastAsia="en-US"/>
              </w:rPr>
              <w:t>90,7</w:t>
            </w:r>
          </w:p>
        </w:tc>
        <w:tc>
          <w:tcPr>
            <w:tcW w:w="951" w:type="dxa"/>
          </w:tcPr>
          <w:p w:rsidR="00B70C4B" w:rsidRPr="00086181" w:rsidRDefault="00B70C4B" w:rsidP="00B70C4B">
            <w:pPr>
              <w:jc w:val="center"/>
              <w:rPr>
                <w:rFonts w:eastAsia="Calibri"/>
                <w:lang w:eastAsia="en-US"/>
              </w:rPr>
            </w:pPr>
            <w:r w:rsidRPr="00086181">
              <w:rPr>
                <w:rFonts w:eastAsia="Calibri"/>
                <w:lang w:eastAsia="en-US"/>
              </w:rPr>
              <w:t>67,3</w:t>
            </w:r>
          </w:p>
        </w:tc>
      </w:tr>
      <w:tr w:rsidR="00B70C4B" w:rsidRPr="00086181" w:rsidTr="00B70C4B">
        <w:tc>
          <w:tcPr>
            <w:tcW w:w="951" w:type="dxa"/>
          </w:tcPr>
          <w:p w:rsidR="00B70C4B" w:rsidRPr="00086181" w:rsidRDefault="00B70C4B" w:rsidP="00B70C4B">
            <w:pPr>
              <w:jc w:val="center"/>
              <w:rPr>
                <w:rFonts w:eastAsia="Calibri"/>
                <w:lang w:eastAsia="en-US"/>
              </w:rPr>
            </w:pPr>
            <w:r w:rsidRPr="00086181">
              <w:rPr>
                <w:rFonts w:eastAsia="Calibri"/>
                <w:lang w:eastAsia="en-US"/>
              </w:rPr>
              <w:t>+2</w:t>
            </w:r>
          </w:p>
        </w:tc>
        <w:tc>
          <w:tcPr>
            <w:tcW w:w="951" w:type="dxa"/>
          </w:tcPr>
          <w:p w:rsidR="00B70C4B" w:rsidRPr="00086181" w:rsidRDefault="00B70C4B" w:rsidP="00B70C4B">
            <w:pPr>
              <w:jc w:val="center"/>
              <w:rPr>
                <w:rFonts w:eastAsia="Calibri"/>
                <w:lang w:eastAsia="en-US"/>
              </w:rPr>
            </w:pPr>
            <w:r w:rsidRPr="00086181">
              <w:rPr>
                <w:rFonts w:eastAsia="Calibri"/>
                <w:lang w:eastAsia="en-US"/>
              </w:rPr>
              <w:t>48</w:t>
            </w:r>
          </w:p>
        </w:tc>
        <w:tc>
          <w:tcPr>
            <w:tcW w:w="951" w:type="dxa"/>
            <w:tcBorders>
              <w:right w:val="single" w:sz="4" w:space="0" w:color="auto"/>
            </w:tcBorders>
          </w:tcPr>
          <w:p w:rsidR="00B70C4B" w:rsidRPr="00086181" w:rsidRDefault="00B70C4B" w:rsidP="00B70C4B">
            <w:pPr>
              <w:jc w:val="center"/>
              <w:rPr>
                <w:rFonts w:eastAsia="Calibri"/>
                <w:lang w:eastAsia="en-US"/>
              </w:rPr>
            </w:pPr>
            <w:r w:rsidRPr="00086181">
              <w:rPr>
                <w:rFonts w:eastAsia="Calibri"/>
                <w:lang w:eastAsia="en-US"/>
              </w:rPr>
              <w:t>40,5</w:t>
            </w:r>
          </w:p>
        </w:tc>
        <w:tc>
          <w:tcPr>
            <w:tcW w:w="951" w:type="dxa"/>
            <w:tcBorders>
              <w:top w:val="nil"/>
              <w:left w:val="single" w:sz="4" w:space="0" w:color="auto"/>
              <w:bottom w:val="nil"/>
              <w:right w:val="single" w:sz="4" w:space="0" w:color="auto"/>
            </w:tcBorders>
          </w:tcPr>
          <w:p w:rsidR="00B70C4B" w:rsidRPr="00086181" w:rsidRDefault="00B70C4B" w:rsidP="00B70C4B">
            <w:pPr>
              <w:rPr>
                <w:rFonts w:eastAsia="Calibri"/>
                <w:lang w:eastAsia="en-US"/>
              </w:rPr>
            </w:pPr>
          </w:p>
        </w:tc>
        <w:tc>
          <w:tcPr>
            <w:tcW w:w="950" w:type="dxa"/>
            <w:tcBorders>
              <w:left w:val="single" w:sz="4" w:space="0" w:color="auto"/>
            </w:tcBorders>
          </w:tcPr>
          <w:p w:rsidR="00B70C4B" w:rsidRPr="00086181" w:rsidRDefault="00B70C4B" w:rsidP="00B70C4B">
            <w:pPr>
              <w:jc w:val="center"/>
              <w:rPr>
                <w:rFonts w:eastAsia="Calibri"/>
                <w:lang w:eastAsia="en-US"/>
              </w:rPr>
            </w:pPr>
            <w:r w:rsidRPr="00086181">
              <w:rPr>
                <w:rFonts w:eastAsia="Calibri"/>
                <w:lang w:eastAsia="en-US"/>
              </w:rPr>
              <w:t>-17</w:t>
            </w:r>
          </w:p>
        </w:tc>
        <w:tc>
          <w:tcPr>
            <w:tcW w:w="950" w:type="dxa"/>
          </w:tcPr>
          <w:p w:rsidR="00B70C4B" w:rsidRPr="00086181" w:rsidRDefault="00B70C4B" w:rsidP="00B70C4B">
            <w:pPr>
              <w:jc w:val="center"/>
              <w:rPr>
                <w:rFonts w:eastAsia="Calibri"/>
                <w:lang w:eastAsia="en-US"/>
              </w:rPr>
            </w:pPr>
            <w:r w:rsidRPr="00086181">
              <w:rPr>
                <w:rFonts w:eastAsia="Calibri"/>
                <w:lang w:eastAsia="en-US"/>
              </w:rPr>
              <w:t>71</w:t>
            </w:r>
          </w:p>
        </w:tc>
        <w:tc>
          <w:tcPr>
            <w:tcW w:w="950" w:type="dxa"/>
            <w:tcBorders>
              <w:right w:val="single" w:sz="4" w:space="0" w:color="auto"/>
            </w:tcBorders>
          </w:tcPr>
          <w:p w:rsidR="00B70C4B" w:rsidRPr="00086181" w:rsidRDefault="00B70C4B" w:rsidP="00B70C4B">
            <w:pPr>
              <w:jc w:val="center"/>
              <w:rPr>
                <w:rFonts w:eastAsia="Calibri"/>
                <w:lang w:eastAsia="en-US"/>
              </w:rPr>
            </w:pPr>
            <w:r w:rsidRPr="00086181">
              <w:rPr>
                <w:rFonts w:eastAsia="Calibri"/>
                <w:lang w:eastAsia="en-US"/>
              </w:rPr>
              <w:t>55,3</w:t>
            </w:r>
          </w:p>
        </w:tc>
        <w:tc>
          <w:tcPr>
            <w:tcW w:w="950" w:type="dxa"/>
            <w:tcBorders>
              <w:top w:val="nil"/>
              <w:left w:val="single" w:sz="4" w:space="0" w:color="auto"/>
              <w:bottom w:val="nil"/>
              <w:right w:val="single" w:sz="4" w:space="0" w:color="auto"/>
            </w:tcBorders>
          </w:tcPr>
          <w:p w:rsidR="00B70C4B" w:rsidRPr="00086181" w:rsidRDefault="00B70C4B" w:rsidP="00B70C4B">
            <w:pPr>
              <w:rPr>
                <w:rFonts w:eastAsia="Calibri"/>
                <w:lang w:eastAsia="en-US"/>
              </w:rPr>
            </w:pPr>
          </w:p>
        </w:tc>
        <w:tc>
          <w:tcPr>
            <w:tcW w:w="950" w:type="dxa"/>
            <w:tcBorders>
              <w:left w:val="single" w:sz="4" w:space="0" w:color="auto"/>
            </w:tcBorders>
          </w:tcPr>
          <w:p w:rsidR="00B70C4B" w:rsidRPr="00086181" w:rsidRDefault="00B70C4B" w:rsidP="00B70C4B">
            <w:pPr>
              <w:jc w:val="center"/>
              <w:rPr>
                <w:rFonts w:eastAsia="Calibri"/>
                <w:lang w:eastAsia="en-US"/>
              </w:rPr>
            </w:pPr>
            <w:r w:rsidRPr="00086181">
              <w:rPr>
                <w:rFonts w:eastAsia="Calibri"/>
                <w:lang w:eastAsia="en-US"/>
              </w:rPr>
              <w:t>-36</w:t>
            </w:r>
          </w:p>
        </w:tc>
        <w:tc>
          <w:tcPr>
            <w:tcW w:w="951" w:type="dxa"/>
          </w:tcPr>
          <w:p w:rsidR="00B70C4B" w:rsidRPr="00086181" w:rsidRDefault="00B70C4B" w:rsidP="00B70C4B">
            <w:pPr>
              <w:jc w:val="center"/>
              <w:rPr>
                <w:rFonts w:eastAsia="Calibri"/>
                <w:lang w:eastAsia="en-US"/>
              </w:rPr>
            </w:pPr>
            <w:r w:rsidRPr="00086181">
              <w:rPr>
                <w:rFonts w:eastAsia="Calibri"/>
                <w:lang w:eastAsia="en-US"/>
              </w:rPr>
              <w:t>92</w:t>
            </w:r>
          </w:p>
        </w:tc>
        <w:tc>
          <w:tcPr>
            <w:tcW w:w="951" w:type="dxa"/>
          </w:tcPr>
          <w:p w:rsidR="00B70C4B" w:rsidRPr="00086181" w:rsidRDefault="00B70C4B" w:rsidP="00B70C4B">
            <w:pPr>
              <w:jc w:val="center"/>
              <w:rPr>
                <w:rFonts w:eastAsia="Calibri"/>
                <w:lang w:eastAsia="en-US"/>
              </w:rPr>
            </w:pPr>
            <w:r w:rsidRPr="00086181">
              <w:rPr>
                <w:rFonts w:eastAsia="Calibri"/>
                <w:lang w:eastAsia="en-US"/>
              </w:rPr>
              <w:t>68</w:t>
            </w:r>
          </w:p>
        </w:tc>
      </w:tr>
      <w:tr w:rsidR="00B70C4B" w:rsidRPr="00086181" w:rsidTr="00B70C4B">
        <w:tc>
          <w:tcPr>
            <w:tcW w:w="951" w:type="dxa"/>
          </w:tcPr>
          <w:p w:rsidR="00B70C4B" w:rsidRPr="00086181" w:rsidRDefault="00B70C4B" w:rsidP="00B70C4B">
            <w:pPr>
              <w:jc w:val="center"/>
              <w:rPr>
                <w:rFonts w:eastAsia="Calibri"/>
                <w:lang w:eastAsia="en-US"/>
              </w:rPr>
            </w:pPr>
            <w:r w:rsidRPr="00086181">
              <w:rPr>
                <w:rFonts w:eastAsia="Calibri"/>
                <w:lang w:eastAsia="en-US"/>
              </w:rPr>
              <w:t>+1</w:t>
            </w:r>
          </w:p>
        </w:tc>
        <w:tc>
          <w:tcPr>
            <w:tcW w:w="951" w:type="dxa"/>
          </w:tcPr>
          <w:p w:rsidR="00B70C4B" w:rsidRPr="00086181" w:rsidRDefault="00B70C4B" w:rsidP="00B70C4B">
            <w:pPr>
              <w:jc w:val="center"/>
              <w:rPr>
                <w:rFonts w:eastAsia="Calibri"/>
                <w:lang w:eastAsia="en-US"/>
              </w:rPr>
            </w:pPr>
            <w:r w:rsidRPr="00086181">
              <w:rPr>
                <w:rFonts w:eastAsia="Calibri"/>
                <w:lang w:eastAsia="en-US"/>
              </w:rPr>
              <w:t>49</w:t>
            </w:r>
          </w:p>
        </w:tc>
        <w:tc>
          <w:tcPr>
            <w:tcW w:w="951" w:type="dxa"/>
            <w:tcBorders>
              <w:right w:val="single" w:sz="4" w:space="0" w:color="auto"/>
            </w:tcBorders>
          </w:tcPr>
          <w:p w:rsidR="00B70C4B" w:rsidRPr="00086181" w:rsidRDefault="00B70C4B" w:rsidP="00B70C4B">
            <w:pPr>
              <w:jc w:val="center"/>
              <w:rPr>
                <w:rFonts w:eastAsia="Calibri"/>
                <w:lang w:eastAsia="en-US"/>
              </w:rPr>
            </w:pPr>
            <w:r w:rsidRPr="00086181">
              <w:rPr>
                <w:rFonts w:eastAsia="Calibri"/>
                <w:lang w:eastAsia="en-US"/>
              </w:rPr>
              <w:t>41</w:t>
            </w:r>
          </w:p>
        </w:tc>
        <w:tc>
          <w:tcPr>
            <w:tcW w:w="951" w:type="dxa"/>
            <w:tcBorders>
              <w:top w:val="nil"/>
              <w:left w:val="single" w:sz="4" w:space="0" w:color="auto"/>
              <w:bottom w:val="nil"/>
              <w:right w:val="single" w:sz="4" w:space="0" w:color="auto"/>
            </w:tcBorders>
          </w:tcPr>
          <w:p w:rsidR="00B70C4B" w:rsidRPr="00086181" w:rsidRDefault="00B70C4B" w:rsidP="00B70C4B">
            <w:pPr>
              <w:rPr>
                <w:rFonts w:eastAsia="Calibri"/>
                <w:lang w:eastAsia="en-US"/>
              </w:rPr>
            </w:pPr>
          </w:p>
        </w:tc>
        <w:tc>
          <w:tcPr>
            <w:tcW w:w="950" w:type="dxa"/>
            <w:tcBorders>
              <w:left w:val="single" w:sz="4" w:space="0" w:color="auto"/>
            </w:tcBorders>
          </w:tcPr>
          <w:p w:rsidR="00B70C4B" w:rsidRPr="00086181" w:rsidRDefault="00B70C4B" w:rsidP="00B70C4B">
            <w:pPr>
              <w:jc w:val="center"/>
              <w:rPr>
                <w:rFonts w:eastAsia="Calibri"/>
                <w:lang w:eastAsia="en-US"/>
              </w:rPr>
            </w:pPr>
            <w:r w:rsidRPr="00086181">
              <w:rPr>
                <w:rFonts w:eastAsia="Calibri"/>
                <w:lang w:eastAsia="en-US"/>
              </w:rPr>
              <w:t>-18</w:t>
            </w:r>
          </w:p>
        </w:tc>
        <w:tc>
          <w:tcPr>
            <w:tcW w:w="950" w:type="dxa"/>
          </w:tcPr>
          <w:p w:rsidR="00B70C4B" w:rsidRPr="00086181" w:rsidRDefault="00B70C4B" w:rsidP="00B70C4B">
            <w:pPr>
              <w:jc w:val="center"/>
              <w:rPr>
                <w:rFonts w:eastAsia="Calibri"/>
                <w:lang w:eastAsia="en-US"/>
              </w:rPr>
            </w:pPr>
            <w:r w:rsidRPr="00086181">
              <w:rPr>
                <w:rFonts w:eastAsia="Calibri"/>
                <w:lang w:eastAsia="en-US"/>
              </w:rPr>
              <w:t>72</w:t>
            </w:r>
          </w:p>
        </w:tc>
        <w:tc>
          <w:tcPr>
            <w:tcW w:w="950" w:type="dxa"/>
            <w:tcBorders>
              <w:right w:val="single" w:sz="4" w:space="0" w:color="auto"/>
            </w:tcBorders>
          </w:tcPr>
          <w:p w:rsidR="00B70C4B" w:rsidRPr="00086181" w:rsidRDefault="00B70C4B" w:rsidP="00B70C4B">
            <w:pPr>
              <w:jc w:val="center"/>
              <w:rPr>
                <w:rFonts w:eastAsia="Calibri"/>
                <w:lang w:eastAsia="en-US"/>
              </w:rPr>
            </w:pPr>
            <w:r w:rsidRPr="00086181">
              <w:rPr>
                <w:rFonts w:eastAsia="Calibri"/>
                <w:lang w:eastAsia="en-US"/>
              </w:rPr>
              <w:t>56</w:t>
            </w:r>
          </w:p>
        </w:tc>
        <w:tc>
          <w:tcPr>
            <w:tcW w:w="950" w:type="dxa"/>
            <w:tcBorders>
              <w:top w:val="nil"/>
              <w:left w:val="single" w:sz="4" w:space="0" w:color="auto"/>
              <w:bottom w:val="nil"/>
              <w:right w:val="single" w:sz="4" w:space="0" w:color="auto"/>
            </w:tcBorders>
          </w:tcPr>
          <w:p w:rsidR="00B70C4B" w:rsidRPr="00086181" w:rsidRDefault="00B70C4B" w:rsidP="00B70C4B">
            <w:pPr>
              <w:rPr>
                <w:rFonts w:eastAsia="Calibri"/>
                <w:lang w:eastAsia="en-US"/>
              </w:rPr>
            </w:pPr>
          </w:p>
        </w:tc>
        <w:tc>
          <w:tcPr>
            <w:tcW w:w="950" w:type="dxa"/>
            <w:tcBorders>
              <w:left w:val="single" w:sz="4" w:space="0" w:color="auto"/>
            </w:tcBorders>
          </w:tcPr>
          <w:p w:rsidR="00B70C4B" w:rsidRPr="00086181" w:rsidRDefault="00B70C4B" w:rsidP="00B70C4B">
            <w:pPr>
              <w:jc w:val="center"/>
              <w:rPr>
                <w:rFonts w:eastAsia="Calibri"/>
                <w:lang w:eastAsia="en-US"/>
              </w:rPr>
            </w:pPr>
            <w:r w:rsidRPr="00086181">
              <w:rPr>
                <w:rFonts w:eastAsia="Calibri"/>
                <w:lang w:eastAsia="en-US"/>
              </w:rPr>
              <w:t>-37</w:t>
            </w:r>
          </w:p>
        </w:tc>
        <w:tc>
          <w:tcPr>
            <w:tcW w:w="951" w:type="dxa"/>
          </w:tcPr>
          <w:p w:rsidR="00B70C4B" w:rsidRPr="00086181" w:rsidRDefault="00B70C4B" w:rsidP="00B70C4B">
            <w:pPr>
              <w:jc w:val="center"/>
              <w:rPr>
                <w:rFonts w:eastAsia="Calibri"/>
                <w:lang w:eastAsia="en-US"/>
              </w:rPr>
            </w:pPr>
            <w:r w:rsidRPr="00086181">
              <w:rPr>
                <w:rFonts w:eastAsia="Calibri"/>
                <w:lang w:eastAsia="en-US"/>
              </w:rPr>
              <w:t>93</w:t>
            </w:r>
          </w:p>
        </w:tc>
        <w:tc>
          <w:tcPr>
            <w:tcW w:w="951" w:type="dxa"/>
          </w:tcPr>
          <w:p w:rsidR="00B70C4B" w:rsidRPr="00086181" w:rsidRDefault="00B70C4B" w:rsidP="00B70C4B">
            <w:pPr>
              <w:jc w:val="center"/>
              <w:rPr>
                <w:rFonts w:eastAsia="Calibri"/>
                <w:lang w:eastAsia="en-US"/>
              </w:rPr>
            </w:pPr>
            <w:r w:rsidRPr="00086181">
              <w:rPr>
                <w:rFonts w:eastAsia="Calibri"/>
                <w:lang w:eastAsia="en-US"/>
              </w:rPr>
              <w:t>68,6</w:t>
            </w:r>
          </w:p>
        </w:tc>
      </w:tr>
      <w:tr w:rsidR="00B70C4B" w:rsidRPr="00086181" w:rsidTr="00B70C4B">
        <w:tc>
          <w:tcPr>
            <w:tcW w:w="951" w:type="dxa"/>
          </w:tcPr>
          <w:p w:rsidR="00B70C4B" w:rsidRPr="00086181" w:rsidRDefault="00B70C4B" w:rsidP="00B70C4B">
            <w:pPr>
              <w:jc w:val="center"/>
              <w:rPr>
                <w:rFonts w:eastAsia="Calibri"/>
                <w:lang w:eastAsia="en-US"/>
              </w:rPr>
            </w:pPr>
            <w:r w:rsidRPr="00086181">
              <w:rPr>
                <w:rFonts w:eastAsia="Calibri"/>
                <w:lang w:eastAsia="en-US"/>
              </w:rPr>
              <w:t>0</w:t>
            </w:r>
          </w:p>
        </w:tc>
        <w:tc>
          <w:tcPr>
            <w:tcW w:w="951" w:type="dxa"/>
          </w:tcPr>
          <w:p w:rsidR="00B70C4B" w:rsidRPr="00086181" w:rsidRDefault="00B70C4B" w:rsidP="00B70C4B">
            <w:pPr>
              <w:jc w:val="center"/>
              <w:rPr>
                <w:rFonts w:eastAsia="Calibri"/>
                <w:lang w:eastAsia="en-US"/>
              </w:rPr>
            </w:pPr>
            <w:r w:rsidRPr="00086181">
              <w:rPr>
                <w:rFonts w:eastAsia="Calibri"/>
                <w:lang w:eastAsia="en-US"/>
              </w:rPr>
              <w:t>50,5</w:t>
            </w:r>
          </w:p>
        </w:tc>
        <w:tc>
          <w:tcPr>
            <w:tcW w:w="951" w:type="dxa"/>
            <w:tcBorders>
              <w:right w:val="single" w:sz="4" w:space="0" w:color="auto"/>
            </w:tcBorders>
          </w:tcPr>
          <w:p w:rsidR="00B70C4B" w:rsidRPr="00086181" w:rsidRDefault="00B70C4B" w:rsidP="00B70C4B">
            <w:pPr>
              <w:jc w:val="center"/>
              <w:rPr>
                <w:rFonts w:eastAsia="Calibri"/>
                <w:lang w:eastAsia="en-US"/>
              </w:rPr>
            </w:pPr>
            <w:r w:rsidRPr="00086181">
              <w:rPr>
                <w:rFonts w:eastAsia="Calibri"/>
                <w:lang w:eastAsia="en-US"/>
              </w:rPr>
              <w:t>42,1</w:t>
            </w:r>
          </w:p>
        </w:tc>
        <w:tc>
          <w:tcPr>
            <w:tcW w:w="951" w:type="dxa"/>
            <w:tcBorders>
              <w:top w:val="nil"/>
              <w:left w:val="single" w:sz="4" w:space="0" w:color="auto"/>
              <w:bottom w:val="nil"/>
              <w:right w:val="single" w:sz="4" w:space="0" w:color="auto"/>
            </w:tcBorders>
          </w:tcPr>
          <w:p w:rsidR="00B70C4B" w:rsidRPr="00086181" w:rsidRDefault="00B70C4B" w:rsidP="00B70C4B">
            <w:pPr>
              <w:rPr>
                <w:rFonts w:eastAsia="Calibri"/>
                <w:lang w:eastAsia="en-US"/>
              </w:rPr>
            </w:pPr>
          </w:p>
        </w:tc>
        <w:tc>
          <w:tcPr>
            <w:tcW w:w="950" w:type="dxa"/>
            <w:tcBorders>
              <w:left w:val="single" w:sz="4" w:space="0" w:color="auto"/>
            </w:tcBorders>
          </w:tcPr>
          <w:p w:rsidR="00B70C4B" w:rsidRPr="00086181" w:rsidRDefault="00B70C4B" w:rsidP="00B70C4B">
            <w:pPr>
              <w:jc w:val="center"/>
              <w:rPr>
                <w:rFonts w:eastAsia="Calibri"/>
                <w:lang w:eastAsia="en-US"/>
              </w:rPr>
            </w:pPr>
            <w:r w:rsidRPr="00086181">
              <w:rPr>
                <w:rFonts w:eastAsia="Calibri"/>
                <w:lang w:eastAsia="en-US"/>
              </w:rPr>
              <w:t>-19</w:t>
            </w:r>
          </w:p>
        </w:tc>
        <w:tc>
          <w:tcPr>
            <w:tcW w:w="950" w:type="dxa"/>
          </w:tcPr>
          <w:p w:rsidR="00B70C4B" w:rsidRPr="00086181" w:rsidRDefault="00B70C4B" w:rsidP="00B70C4B">
            <w:pPr>
              <w:jc w:val="center"/>
              <w:rPr>
                <w:rFonts w:eastAsia="Calibri"/>
                <w:lang w:eastAsia="en-US"/>
              </w:rPr>
            </w:pPr>
            <w:r w:rsidRPr="00086181">
              <w:rPr>
                <w:rFonts w:eastAsia="Calibri"/>
                <w:lang w:eastAsia="en-US"/>
              </w:rPr>
              <w:t>73</w:t>
            </w:r>
          </w:p>
        </w:tc>
        <w:tc>
          <w:tcPr>
            <w:tcW w:w="950" w:type="dxa"/>
            <w:tcBorders>
              <w:right w:val="single" w:sz="4" w:space="0" w:color="auto"/>
            </w:tcBorders>
          </w:tcPr>
          <w:p w:rsidR="00B70C4B" w:rsidRPr="00086181" w:rsidRDefault="00B70C4B" w:rsidP="00B70C4B">
            <w:pPr>
              <w:jc w:val="center"/>
              <w:rPr>
                <w:rFonts w:eastAsia="Calibri"/>
                <w:lang w:eastAsia="en-US"/>
              </w:rPr>
            </w:pPr>
            <w:r w:rsidRPr="00086181">
              <w:rPr>
                <w:rFonts w:eastAsia="Calibri"/>
                <w:lang w:eastAsia="en-US"/>
              </w:rPr>
              <w:t>56,1</w:t>
            </w:r>
          </w:p>
        </w:tc>
        <w:tc>
          <w:tcPr>
            <w:tcW w:w="950" w:type="dxa"/>
            <w:tcBorders>
              <w:top w:val="nil"/>
              <w:left w:val="single" w:sz="4" w:space="0" w:color="auto"/>
              <w:bottom w:val="nil"/>
              <w:right w:val="single" w:sz="4" w:space="0" w:color="auto"/>
            </w:tcBorders>
          </w:tcPr>
          <w:p w:rsidR="00B70C4B" w:rsidRPr="00086181" w:rsidRDefault="00B70C4B" w:rsidP="00B70C4B">
            <w:pPr>
              <w:rPr>
                <w:rFonts w:eastAsia="Calibri"/>
                <w:lang w:eastAsia="en-US"/>
              </w:rPr>
            </w:pPr>
          </w:p>
        </w:tc>
        <w:tc>
          <w:tcPr>
            <w:tcW w:w="950" w:type="dxa"/>
            <w:tcBorders>
              <w:left w:val="single" w:sz="4" w:space="0" w:color="auto"/>
            </w:tcBorders>
          </w:tcPr>
          <w:p w:rsidR="00B70C4B" w:rsidRPr="00086181" w:rsidRDefault="00B70C4B" w:rsidP="00B70C4B">
            <w:pPr>
              <w:jc w:val="center"/>
              <w:rPr>
                <w:rFonts w:eastAsia="Calibri"/>
                <w:lang w:eastAsia="en-US"/>
              </w:rPr>
            </w:pPr>
            <w:r w:rsidRPr="00086181">
              <w:rPr>
                <w:rFonts w:eastAsia="Calibri"/>
                <w:lang w:eastAsia="en-US"/>
              </w:rPr>
              <w:t>-38</w:t>
            </w:r>
          </w:p>
        </w:tc>
        <w:tc>
          <w:tcPr>
            <w:tcW w:w="951" w:type="dxa"/>
          </w:tcPr>
          <w:p w:rsidR="00B70C4B" w:rsidRPr="00086181" w:rsidRDefault="00B70C4B" w:rsidP="00B70C4B">
            <w:pPr>
              <w:jc w:val="center"/>
              <w:rPr>
                <w:rFonts w:eastAsia="Calibri"/>
                <w:lang w:eastAsia="en-US"/>
              </w:rPr>
            </w:pPr>
            <w:r w:rsidRPr="00086181">
              <w:rPr>
                <w:rFonts w:eastAsia="Calibri"/>
                <w:lang w:eastAsia="en-US"/>
              </w:rPr>
              <w:t>94</w:t>
            </w:r>
          </w:p>
        </w:tc>
        <w:tc>
          <w:tcPr>
            <w:tcW w:w="951" w:type="dxa"/>
          </w:tcPr>
          <w:p w:rsidR="00B70C4B" w:rsidRPr="00086181" w:rsidRDefault="00B70C4B" w:rsidP="00B70C4B">
            <w:pPr>
              <w:jc w:val="center"/>
              <w:rPr>
                <w:rFonts w:eastAsia="Calibri"/>
                <w:lang w:eastAsia="en-US"/>
              </w:rPr>
            </w:pPr>
            <w:r w:rsidRPr="00086181">
              <w:rPr>
                <w:rFonts w:eastAsia="Calibri"/>
                <w:lang w:eastAsia="en-US"/>
              </w:rPr>
              <w:t>69</w:t>
            </w:r>
          </w:p>
        </w:tc>
      </w:tr>
      <w:tr w:rsidR="00B70C4B" w:rsidRPr="00086181" w:rsidTr="00B70C4B">
        <w:tc>
          <w:tcPr>
            <w:tcW w:w="951" w:type="dxa"/>
          </w:tcPr>
          <w:p w:rsidR="00B70C4B" w:rsidRPr="00086181" w:rsidRDefault="00B70C4B" w:rsidP="00B70C4B">
            <w:pPr>
              <w:jc w:val="center"/>
              <w:rPr>
                <w:rFonts w:eastAsia="Calibri"/>
                <w:lang w:eastAsia="en-US"/>
              </w:rPr>
            </w:pPr>
            <w:r w:rsidRPr="00086181">
              <w:rPr>
                <w:rFonts w:eastAsia="Calibri"/>
                <w:lang w:eastAsia="en-US"/>
              </w:rPr>
              <w:t>-1</w:t>
            </w:r>
          </w:p>
        </w:tc>
        <w:tc>
          <w:tcPr>
            <w:tcW w:w="951" w:type="dxa"/>
          </w:tcPr>
          <w:p w:rsidR="00B70C4B" w:rsidRPr="00086181" w:rsidRDefault="00B70C4B" w:rsidP="00B70C4B">
            <w:pPr>
              <w:jc w:val="center"/>
              <w:rPr>
                <w:rFonts w:eastAsia="Calibri"/>
                <w:lang w:eastAsia="en-US"/>
              </w:rPr>
            </w:pPr>
            <w:r w:rsidRPr="00086181">
              <w:rPr>
                <w:rFonts w:eastAsia="Calibri"/>
                <w:lang w:eastAsia="en-US"/>
              </w:rPr>
              <w:t>52</w:t>
            </w:r>
          </w:p>
        </w:tc>
        <w:tc>
          <w:tcPr>
            <w:tcW w:w="951" w:type="dxa"/>
            <w:tcBorders>
              <w:right w:val="single" w:sz="4" w:space="0" w:color="auto"/>
            </w:tcBorders>
          </w:tcPr>
          <w:p w:rsidR="00B70C4B" w:rsidRPr="00086181" w:rsidRDefault="00B70C4B" w:rsidP="00B70C4B">
            <w:pPr>
              <w:jc w:val="center"/>
              <w:rPr>
                <w:rFonts w:eastAsia="Calibri"/>
                <w:lang w:eastAsia="en-US"/>
              </w:rPr>
            </w:pPr>
            <w:r w:rsidRPr="00086181">
              <w:rPr>
                <w:rFonts w:eastAsia="Calibri"/>
                <w:lang w:eastAsia="en-US"/>
              </w:rPr>
              <w:t>43</w:t>
            </w:r>
          </w:p>
        </w:tc>
        <w:tc>
          <w:tcPr>
            <w:tcW w:w="951" w:type="dxa"/>
            <w:tcBorders>
              <w:top w:val="nil"/>
              <w:left w:val="single" w:sz="4" w:space="0" w:color="auto"/>
              <w:bottom w:val="nil"/>
              <w:right w:val="single" w:sz="4" w:space="0" w:color="auto"/>
            </w:tcBorders>
          </w:tcPr>
          <w:p w:rsidR="00B70C4B" w:rsidRPr="00086181" w:rsidRDefault="00B70C4B" w:rsidP="00B70C4B">
            <w:pPr>
              <w:rPr>
                <w:rFonts w:eastAsia="Calibri"/>
                <w:lang w:eastAsia="en-US"/>
              </w:rPr>
            </w:pPr>
          </w:p>
        </w:tc>
        <w:tc>
          <w:tcPr>
            <w:tcW w:w="950" w:type="dxa"/>
            <w:tcBorders>
              <w:left w:val="single" w:sz="4" w:space="0" w:color="auto"/>
            </w:tcBorders>
          </w:tcPr>
          <w:p w:rsidR="00B70C4B" w:rsidRPr="00086181" w:rsidRDefault="00B70C4B" w:rsidP="00B70C4B">
            <w:pPr>
              <w:jc w:val="center"/>
              <w:rPr>
                <w:rFonts w:eastAsia="Calibri"/>
                <w:lang w:eastAsia="en-US"/>
              </w:rPr>
            </w:pPr>
            <w:r w:rsidRPr="00086181">
              <w:rPr>
                <w:rFonts w:eastAsia="Calibri"/>
                <w:lang w:eastAsia="en-US"/>
              </w:rPr>
              <w:t>-20</w:t>
            </w:r>
          </w:p>
        </w:tc>
        <w:tc>
          <w:tcPr>
            <w:tcW w:w="950" w:type="dxa"/>
          </w:tcPr>
          <w:p w:rsidR="00B70C4B" w:rsidRPr="00086181" w:rsidRDefault="00B70C4B" w:rsidP="00B70C4B">
            <w:pPr>
              <w:jc w:val="center"/>
              <w:rPr>
                <w:rFonts w:eastAsia="Calibri"/>
                <w:lang w:eastAsia="en-US"/>
              </w:rPr>
            </w:pPr>
            <w:r w:rsidRPr="00086181">
              <w:rPr>
                <w:rFonts w:eastAsia="Calibri"/>
                <w:lang w:eastAsia="en-US"/>
              </w:rPr>
              <w:t>74,3</w:t>
            </w:r>
          </w:p>
        </w:tc>
        <w:tc>
          <w:tcPr>
            <w:tcW w:w="950" w:type="dxa"/>
            <w:tcBorders>
              <w:right w:val="single" w:sz="4" w:space="0" w:color="auto"/>
            </w:tcBorders>
          </w:tcPr>
          <w:p w:rsidR="00B70C4B" w:rsidRPr="00086181" w:rsidRDefault="00B70C4B" w:rsidP="00B70C4B">
            <w:pPr>
              <w:jc w:val="center"/>
              <w:rPr>
                <w:rFonts w:eastAsia="Calibri"/>
                <w:lang w:eastAsia="en-US"/>
              </w:rPr>
            </w:pPr>
            <w:r w:rsidRPr="00086181">
              <w:rPr>
                <w:rFonts w:eastAsia="Calibri"/>
                <w:lang w:eastAsia="en-US"/>
              </w:rPr>
              <w:t>57,3</w:t>
            </w:r>
          </w:p>
        </w:tc>
        <w:tc>
          <w:tcPr>
            <w:tcW w:w="950" w:type="dxa"/>
            <w:tcBorders>
              <w:top w:val="nil"/>
              <w:left w:val="single" w:sz="4" w:space="0" w:color="auto"/>
              <w:bottom w:val="nil"/>
              <w:right w:val="single" w:sz="4" w:space="0" w:color="auto"/>
            </w:tcBorders>
          </w:tcPr>
          <w:p w:rsidR="00B70C4B" w:rsidRPr="00086181" w:rsidRDefault="00B70C4B" w:rsidP="00B70C4B">
            <w:pPr>
              <w:rPr>
                <w:rFonts w:eastAsia="Calibri"/>
                <w:lang w:eastAsia="en-US"/>
              </w:rPr>
            </w:pPr>
          </w:p>
        </w:tc>
        <w:tc>
          <w:tcPr>
            <w:tcW w:w="950" w:type="dxa"/>
            <w:tcBorders>
              <w:left w:val="single" w:sz="4" w:space="0" w:color="auto"/>
            </w:tcBorders>
          </w:tcPr>
          <w:p w:rsidR="00B70C4B" w:rsidRPr="00086181" w:rsidRDefault="00B70C4B" w:rsidP="00B70C4B">
            <w:pPr>
              <w:jc w:val="center"/>
              <w:rPr>
                <w:rFonts w:eastAsia="Calibri"/>
                <w:lang w:eastAsia="en-US"/>
              </w:rPr>
            </w:pPr>
            <w:r w:rsidRPr="00086181">
              <w:rPr>
                <w:rFonts w:eastAsia="Calibri"/>
                <w:lang w:eastAsia="en-US"/>
              </w:rPr>
              <w:t>-39</w:t>
            </w:r>
          </w:p>
        </w:tc>
        <w:tc>
          <w:tcPr>
            <w:tcW w:w="951" w:type="dxa"/>
          </w:tcPr>
          <w:p w:rsidR="00B70C4B" w:rsidRPr="00086181" w:rsidRDefault="00B70C4B" w:rsidP="00B70C4B">
            <w:pPr>
              <w:jc w:val="center"/>
              <w:rPr>
                <w:rFonts w:eastAsia="Calibri"/>
                <w:lang w:eastAsia="en-US"/>
              </w:rPr>
            </w:pPr>
            <w:r w:rsidRPr="00086181">
              <w:rPr>
                <w:rFonts w:eastAsia="Calibri"/>
                <w:lang w:eastAsia="en-US"/>
              </w:rPr>
              <w:t>95</w:t>
            </w:r>
          </w:p>
        </w:tc>
        <w:tc>
          <w:tcPr>
            <w:tcW w:w="951" w:type="dxa"/>
          </w:tcPr>
          <w:p w:rsidR="00B70C4B" w:rsidRPr="00086181" w:rsidRDefault="00B70C4B" w:rsidP="00B70C4B">
            <w:pPr>
              <w:jc w:val="center"/>
              <w:rPr>
                <w:rFonts w:eastAsia="Calibri"/>
                <w:lang w:eastAsia="en-US"/>
              </w:rPr>
            </w:pPr>
            <w:r w:rsidRPr="00086181">
              <w:rPr>
                <w:rFonts w:eastAsia="Calibri"/>
                <w:lang w:eastAsia="en-US"/>
              </w:rPr>
              <w:t>70</w:t>
            </w:r>
          </w:p>
        </w:tc>
      </w:tr>
      <w:tr w:rsidR="00B70C4B" w:rsidRPr="00086181" w:rsidTr="00B70C4B">
        <w:tc>
          <w:tcPr>
            <w:tcW w:w="951" w:type="dxa"/>
          </w:tcPr>
          <w:p w:rsidR="00B70C4B" w:rsidRPr="00086181" w:rsidRDefault="00B70C4B" w:rsidP="00B70C4B">
            <w:pPr>
              <w:jc w:val="center"/>
              <w:rPr>
                <w:rFonts w:eastAsia="Calibri"/>
                <w:lang w:eastAsia="en-US"/>
              </w:rPr>
            </w:pPr>
            <w:r w:rsidRPr="00086181">
              <w:rPr>
                <w:rFonts w:eastAsia="Calibri"/>
                <w:lang w:eastAsia="en-US"/>
              </w:rPr>
              <w:t>-2</w:t>
            </w:r>
          </w:p>
        </w:tc>
        <w:tc>
          <w:tcPr>
            <w:tcW w:w="951" w:type="dxa"/>
          </w:tcPr>
          <w:p w:rsidR="00B70C4B" w:rsidRPr="00086181" w:rsidRDefault="00B70C4B" w:rsidP="00B70C4B">
            <w:pPr>
              <w:jc w:val="center"/>
              <w:rPr>
                <w:rFonts w:eastAsia="Calibri"/>
                <w:lang w:eastAsia="en-US"/>
              </w:rPr>
            </w:pPr>
            <w:r w:rsidRPr="00086181">
              <w:rPr>
                <w:rFonts w:eastAsia="Calibri"/>
                <w:lang w:eastAsia="en-US"/>
              </w:rPr>
              <w:t>53</w:t>
            </w:r>
          </w:p>
        </w:tc>
        <w:tc>
          <w:tcPr>
            <w:tcW w:w="951" w:type="dxa"/>
            <w:tcBorders>
              <w:right w:val="single" w:sz="4" w:space="0" w:color="auto"/>
            </w:tcBorders>
          </w:tcPr>
          <w:p w:rsidR="00B70C4B" w:rsidRPr="00086181" w:rsidRDefault="00B70C4B" w:rsidP="00B70C4B">
            <w:pPr>
              <w:jc w:val="center"/>
              <w:rPr>
                <w:rFonts w:eastAsia="Calibri"/>
                <w:lang w:eastAsia="en-US"/>
              </w:rPr>
            </w:pPr>
            <w:r w:rsidRPr="00086181">
              <w:rPr>
                <w:rFonts w:eastAsia="Calibri"/>
                <w:lang w:eastAsia="en-US"/>
              </w:rPr>
              <w:t>44</w:t>
            </w:r>
          </w:p>
        </w:tc>
        <w:tc>
          <w:tcPr>
            <w:tcW w:w="951" w:type="dxa"/>
            <w:tcBorders>
              <w:top w:val="nil"/>
              <w:left w:val="single" w:sz="4" w:space="0" w:color="auto"/>
              <w:bottom w:val="nil"/>
              <w:right w:val="single" w:sz="4" w:space="0" w:color="auto"/>
            </w:tcBorders>
          </w:tcPr>
          <w:p w:rsidR="00B70C4B" w:rsidRPr="00086181" w:rsidRDefault="00B70C4B" w:rsidP="00B70C4B">
            <w:pPr>
              <w:rPr>
                <w:rFonts w:eastAsia="Calibri"/>
                <w:lang w:eastAsia="en-US"/>
              </w:rPr>
            </w:pPr>
          </w:p>
        </w:tc>
        <w:tc>
          <w:tcPr>
            <w:tcW w:w="950" w:type="dxa"/>
            <w:tcBorders>
              <w:left w:val="single" w:sz="4" w:space="0" w:color="auto"/>
            </w:tcBorders>
          </w:tcPr>
          <w:p w:rsidR="00B70C4B" w:rsidRPr="00086181" w:rsidRDefault="00B70C4B" w:rsidP="00B70C4B">
            <w:pPr>
              <w:jc w:val="center"/>
              <w:rPr>
                <w:rFonts w:eastAsia="Calibri"/>
                <w:lang w:eastAsia="en-US"/>
              </w:rPr>
            </w:pPr>
            <w:r w:rsidRPr="00086181">
              <w:rPr>
                <w:rFonts w:eastAsia="Calibri"/>
                <w:lang w:eastAsia="en-US"/>
              </w:rPr>
              <w:t>-21</w:t>
            </w:r>
          </w:p>
        </w:tc>
        <w:tc>
          <w:tcPr>
            <w:tcW w:w="950" w:type="dxa"/>
          </w:tcPr>
          <w:p w:rsidR="00B70C4B" w:rsidRPr="00086181" w:rsidRDefault="00B70C4B" w:rsidP="00B70C4B">
            <w:pPr>
              <w:jc w:val="center"/>
              <w:rPr>
                <w:rFonts w:eastAsia="Calibri"/>
                <w:lang w:eastAsia="en-US"/>
              </w:rPr>
            </w:pPr>
            <w:r w:rsidRPr="00086181">
              <w:rPr>
                <w:rFonts w:eastAsia="Calibri"/>
                <w:lang w:eastAsia="en-US"/>
              </w:rPr>
              <w:t>76</w:t>
            </w:r>
          </w:p>
        </w:tc>
        <w:tc>
          <w:tcPr>
            <w:tcW w:w="950" w:type="dxa"/>
            <w:tcBorders>
              <w:right w:val="single" w:sz="4" w:space="0" w:color="auto"/>
            </w:tcBorders>
          </w:tcPr>
          <w:p w:rsidR="00B70C4B" w:rsidRPr="00086181" w:rsidRDefault="00B70C4B" w:rsidP="00B70C4B">
            <w:pPr>
              <w:jc w:val="center"/>
              <w:rPr>
                <w:rFonts w:eastAsia="Calibri"/>
                <w:lang w:eastAsia="en-US"/>
              </w:rPr>
            </w:pPr>
            <w:r w:rsidRPr="00086181">
              <w:rPr>
                <w:rFonts w:eastAsia="Calibri"/>
                <w:lang w:eastAsia="en-US"/>
              </w:rPr>
              <w:t>58</w:t>
            </w:r>
          </w:p>
        </w:tc>
        <w:tc>
          <w:tcPr>
            <w:tcW w:w="950" w:type="dxa"/>
            <w:tcBorders>
              <w:top w:val="nil"/>
              <w:left w:val="single" w:sz="4" w:space="0" w:color="auto"/>
              <w:bottom w:val="nil"/>
              <w:right w:val="single" w:sz="4" w:space="0" w:color="auto"/>
            </w:tcBorders>
          </w:tcPr>
          <w:p w:rsidR="00B70C4B" w:rsidRPr="00086181" w:rsidRDefault="00B70C4B" w:rsidP="00B70C4B">
            <w:pPr>
              <w:rPr>
                <w:rFonts w:eastAsia="Calibri"/>
                <w:lang w:eastAsia="en-US"/>
              </w:rPr>
            </w:pPr>
          </w:p>
        </w:tc>
        <w:tc>
          <w:tcPr>
            <w:tcW w:w="950" w:type="dxa"/>
            <w:tcBorders>
              <w:left w:val="single" w:sz="4" w:space="0" w:color="auto"/>
            </w:tcBorders>
          </w:tcPr>
          <w:p w:rsidR="00B70C4B" w:rsidRPr="00086181" w:rsidRDefault="00B70C4B" w:rsidP="00B70C4B">
            <w:pPr>
              <w:jc w:val="center"/>
              <w:rPr>
                <w:rFonts w:eastAsia="Calibri"/>
                <w:lang w:eastAsia="en-US"/>
              </w:rPr>
            </w:pPr>
          </w:p>
        </w:tc>
        <w:tc>
          <w:tcPr>
            <w:tcW w:w="951" w:type="dxa"/>
          </w:tcPr>
          <w:p w:rsidR="00B70C4B" w:rsidRPr="00086181" w:rsidRDefault="00B70C4B" w:rsidP="00B70C4B">
            <w:pPr>
              <w:jc w:val="center"/>
              <w:rPr>
                <w:rFonts w:eastAsia="Calibri"/>
                <w:lang w:eastAsia="en-US"/>
              </w:rPr>
            </w:pPr>
          </w:p>
        </w:tc>
        <w:tc>
          <w:tcPr>
            <w:tcW w:w="951" w:type="dxa"/>
          </w:tcPr>
          <w:p w:rsidR="00B70C4B" w:rsidRPr="00086181" w:rsidRDefault="00B70C4B" w:rsidP="00B70C4B">
            <w:pPr>
              <w:jc w:val="center"/>
              <w:rPr>
                <w:rFonts w:eastAsia="Calibri"/>
                <w:lang w:eastAsia="en-US"/>
              </w:rPr>
            </w:pPr>
          </w:p>
        </w:tc>
      </w:tr>
      <w:tr w:rsidR="00B70C4B" w:rsidRPr="00086181" w:rsidTr="00B70C4B">
        <w:tc>
          <w:tcPr>
            <w:tcW w:w="951" w:type="dxa"/>
          </w:tcPr>
          <w:p w:rsidR="00B70C4B" w:rsidRPr="00086181" w:rsidRDefault="00B70C4B" w:rsidP="00B70C4B">
            <w:pPr>
              <w:jc w:val="center"/>
              <w:rPr>
                <w:rFonts w:eastAsia="Calibri"/>
                <w:lang w:eastAsia="en-US"/>
              </w:rPr>
            </w:pPr>
            <w:r w:rsidRPr="00086181">
              <w:rPr>
                <w:rFonts w:eastAsia="Calibri"/>
                <w:lang w:eastAsia="en-US"/>
              </w:rPr>
              <w:t>-3</w:t>
            </w:r>
          </w:p>
        </w:tc>
        <w:tc>
          <w:tcPr>
            <w:tcW w:w="951" w:type="dxa"/>
          </w:tcPr>
          <w:p w:rsidR="00B70C4B" w:rsidRPr="00086181" w:rsidRDefault="00B70C4B" w:rsidP="00B70C4B">
            <w:pPr>
              <w:jc w:val="center"/>
              <w:rPr>
                <w:rFonts w:eastAsia="Calibri"/>
                <w:lang w:eastAsia="en-US"/>
              </w:rPr>
            </w:pPr>
            <w:r w:rsidRPr="00086181">
              <w:rPr>
                <w:rFonts w:eastAsia="Calibri"/>
                <w:lang w:eastAsia="en-US"/>
              </w:rPr>
              <w:t>54</w:t>
            </w:r>
          </w:p>
        </w:tc>
        <w:tc>
          <w:tcPr>
            <w:tcW w:w="951" w:type="dxa"/>
            <w:tcBorders>
              <w:right w:val="single" w:sz="4" w:space="0" w:color="auto"/>
            </w:tcBorders>
          </w:tcPr>
          <w:p w:rsidR="00B70C4B" w:rsidRPr="00086181" w:rsidRDefault="00B70C4B" w:rsidP="00B70C4B">
            <w:pPr>
              <w:jc w:val="center"/>
              <w:rPr>
                <w:rFonts w:eastAsia="Calibri"/>
                <w:lang w:eastAsia="en-US"/>
              </w:rPr>
            </w:pPr>
            <w:r w:rsidRPr="00086181">
              <w:rPr>
                <w:rFonts w:eastAsia="Calibri"/>
                <w:lang w:eastAsia="en-US"/>
              </w:rPr>
              <w:t>44,7</w:t>
            </w:r>
          </w:p>
        </w:tc>
        <w:tc>
          <w:tcPr>
            <w:tcW w:w="951" w:type="dxa"/>
            <w:tcBorders>
              <w:top w:val="nil"/>
              <w:left w:val="single" w:sz="4" w:space="0" w:color="auto"/>
              <w:bottom w:val="nil"/>
              <w:right w:val="single" w:sz="4" w:space="0" w:color="auto"/>
            </w:tcBorders>
          </w:tcPr>
          <w:p w:rsidR="00B70C4B" w:rsidRPr="00086181" w:rsidRDefault="00B70C4B" w:rsidP="00B70C4B">
            <w:pPr>
              <w:rPr>
                <w:rFonts w:eastAsia="Calibri"/>
                <w:lang w:eastAsia="en-US"/>
              </w:rPr>
            </w:pPr>
          </w:p>
        </w:tc>
        <w:tc>
          <w:tcPr>
            <w:tcW w:w="950" w:type="dxa"/>
            <w:tcBorders>
              <w:left w:val="single" w:sz="4" w:space="0" w:color="auto"/>
            </w:tcBorders>
          </w:tcPr>
          <w:p w:rsidR="00B70C4B" w:rsidRPr="00086181" w:rsidRDefault="00B70C4B" w:rsidP="00B70C4B">
            <w:pPr>
              <w:jc w:val="center"/>
              <w:rPr>
                <w:rFonts w:eastAsia="Calibri"/>
                <w:lang w:eastAsia="en-US"/>
              </w:rPr>
            </w:pPr>
            <w:r w:rsidRPr="00086181">
              <w:rPr>
                <w:rFonts w:eastAsia="Calibri"/>
                <w:lang w:eastAsia="en-US"/>
              </w:rPr>
              <w:t>-22</w:t>
            </w:r>
          </w:p>
        </w:tc>
        <w:tc>
          <w:tcPr>
            <w:tcW w:w="950" w:type="dxa"/>
          </w:tcPr>
          <w:p w:rsidR="00B70C4B" w:rsidRPr="00086181" w:rsidRDefault="00B70C4B" w:rsidP="00B70C4B">
            <w:pPr>
              <w:jc w:val="center"/>
              <w:rPr>
                <w:rFonts w:eastAsia="Calibri"/>
                <w:lang w:eastAsia="en-US"/>
              </w:rPr>
            </w:pPr>
            <w:r w:rsidRPr="00086181">
              <w:rPr>
                <w:rFonts w:eastAsia="Calibri"/>
                <w:lang w:eastAsia="en-US"/>
              </w:rPr>
              <w:t>77</w:t>
            </w:r>
          </w:p>
        </w:tc>
        <w:tc>
          <w:tcPr>
            <w:tcW w:w="950" w:type="dxa"/>
            <w:tcBorders>
              <w:right w:val="single" w:sz="4" w:space="0" w:color="auto"/>
            </w:tcBorders>
          </w:tcPr>
          <w:p w:rsidR="00B70C4B" w:rsidRPr="00086181" w:rsidRDefault="00B70C4B" w:rsidP="00B70C4B">
            <w:pPr>
              <w:jc w:val="center"/>
              <w:rPr>
                <w:rFonts w:eastAsia="Calibri"/>
                <w:lang w:eastAsia="en-US"/>
              </w:rPr>
            </w:pPr>
            <w:r w:rsidRPr="00086181">
              <w:rPr>
                <w:rFonts w:eastAsia="Calibri"/>
                <w:lang w:eastAsia="en-US"/>
              </w:rPr>
              <w:t>59</w:t>
            </w:r>
          </w:p>
        </w:tc>
        <w:tc>
          <w:tcPr>
            <w:tcW w:w="950" w:type="dxa"/>
            <w:tcBorders>
              <w:top w:val="nil"/>
              <w:left w:val="single" w:sz="4" w:space="0" w:color="auto"/>
              <w:bottom w:val="nil"/>
              <w:right w:val="single" w:sz="4" w:space="0" w:color="auto"/>
            </w:tcBorders>
          </w:tcPr>
          <w:p w:rsidR="00B70C4B" w:rsidRPr="00086181" w:rsidRDefault="00B70C4B" w:rsidP="00B70C4B">
            <w:pPr>
              <w:rPr>
                <w:rFonts w:eastAsia="Calibri"/>
                <w:lang w:eastAsia="en-US"/>
              </w:rPr>
            </w:pPr>
          </w:p>
        </w:tc>
        <w:tc>
          <w:tcPr>
            <w:tcW w:w="950" w:type="dxa"/>
            <w:tcBorders>
              <w:left w:val="single" w:sz="4" w:space="0" w:color="auto"/>
            </w:tcBorders>
          </w:tcPr>
          <w:p w:rsidR="00B70C4B" w:rsidRPr="00086181" w:rsidRDefault="00B70C4B" w:rsidP="00B70C4B">
            <w:pPr>
              <w:jc w:val="center"/>
              <w:rPr>
                <w:rFonts w:eastAsia="Calibri"/>
                <w:lang w:eastAsia="en-US"/>
              </w:rPr>
            </w:pPr>
          </w:p>
        </w:tc>
        <w:tc>
          <w:tcPr>
            <w:tcW w:w="951" w:type="dxa"/>
          </w:tcPr>
          <w:p w:rsidR="00B70C4B" w:rsidRPr="00086181" w:rsidRDefault="00B70C4B" w:rsidP="00B70C4B">
            <w:pPr>
              <w:jc w:val="center"/>
              <w:rPr>
                <w:rFonts w:eastAsia="Calibri"/>
                <w:lang w:eastAsia="en-US"/>
              </w:rPr>
            </w:pPr>
          </w:p>
        </w:tc>
        <w:tc>
          <w:tcPr>
            <w:tcW w:w="951" w:type="dxa"/>
          </w:tcPr>
          <w:p w:rsidR="00B70C4B" w:rsidRPr="00086181" w:rsidRDefault="00B70C4B" w:rsidP="00B70C4B">
            <w:pPr>
              <w:jc w:val="center"/>
              <w:rPr>
                <w:rFonts w:eastAsia="Calibri"/>
                <w:lang w:eastAsia="en-US"/>
              </w:rPr>
            </w:pPr>
          </w:p>
        </w:tc>
      </w:tr>
      <w:tr w:rsidR="00B70C4B" w:rsidRPr="00086181" w:rsidTr="00B70C4B">
        <w:tc>
          <w:tcPr>
            <w:tcW w:w="951" w:type="dxa"/>
          </w:tcPr>
          <w:p w:rsidR="00B70C4B" w:rsidRPr="00086181" w:rsidRDefault="00B70C4B" w:rsidP="00B70C4B">
            <w:pPr>
              <w:jc w:val="center"/>
              <w:rPr>
                <w:rFonts w:eastAsia="Calibri"/>
                <w:lang w:eastAsia="en-US"/>
              </w:rPr>
            </w:pPr>
            <w:r w:rsidRPr="00086181">
              <w:rPr>
                <w:rFonts w:eastAsia="Calibri"/>
                <w:lang w:eastAsia="en-US"/>
              </w:rPr>
              <w:t>-4</w:t>
            </w:r>
          </w:p>
        </w:tc>
        <w:tc>
          <w:tcPr>
            <w:tcW w:w="951" w:type="dxa"/>
          </w:tcPr>
          <w:p w:rsidR="00B70C4B" w:rsidRPr="00086181" w:rsidRDefault="00B70C4B" w:rsidP="00B70C4B">
            <w:pPr>
              <w:jc w:val="center"/>
              <w:rPr>
                <w:rFonts w:eastAsia="Calibri"/>
                <w:lang w:eastAsia="en-US"/>
              </w:rPr>
            </w:pPr>
            <w:r w:rsidRPr="00086181">
              <w:rPr>
                <w:rFonts w:eastAsia="Calibri"/>
                <w:lang w:eastAsia="en-US"/>
              </w:rPr>
              <w:t>55,5</w:t>
            </w:r>
          </w:p>
        </w:tc>
        <w:tc>
          <w:tcPr>
            <w:tcW w:w="951" w:type="dxa"/>
            <w:tcBorders>
              <w:right w:val="single" w:sz="4" w:space="0" w:color="auto"/>
            </w:tcBorders>
          </w:tcPr>
          <w:p w:rsidR="00B70C4B" w:rsidRPr="00086181" w:rsidRDefault="00B70C4B" w:rsidP="00B70C4B">
            <w:pPr>
              <w:jc w:val="center"/>
              <w:rPr>
                <w:rFonts w:eastAsia="Calibri"/>
                <w:lang w:eastAsia="en-US"/>
              </w:rPr>
            </w:pPr>
            <w:r w:rsidRPr="00086181">
              <w:rPr>
                <w:rFonts w:eastAsia="Calibri"/>
                <w:lang w:eastAsia="en-US"/>
              </w:rPr>
              <w:t>45</w:t>
            </w:r>
          </w:p>
        </w:tc>
        <w:tc>
          <w:tcPr>
            <w:tcW w:w="951" w:type="dxa"/>
            <w:tcBorders>
              <w:top w:val="nil"/>
              <w:left w:val="single" w:sz="4" w:space="0" w:color="auto"/>
              <w:bottom w:val="nil"/>
              <w:right w:val="single" w:sz="4" w:space="0" w:color="auto"/>
            </w:tcBorders>
          </w:tcPr>
          <w:p w:rsidR="00B70C4B" w:rsidRPr="00086181" w:rsidRDefault="00B70C4B" w:rsidP="00B70C4B">
            <w:pPr>
              <w:rPr>
                <w:rFonts w:eastAsia="Calibri"/>
                <w:lang w:eastAsia="en-US"/>
              </w:rPr>
            </w:pPr>
          </w:p>
        </w:tc>
        <w:tc>
          <w:tcPr>
            <w:tcW w:w="950" w:type="dxa"/>
            <w:tcBorders>
              <w:left w:val="single" w:sz="4" w:space="0" w:color="auto"/>
            </w:tcBorders>
          </w:tcPr>
          <w:p w:rsidR="00B70C4B" w:rsidRPr="00086181" w:rsidRDefault="00B70C4B" w:rsidP="00B70C4B">
            <w:pPr>
              <w:jc w:val="center"/>
              <w:rPr>
                <w:rFonts w:eastAsia="Calibri"/>
                <w:lang w:eastAsia="en-US"/>
              </w:rPr>
            </w:pPr>
            <w:r w:rsidRPr="00086181">
              <w:rPr>
                <w:rFonts w:eastAsia="Calibri"/>
                <w:lang w:eastAsia="en-US"/>
              </w:rPr>
              <w:t>-23</w:t>
            </w:r>
          </w:p>
        </w:tc>
        <w:tc>
          <w:tcPr>
            <w:tcW w:w="950" w:type="dxa"/>
          </w:tcPr>
          <w:p w:rsidR="00B70C4B" w:rsidRPr="00086181" w:rsidRDefault="00B70C4B" w:rsidP="00B70C4B">
            <w:pPr>
              <w:jc w:val="center"/>
              <w:rPr>
                <w:rFonts w:eastAsia="Calibri"/>
                <w:lang w:eastAsia="en-US"/>
              </w:rPr>
            </w:pPr>
            <w:r w:rsidRPr="00086181">
              <w:rPr>
                <w:rFonts w:eastAsia="Calibri"/>
                <w:lang w:eastAsia="en-US"/>
              </w:rPr>
              <w:t>78</w:t>
            </w:r>
          </w:p>
        </w:tc>
        <w:tc>
          <w:tcPr>
            <w:tcW w:w="950" w:type="dxa"/>
            <w:tcBorders>
              <w:right w:val="single" w:sz="4" w:space="0" w:color="auto"/>
            </w:tcBorders>
          </w:tcPr>
          <w:p w:rsidR="00B70C4B" w:rsidRPr="00086181" w:rsidRDefault="00B70C4B" w:rsidP="00B70C4B">
            <w:pPr>
              <w:jc w:val="center"/>
              <w:rPr>
                <w:rFonts w:eastAsia="Calibri"/>
                <w:lang w:eastAsia="en-US"/>
              </w:rPr>
            </w:pPr>
            <w:r w:rsidRPr="00086181">
              <w:rPr>
                <w:rFonts w:eastAsia="Calibri"/>
                <w:lang w:eastAsia="en-US"/>
              </w:rPr>
              <w:t>59,6</w:t>
            </w:r>
          </w:p>
        </w:tc>
        <w:tc>
          <w:tcPr>
            <w:tcW w:w="950" w:type="dxa"/>
            <w:tcBorders>
              <w:top w:val="nil"/>
              <w:left w:val="single" w:sz="4" w:space="0" w:color="auto"/>
              <w:bottom w:val="nil"/>
              <w:right w:val="single" w:sz="4" w:space="0" w:color="auto"/>
            </w:tcBorders>
          </w:tcPr>
          <w:p w:rsidR="00B70C4B" w:rsidRPr="00086181" w:rsidRDefault="00B70C4B" w:rsidP="00B70C4B">
            <w:pPr>
              <w:rPr>
                <w:rFonts w:eastAsia="Calibri"/>
                <w:lang w:eastAsia="en-US"/>
              </w:rPr>
            </w:pPr>
          </w:p>
        </w:tc>
        <w:tc>
          <w:tcPr>
            <w:tcW w:w="950" w:type="dxa"/>
            <w:tcBorders>
              <w:left w:val="single" w:sz="4" w:space="0" w:color="auto"/>
            </w:tcBorders>
          </w:tcPr>
          <w:p w:rsidR="00B70C4B" w:rsidRPr="00086181" w:rsidRDefault="00B70C4B" w:rsidP="00B70C4B">
            <w:pPr>
              <w:jc w:val="center"/>
              <w:rPr>
                <w:rFonts w:eastAsia="Calibri"/>
                <w:lang w:eastAsia="en-US"/>
              </w:rPr>
            </w:pPr>
          </w:p>
        </w:tc>
        <w:tc>
          <w:tcPr>
            <w:tcW w:w="951" w:type="dxa"/>
          </w:tcPr>
          <w:p w:rsidR="00B70C4B" w:rsidRPr="00086181" w:rsidRDefault="00B70C4B" w:rsidP="00B70C4B">
            <w:pPr>
              <w:jc w:val="center"/>
              <w:rPr>
                <w:rFonts w:eastAsia="Calibri"/>
                <w:lang w:eastAsia="en-US"/>
              </w:rPr>
            </w:pPr>
          </w:p>
        </w:tc>
        <w:tc>
          <w:tcPr>
            <w:tcW w:w="951" w:type="dxa"/>
          </w:tcPr>
          <w:p w:rsidR="00B70C4B" w:rsidRPr="00086181" w:rsidRDefault="00B70C4B" w:rsidP="00B70C4B">
            <w:pPr>
              <w:jc w:val="center"/>
              <w:rPr>
                <w:rFonts w:eastAsia="Calibri"/>
                <w:lang w:eastAsia="en-US"/>
              </w:rPr>
            </w:pPr>
          </w:p>
        </w:tc>
      </w:tr>
      <w:tr w:rsidR="00B70C4B" w:rsidRPr="00086181" w:rsidTr="00B70C4B">
        <w:tc>
          <w:tcPr>
            <w:tcW w:w="951" w:type="dxa"/>
          </w:tcPr>
          <w:p w:rsidR="00B70C4B" w:rsidRPr="00086181" w:rsidRDefault="00B70C4B" w:rsidP="00B70C4B">
            <w:pPr>
              <w:jc w:val="center"/>
              <w:rPr>
                <w:rFonts w:eastAsia="Calibri"/>
                <w:lang w:eastAsia="en-US"/>
              </w:rPr>
            </w:pPr>
            <w:r w:rsidRPr="00086181">
              <w:rPr>
                <w:rFonts w:eastAsia="Calibri"/>
                <w:lang w:eastAsia="en-US"/>
              </w:rPr>
              <w:t>-5</w:t>
            </w:r>
          </w:p>
        </w:tc>
        <w:tc>
          <w:tcPr>
            <w:tcW w:w="951" w:type="dxa"/>
          </w:tcPr>
          <w:p w:rsidR="00B70C4B" w:rsidRPr="00086181" w:rsidRDefault="00B70C4B" w:rsidP="00B70C4B">
            <w:pPr>
              <w:jc w:val="center"/>
              <w:rPr>
                <w:rFonts w:eastAsia="Calibri"/>
                <w:lang w:eastAsia="en-US"/>
              </w:rPr>
            </w:pPr>
            <w:r w:rsidRPr="00086181">
              <w:rPr>
                <w:rFonts w:eastAsia="Calibri"/>
                <w:lang w:eastAsia="en-US"/>
              </w:rPr>
              <w:t>56,7</w:t>
            </w:r>
          </w:p>
        </w:tc>
        <w:tc>
          <w:tcPr>
            <w:tcW w:w="951" w:type="dxa"/>
            <w:tcBorders>
              <w:right w:val="single" w:sz="4" w:space="0" w:color="auto"/>
            </w:tcBorders>
          </w:tcPr>
          <w:p w:rsidR="00B70C4B" w:rsidRPr="00086181" w:rsidRDefault="00B70C4B" w:rsidP="00B70C4B">
            <w:pPr>
              <w:jc w:val="center"/>
              <w:rPr>
                <w:rFonts w:eastAsia="Calibri"/>
                <w:lang w:eastAsia="en-US"/>
              </w:rPr>
            </w:pPr>
            <w:r w:rsidRPr="00086181">
              <w:rPr>
                <w:rFonts w:eastAsia="Calibri"/>
                <w:lang w:eastAsia="en-US"/>
              </w:rPr>
              <w:t>46,1</w:t>
            </w:r>
          </w:p>
        </w:tc>
        <w:tc>
          <w:tcPr>
            <w:tcW w:w="951" w:type="dxa"/>
            <w:tcBorders>
              <w:top w:val="nil"/>
              <w:left w:val="single" w:sz="4" w:space="0" w:color="auto"/>
              <w:bottom w:val="nil"/>
              <w:right w:val="single" w:sz="4" w:space="0" w:color="auto"/>
            </w:tcBorders>
          </w:tcPr>
          <w:p w:rsidR="00B70C4B" w:rsidRPr="00086181" w:rsidRDefault="00B70C4B" w:rsidP="00B70C4B">
            <w:pPr>
              <w:rPr>
                <w:rFonts w:eastAsia="Calibri"/>
                <w:lang w:eastAsia="en-US"/>
              </w:rPr>
            </w:pPr>
          </w:p>
        </w:tc>
        <w:tc>
          <w:tcPr>
            <w:tcW w:w="950" w:type="dxa"/>
            <w:tcBorders>
              <w:left w:val="single" w:sz="4" w:space="0" w:color="auto"/>
            </w:tcBorders>
          </w:tcPr>
          <w:p w:rsidR="00B70C4B" w:rsidRPr="00086181" w:rsidRDefault="00B70C4B" w:rsidP="00B70C4B">
            <w:pPr>
              <w:jc w:val="center"/>
              <w:rPr>
                <w:rFonts w:eastAsia="Calibri"/>
                <w:lang w:eastAsia="en-US"/>
              </w:rPr>
            </w:pPr>
            <w:r w:rsidRPr="00086181">
              <w:rPr>
                <w:rFonts w:eastAsia="Calibri"/>
                <w:lang w:eastAsia="en-US"/>
              </w:rPr>
              <w:t>-24</w:t>
            </w:r>
          </w:p>
        </w:tc>
        <w:tc>
          <w:tcPr>
            <w:tcW w:w="950" w:type="dxa"/>
          </w:tcPr>
          <w:p w:rsidR="00B70C4B" w:rsidRPr="00086181" w:rsidRDefault="00B70C4B" w:rsidP="00B70C4B">
            <w:pPr>
              <w:jc w:val="center"/>
              <w:rPr>
                <w:rFonts w:eastAsia="Calibri"/>
                <w:lang w:eastAsia="en-US"/>
              </w:rPr>
            </w:pPr>
            <w:r w:rsidRPr="00086181">
              <w:rPr>
                <w:rFonts w:eastAsia="Calibri"/>
                <w:lang w:eastAsia="en-US"/>
              </w:rPr>
              <w:t>79</w:t>
            </w:r>
          </w:p>
        </w:tc>
        <w:tc>
          <w:tcPr>
            <w:tcW w:w="950" w:type="dxa"/>
            <w:tcBorders>
              <w:right w:val="single" w:sz="4" w:space="0" w:color="auto"/>
            </w:tcBorders>
          </w:tcPr>
          <w:p w:rsidR="00B70C4B" w:rsidRPr="00086181" w:rsidRDefault="00B70C4B" w:rsidP="00B70C4B">
            <w:pPr>
              <w:jc w:val="center"/>
              <w:rPr>
                <w:rFonts w:eastAsia="Calibri"/>
                <w:lang w:eastAsia="en-US"/>
              </w:rPr>
            </w:pPr>
            <w:r w:rsidRPr="00086181">
              <w:rPr>
                <w:rFonts w:eastAsia="Calibri"/>
                <w:lang w:eastAsia="en-US"/>
              </w:rPr>
              <w:t>60</w:t>
            </w:r>
          </w:p>
        </w:tc>
        <w:tc>
          <w:tcPr>
            <w:tcW w:w="950" w:type="dxa"/>
            <w:tcBorders>
              <w:top w:val="nil"/>
              <w:left w:val="single" w:sz="4" w:space="0" w:color="auto"/>
              <w:bottom w:val="nil"/>
              <w:right w:val="single" w:sz="4" w:space="0" w:color="auto"/>
            </w:tcBorders>
          </w:tcPr>
          <w:p w:rsidR="00B70C4B" w:rsidRPr="00086181" w:rsidRDefault="00B70C4B" w:rsidP="00B70C4B">
            <w:pPr>
              <w:rPr>
                <w:rFonts w:eastAsia="Calibri"/>
                <w:lang w:eastAsia="en-US"/>
              </w:rPr>
            </w:pPr>
          </w:p>
        </w:tc>
        <w:tc>
          <w:tcPr>
            <w:tcW w:w="950" w:type="dxa"/>
            <w:tcBorders>
              <w:left w:val="single" w:sz="4" w:space="0" w:color="auto"/>
            </w:tcBorders>
          </w:tcPr>
          <w:p w:rsidR="00B70C4B" w:rsidRPr="00086181" w:rsidRDefault="00B70C4B" w:rsidP="00B70C4B">
            <w:pPr>
              <w:jc w:val="center"/>
              <w:rPr>
                <w:rFonts w:eastAsia="Calibri"/>
                <w:lang w:eastAsia="en-US"/>
              </w:rPr>
            </w:pPr>
          </w:p>
        </w:tc>
        <w:tc>
          <w:tcPr>
            <w:tcW w:w="951" w:type="dxa"/>
          </w:tcPr>
          <w:p w:rsidR="00B70C4B" w:rsidRPr="00086181" w:rsidRDefault="00B70C4B" w:rsidP="00B70C4B">
            <w:pPr>
              <w:jc w:val="center"/>
              <w:rPr>
                <w:rFonts w:eastAsia="Calibri"/>
                <w:lang w:eastAsia="en-US"/>
              </w:rPr>
            </w:pPr>
          </w:p>
        </w:tc>
        <w:tc>
          <w:tcPr>
            <w:tcW w:w="951" w:type="dxa"/>
          </w:tcPr>
          <w:p w:rsidR="00B70C4B" w:rsidRPr="00086181" w:rsidRDefault="00B70C4B" w:rsidP="00B70C4B">
            <w:pPr>
              <w:jc w:val="center"/>
              <w:rPr>
                <w:rFonts w:eastAsia="Calibri"/>
                <w:lang w:eastAsia="en-US"/>
              </w:rPr>
            </w:pPr>
          </w:p>
        </w:tc>
      </w:tr>
      <w:tr w:rsidR="00B70C4B" w:rsidRPr="00086181" w:rsidTr="00B70C4B">
        <w:tc>
          <w:tcPr>
            <w:tcW w:w="951" w:type="dxa"/>
          </w:tcPr>
          <w:p w:rsidR="00B70C4B" w:rsidRPr="00086181" w:rsidRDefault="00B70C4B" w:rsidP="00B70C4B">
            <w:pPr>
              <w:jc w:val="center"/>
              <w:rPr>
                <w:rFonts w:eastAsia="Calibri"/>
                <w:lang w:eastAsia="en-US"/>
              </w:rPr>
            </w:pPr>
            <w:r w:rsidRPr="00086181">
              <w:rPr>
                <w:rFonts w:eastAsia="Calibri"/>
                <w:lang w:eastAsia="en-US"/>
              </w:rPr>
              <w:t>-6</w:t>
            </w:r>
          </w:p>
        </w:tc>
        <w:tc>
          <w:tcPr>
            <w:tcW w:w="951" w:type="dxa"/>
          </w:tcPr>
          <w:p w:rsidR="00B70C4B" w:rsidRPr="00086181" w:rsidRDefault="00B70C4B" w:rsidP="00B70C4B">
            <w:pPr>
              <w:jc w:val="center"/>
              <w:rPr>
                <w:rFonts w:eastAsia="Calibri"/>
                <w:lang w:eastAsia="en-US"/>
              </w:rPr>
            </w:pPr>
            <w:r w:rsidRPr="00086181">
              <w:rPr>
                <w:rFonts w:eastAsia="Calibri"/>
                <w:lang w:eastAsia="en-US"/>
              </w:rPr>
              <w:t>57</w:t>
            </w:r>
          </w:p>
        </w:tc>
        <w:tc>
          <w:tcPr>
            <w:tcW w:w="951" w:type="dxa"/>
            <w:tcBorders>
              <w:right w:val="single" w:sz="4" w:space="0" w:color="auto"/>
            </w:tcBorders>
          </w:tcPr>
          <w:p w:rsidR="00B70C4B" w:rsidRPr="00086181" w:rsidRDefault="00B70C4B" w:rsidP="00B70C4B">
            <w:pPr>
              <w:jc w:val="center"/>
              <w:rPr>
                <w:rFonts w:eastAsia="Calibri"/>
                <w:lang w:eastAsia="en-US"/>
              </w:rPr>
            </w:pPr>
            <w:r w:rsidRPr="00086181">
              <w:rPr>
                <w:rFonts w:eastAsia="Calibri"/>
                <w:lang w:eastAsia="en-US"/>
              </w:rPr>
              <w:t>47</w:t>
            </w:r>
          </w:p>
        </w:tc>
        <w:tc>
          <w:tcPr>
            <w:tcW w:w="951" w:type="dxa"/>
            <w:tcBorders>
              <w:top w:val="nil"/>
              <w:left w:val="single" w:sz="4" w:space="0" w:color="auto"/>
              <w:bottom w:val="nil"/>
              <w:right w:val="single" w:sz="4" w:space="0" w:color="auto"/>
            </w:tcBorders>
          </w:tcPr>
          <w:p w:rsidR="00B70C4B" w:rsidRPr="00086181" w:rsidRDefault="00B70C4B" w:rsidP="00B70C4B">
            <w:pPr>
              <w:rPr>
                <w:rFonts w:eastAsia="Calibri"/>
                <w:lang w:eastAsia="en-US"/>
              </w:rPr>
            </w:pPr>
          </w:p>
        </w:tc>
        <w:tc>
          <w:tcPr>
            <w:tcW w:w="950" w:type="dxa"/>
            <w:tcBorders>
              <w:left w:val="single" w:sz="4" w:space="0" w:color="auto"/>
            </w:tcBorders>
          </w:tcPr>
          <w:p w:rsidR="00B70C4B" w:rsidRPr="00086181" w:rsidRDefault="00B70C4B" w:rsidP="00B70C4B">
            <w:pPr>
              <w:jc w:val="center"/>
              <w:rPr>
                <w:rFonts w:eastAsia="Calibri"/>
                <w:lang w:eastAsia="en-US"/>
              </w:rPr>
            </w:pPr>
            <w:r w:rsidRPr="00086181">
              <w:rPr>
                <w:rFonts w:eastAsia="Calibri"/>
                <w:lang w:eastAsia="en-US"/>
              </w:rPr>
              <w:t>-25</w:t>
            </w:r>
          </w:p>
        </w:tc>
        <w:tc>
          <w:tcPr>
            <w:tcW w:w="950" w:type="dxa"/>
          </w:tcPr>
          <w:p w:rsidR="00B70C4B" w:rsidRPr="00086181" w:rsidRDefault="00B70C4B" w:rsidP="00B70C4B">
            <w:pPr>
              <w:jc w:val="center"/>
              <w:rPr>
                <w:rFonts w:eastAsia="Calibri"/>
                <w:lang w:eastAsia="en-US"/>
              </w:rPr>
            </w:pPr>
            <w:r w:rsidRPr="00086181">
              <w:rPr>
                <w:rFonts w:eastAsia="Calibri"/>
                <w:lang w:eastAsia="en-US"/>
              </w:rPr>
              <w:t>79,9</w:t>
            </w:r>
          </w:p>
        </w:tc>
        <w:tc>
          <w:tcPr>
            <w:tcW w:w="950" w:type="dxa"/>
            <w:tcBorders>
              <w:right w:val="single" w:sz="4" w:space="0" w:color="auto"/>
            </w:tcBorders>
          </w:tcPr>
          <w:p w:rsidR="00B70C4B" w:rsidRPr="00086181" w:rsidRDefault="00B70C4B" w:rsidP="00B70C4B">
            <w:pPr>
              <w:jc w:val="center"/>
              <w:rPr>
                <w:rFonts w:eastAsia="Calibri"/>
                <w:lang w:eastAsia="en-US"/>
              </w:rPr>
            </w:pPr>
            <w:r w:rsidRPr="00086181">
              <w:rPr>
                <w:rFonts w:eastAsia="Calibri"/>
                <w:lang w:eastAsia="en-US"/>
              </w:rPr>
              <w:t>60,6</w:t>
            </w:r>
          </w:p>
        </w:tc>
        <w:tc>
          <w:tcPr>
            <w:tcW w:w="950" w:type="dxa"/>
            <w:tcBorders>
              <w:top w:val="nil"/>
              <w:left w:val="single" w:sz="4" w:space="0" w:color="auto"/>
              <w:bottom w:val="nil"/>
              <w:right w:val="single" w:sz="4" w:space="0" w:color="auto"/>
            </w:tcBorders>
          </w:tcPr>
          <w:p w:rsidR="00B70C4B" w:rsidRPr="00086181" w:rsidRDefault="00B70C4B" w:rsidP="00B70C4B">
            <w:pPr>
              <w:rPr>
                <w:rFonts w:eastAsia="Calibri"/>
                <w:lang w:eastAsia="en-US"/>
              </w:rPr>
            </w:pPr>
          </w:p>
        </w:tc>
        <w:tc>
          <w:tcPr>
            <w:tcW w:w="950" w:type="dxa"/>
            <w:tcBorders>
              <w:left w:val="single" w:sz="4" w:space="0" w:color="auto"/>
            </w:tcBorders>
          </w:tcPr>
          <w:p w:rsidR="00B70C4B" w:rsidRPr="00086181" w:rsidRDefault="00B70C4B" w:rsidP="00B70C4B">
            <w:pPr>
              <w:jc w:val="center"/>
              <w:rPr>
                <w:rFonts w:eastAsia="Calibri"/>
                <w:lang w:eastAsia="en-US"/>
              </w:rPr>
            </w:pPr>
          </w:p>
        </w:tc>
        <w:tc>
          <w:tcPr>
            <w:tcW w:w="951" w:type="dxa"/>
          </w:tcPr>
          <w:p w:rsidR="00B70C4B" w:rsidRPr="00086181" w:rsidRDefault="00B70C4B" w:rsidP="00B70C4B">
            <w:pPr>
              <w:jc w:val="center"/>
              <w:rPr>
                <w:rFonts w:eastAsia="Calibri"/>
                <w:lang w:eastAsia="en-US"/>
              </w:rPr>
            </w:pPr>
          </w:p>
        </w:tc>
        <w:tc>
          <w:tcPr>
            <w:tcW w:w="951" w:type="dxa"/>
          </w:tcPr>
          <w:p w:rsidR="00B70C4B" w:rsidRPr="00086181" w:rsidRDefault="00B70C4B" w:rsidP="00B70C4B">
            <w:pPr>
              <w:jc w:val="center"/>
              <w:rPr>
                <w:rFonts w:eastAsia="Calibri"/>
                <w:lang w:eastAsia="en-US"/>
              </w:rPr>
            </w:pPr>
          </w:p>
        </w:tc>
      </w:tr>
      <w:tr w:rsidR="00B70C4B" w:rsidRPr="00086181" w:rsidTr="00B70C4B">
        <w:tc>
          <w:tcPr>
            <w:tcW w:w="951" w:type="dxa"/>
          </w:tcPr>
          <w:p w:rsidR="00B70C4B" w:rsidRPr="00086181" w:rsidRDefault="00B70C4B" w:rsidP="00B70C4B">
            <w:pPr>
              <w:jc w:val="center"/>
              <w:rPr>
                <w:rFonts w:eastAsia="Calibri"/>
                <w:lang w:eastAsia="en-US"/>
              </w:rPr>
            </w:pPr>
            <w:r w:rsidRPr="00086181">
              <w:rPr>
                <w:rFonts w:eastAsia="Calibri"/>
                <w:lang w:eastAsia="en-US"/>
              </w:rPr>
              <w:t>-7</w:t>
            </w:r>
          </w:p>
        </w:tc>
        <w:tc>
          <w:tcPr>
            <w:tcW w:w="951" w:type="dxa"/>
          </w:tcPr>
          <w:p w:rsidR="00B70C4B" w:rsidRPr="00086181" w:rsidRDefault="00B70C4B" w:rsidP="00B70C4B">
            <w:pPr>
              <w:jc w:val="center"/>
              <w:rPr>
                <w:rFonts w:eastAsia="Calibri"/>
                <w:lang w:eastAsia="en-US"/>
              </w:rPr>
            </w:pPr>
            <w:r w:rsidRPr="00086181">
              <w:rPr>
                <w:rFonts w:eastAsia="Calibri"/>
                <w:lang w:eastAsia="en-US"/>
              </w:rPr>
              <w:t>58</w:t>
            </w:r>
          </w:p>
        </w:tc>
        <w:tc>
          <w:tcPr>
            <w:tcW w:w="951" w:type="dxa"/>
            <w:tcBorders>
              <w:right w:val="single" w:sz="4" w:space="0" w:color="auto"/>
            </w:tcBorders>
          </w:tcPr>
          <w:p w:rsidR="00B70C4B" w:rsidRPr="00086181" w:rsidRDefault="00B70C4B" w:rsidP="00B70C4B">
            <w:pPr>
              <w:jc w:val="center"/>
              <w:rPr>
                <w:rFonts w:eastAsia="Calibri"/>
                <w:lang w:eastAsia="en-US"/>
              </w:rPr>
            </w:pPr>
            <w:r w:rsidRPr="00086181">
              <w:rPr>
                <w:rFonts w:eastAsia="Calibri"/>
                <w:lang w:eastAsia="en-US"/>
              </w:rPr>
              <w:t>47,5</w:t>
            </w:r>
          </w:p>
        </w:tc>
        <w:tc>
          <w:tcPr>
            <w:tcW w:w="951" w:type="dxa"/>
            <w:tcBorders>
              <w:top w:val="nil"/>
              <w:left w:val="single" w:sz="4" w:space="0" w:color="auto"/>
              <w:bottom w:val="nil"/>
              <w:right w:val="single" w:sz="4" w:space="0" w:color="auto"/>
            </w:tcBorders>
          </w:tcPr>
          <w:p w:rsidR="00B70C4B" w:rsidRPr="00086181" w:rsidRDefault="00B70C4B" w:rsidP="00B70C4B">
            <w:pPr>
              <w:rPr>
                <w:rFonts w:eastAsia="Calibri"/>
                <w:lang w:eastAsia="en-US"/>
              </w:rPr>
            </w:pPr>
          </w:p>
        </w:tc>
        <w:tc>
          <w:tcPr>
            <w:tcW w:w="950" w:type="dxa"/>
            <w:tcBorders>
              <w:left w:val="single" w:sz="4" w:space="0" w:color="auto"/>
            </w:tcBorders>
          </w:tcPr>
          <w:p w:rsidR="00B70C4B" w:rsidRPr="00086181" w:rsidRDefault="00B70C4B" w:rsidP="00B70C4B">
            <w:pPr>
              <w:jc w:val="center"/>
              <w:rPr>
                <w:rFonts w:eastAsia="Calibri"/>
                <w:lang w:eastAsia="en-US"/>
              </w:rPr>
            </w:pPr>
            <w:r w:rsidRPr="00086181">
              <w:rPr>
                <w:rFonts w:eastAsia="Calibri"/>
                <w:lang w:eastAsia="en-US"/>
              </w:rPr>
              <w:t>-26</w:t>
            </w:r>
          </w:p>
        </w:tc>
        <w:tc>
          <w:tcPr>
            <w:tcW w:w="950" w:type="dxa"/>
          </w:tcPr>
          <w:p w:rsidR="00B70C4B" w:rsidRPr="00086181" w:rsidRDefault="00B70C4B" w:rsidP="00B70C4B">
            <w:pPr>
              <w:jc w:val="center"/>
              <w:rPr>
                <w:rFonts w:eastAsia="Calibri"/>
                <w:lang w:eastAsia="en-US"/>
              </w:rPr>
            </w:pPr>
            <w:r w:rsidRPr="00086181">
              <w:rPr>
                <w:rFonts w:eastAsia="Calibri"/>
                <w:lang w:eastAsia="en-US"/>
              </w:rPr>
              <w:t>81,5</w:t>
            </w:r>
          </w:p>
        </w:tc>
        <w:tc>
          <w:tcPr>
            <w:tcW w:w="950" w:type="dxa"/>
            <w:tcBorders>
              <w:right w:val="single" w:sz="4" w:space="0" w:color="auto"/>
            </w:tcBorders>
          </w:tcPr>
          <w:p w:rsidR="00B70C4B" w:rsidRPr="00086181" w:rsidRDefault="00B70C4B" w:rsidP="00B70C4B">
            <w:pPr>
              <w:jc w:val="center"/>
              <w:rPr>
                <w:rFonts w:eastAsia="Calibri"/>
                <w:lang w:eastAsia="en-US"/>
              </w:rPr>
            </w:pPr>
            <w:r w:rsidRPr="00086181">
              <w:rPr>
                <w:rFonts w:eastAsia="Calibri"/>
                <w:lang w:eastAsia="en-US"/>
              </w:rPr>
              <w:t>61,6</w:t>
            </w:r>
          </w:p>
        </w:tc>
        <w:tc>
          <w:tcPr>
            <w:tcW w:w="950" w:type="dxa"/>
            <w:tcBorders>
              <w:top w:val="nil"/>
              <w:left w:val="single" w:sz="4" w:space="0" w:color="auto"/>
              <w:bottom w:val="nil"/>
              <w:right w:val="single" w:sz="4" w:space="0" w:color="auto"/>
            </w:tcBorders>
          </w:tcPr>
          <w:p w:rsidR="00B70C4B" w:rsidRPr="00086181" w:rsidRDefault="00B70C4B" w:rsidP="00B70C4B">
            <w:pPr>
              <w:rPr>
                <w:rFonts w:eastAsia="Calibri"/>
                <w:lang w:eastAsia="en-US"/>
              </w:rPr>
            </w:pPr>
          </w:p>
        </w:tc>
        <w:tc>
          <w:tcPr>
            <w:tcW w:w="950" w:type="dxa"/>
            <w:tcBorders>
              <w:left w:val="single" w:sz="4" w:space="0" w:color="auto"/>
            </w:tcBorders>
          </w:tcPr>
          <w:p w:rsidR="00B70C4B" w:rsidRPr="00086181" w:rsidRDefault="00B70C4B" w:rsidP="00B70C4B">
            <w:pPr>
              <w:jc w:val="center"/>
              <w:rPr>
                <w:rFonts w:eastAsia="Calibri"/>
                <w:lang w:eastAsia="en-US"/>
              </w:rPr>
            </w:pPr>
          </w:p>
        </w:tc>
        <w:tc>
          <w:tcPr>
            <w:tcW w:w="951" w:type="dxa"/>
          </w:tcPr>
          <w:p w:rsidR="00B70C4B" w:rsidRPr="00086181" w:rsidRDefault="00B70C4B" w:rsidP="00B70C4B">
            <w:pPr>
              <w:jc w:val="center"/>
              <w:rPr>
                <w:rFonts w:eastAsia="Calibri"/>
                <w:lang w:eastAsia="en-US"/>
              </w:rPr>
            </w:pPr>
          </w:p>
        </w:tc>
        <w:tc>
          <w:tcPr>
            <w:tcW w:w="951" w:type="dxa"/>
          </w:tcPr>
          <w:p w:rsidR="00B70C4B" w:rsidRPr="00086181" w:rsidRDefault="00B70C4B" w:rsidP="00B70C4B">
            <w:pPr>
              <w:jc w:val="center"/>
              <w:rPr>
                <w:rFonts w:eastAsia="Calibri"/>
                <w:lang w:eastAsia="en-US"/>
              </w:rPr>
            </w:pPr>
          </w:p>
        </w:tc>
      </w:tr>
      <w:tr w:rsidR="00B70C4B" w:rsidRPr="00086181" w:rsidTr="00B70C4B">
        <w:tc>
          <w:tcPr>
            <w:tcW w:w="951" w:type="dxa"/>
          </w:tcPr>
          <w:p w:rsidR="00B70C4B" w:rsidRPr="00086181" w:rsidRDefault="00B70C4B" w:rsidP="00B70C4B">
            <w:pPr>
              <w:jc w:val="center"/>
              <w:rPr>
                <w:rFonts w:eastAsia="Calibri"/>
                <w:lang w:eastAsia="en-US"/>
              </w:rPr>
            </w:pPr>
            <w:r w:rsidRPr="00086181">
              <w:rPr>
                <w:rFonts w:eastAsia="Calibri"/>
                <w:lang w:eastAsia="en-US"/>
              </w:rPr>
              <w:t>-8</w:t>
            </w:r>
          </w:p>
        </w:tc>
        <w:tc>
          <w:tcPr>
            <w:tcW w:w="951" w:type="dxa"/>
          </w:tcPr>
          <w:p w:rsidR="00B70C4B" w:rsidRPr="00086181" w:rsidRDefault="00B70C4B" w:rsidP="00B70C4B">
            <w:pPr>
              <w:jc w:val="center"/>
              <w:rPr>
                <w:rFonts w:eastAsia="Calibri"/>
                <w:lang w:eastAsia="en-US"/>
              </w:rPr>
            </w:pPr>
            <w:r w:rsidRPr="00086181">
              <w:rPr>
                <w:rFonts w:eastAsia="Calibri"/>
                <w:lang w:eastAsia="en-US"/>
              </w:rPr>
              <w:t>60</w:t>
            </w:r>
          </w:p>
        </w:tc>
        <w:tc>
          <w:tcPr>
            <w:tcW w:w="951" w:type="dxa"/>
            <w:tcBorders>
              <w:right w:val="single" w:sz="4" w:space="0" w:color="auto"/>
            </w:tcBorders>
          </w:tcPr>
          <w:p w:rsidR="00B70C4B" w:rsidRPr="00086181" w:rsidRDefault="00B70C4B" w:rsidP="00B70C4B">
            <w:pPr>
              <w:jc w:val="center"/>
              <w:rPr>
                <w:rFonts w:eastAsia="Calibri"/>
                <w:lang w:eastAsia="en-US"/>
              </w:rPr>
            </w:pPr>
            <w:r w:rsidRPr="00086181">
              <w:rPr>
                <w:rFonts w:eastAsia="Calibri"/>
                <w:lang w:eastAsia="en-US"/>
              </w:rPr>
              <w:t>48</w:t>
            </w:r>
          </w:p>
        </w:tc>
        <w:tc>
          <w:tcPr>
            <w:tcW w:w="951" w:type="dxa"/>
            <w:tcBorders>
              <w:top w:val="nil"/>
              <w:left w:val="single" w:sz="4" w:space="0" w:color="auto"/>
              <w:bottom w:val="nil"/>
              <w:right w:val="single" w:sz="4" w:space="0" w:color="auto"/>
            </w:tcBorders>
          </w:tcPr>
          <w:p w:rsidR="00B70C4B" w:rsidRPr="00086181" w:rsidRDefault="00B70C4B" w:rsidP="00B70C4B">
            <w:pPr>
              <w:rPr>
                <w:rFonts w:eastAsia="Calibri"/>
                <w:lang w:eastAsia="en-US"/>
              </w:rPr>
            </w:pPr>
          </w:p>
        </w:tc>
        <w:tc>
          <w:tcPr>
            <w:tcW w:w="950" w:type="dxa"/>
            <w:tcBorders>
              <w:left w:val="single" w:sz="4" w:space="0" w:color="auto"/>
            </w:tcBorders>
          </w:tcPr>
          <w:p w:rsidR="00B70C4B" w:rsidRPr="00086181" w:rsidRDefault="00B70C4B" w:rsidP="00B70C4B">
            <w:pPr>
              <w:jc w:val="center"/>
              <w:rPr>
                <w:rFonts w:eastAsia="Calibri"/>
                <w:lang w:eastAsia="en-US"/>
              </w:rPr>
            </w:pPr>
            <w:r w:rsidRPr="00086181">
              <w:rPr>
                <w:rFonts w:eastAsia="Calibri"/>
                <w:lang w:eastAsia="en-US"/>
              </w:rPr>
              <w:t>-27</w:t>
            </w:r>
          </w:p>
        </w:tc>
        <w:tc>
          <w:tcPr>
            <w:tcW w:w="950" w:type="dxa"/>
          </w:tcPr>
          <w:p w:rsidR="00B70C4B" w:rsidRPr="00086181" w:rsidRDefault="00B70C4B" w:rsidP="00B70C4B">
            <w:pPr>
              <w:jc w:val="center"/>
              <w:rPr>
                <w:rFonts w:eastAsia="Calibri"/>
                <w:lang w:eastAsia="en-US"/>
              </w:rPr>
            </w:pPr>
            <w:r w:rsidRPr="00086181">
              <w:rPr>
                <w:rFonts w:eastAsia="Calibri"/>
                <w:lang w:eastAsia="en-US"/>
              </w:rPr>
              <w:t>82,5</w:t>
            </w:r>
          </w:p>
        </w:tc>
        <w:tc>
          <w:tcPr>
            <w:tcW w:w="950" w:type="dxa"/>
            <w:tcBorders>
              <w:right w:val="single" w:sz="4" w:space="0" w:color="auto"/>
            </w:tcBorders>
          </w:tcPr>
          <w:p w:rsidR="00B70C4B" w:rsidRPr="00086181" w:rsidRDefault="00B70C4B" w:rsidP="00B70C4B">
            <w:pPr>
              <w:jc w:val="center"/>
              <w:rPr>
                <w:rFonts w:eastAsia="Calibri"/>
                <w:lang w:eastAsia="en-US"/>
              </w:rPr>
            </w:pPr>
            <w:r w:rsidRPr="00086181">
              <w:rPr>
                <w:rFonts w:eastAsia="Calibri"/>
                <w:lang w:eastAsia="en-US"/>
              </w:rPr>
              <w:t>62,5</w:t>
            </w:r>
          </w:p>
        </w:tc>
        <w:tc>
          <w:tcPr>
            <w:tcW w:w="950" w:type="dxa"/>
            <w:tcBorders>
              <w:top w:val="nil"/>
              <w:left w:val="single" w:sz="4" w:space="0" w:color="auto"/>
              <w:bottom w:val="nil"/>
              <w:right w:val="single" w:sz="4" w:space="0" w:color="auto"/>
            </w:tcBorders>
          </w:tcPr>
          <w:p w:rsidR="00B70C4B" w:rsidRPr="00086181" w:rsidRDefault="00B70C4B" w:rsidP="00B70C4B">
            <w:pPr>
              <w:rPr>
                <w:rFonts w:eastAsia="Calibri"/>
                <w:lang w:eastAsia="en-US"/>
              </w:rPr>
            </w:pPr>
          </w:p>
        </w:tc>
        <w:tc>
          <w:tcPr>
            <w:tcW w:w="950" w:type="dxa"/>
            <w:tcBorders>
              <w:left w:val="single" w:sz="4" w:space="0" w:color="auto"/>
            </w:tcBorders>
          </w:tcPr>
          <w:p w:rsidR="00B70C4B" w:rsidRPr="00086181" w:rsidRDefault="00B70C4B" w:rsidP="00B70C4B">
            <w:pPr>
              <w:jc w:val="center"/>
              <w:rPr>
                <w:rFonts w:eastAsia="Calibri"/>
                <w:lang w:eastAsia="en-US"/>
              </w:rPr>
            </w:pPr>
          </w:p>
        </w:tc>
        <w:tc>
          <w:tcPr>
            <w:tcW w:w="951" w:type="dxa"/>
          </w:tcPr>
          <w:p w:rsidR="00B70C4B" w:rsidRPr="00086181" w:rsidRDefault="00B70C4B" w:rsidP="00B70C4B">
            <w:pPr>
              <w:jc w:val="center"/>
              <w:rPr>
                <w:rFonts w:eastAsia="Calibri"/>
                <w:lang w:eastAsia="en-US"/>
              </w:rPr>
            </w:pPr>
          </w:p>
        </w:tc>
        <w:tc>
          <w:tcPr>
            <w:tcW w:w="951" w:type="dxa"/>
          </w:tcPr>
          <w:p w:rsidR="00B70C4B" w:rsidRPr="00086181" w:rsidRDefault="00B70C4B" w:rsidP="00B70C4B">
            <w:pPr>
              <w:jc w:val="center"/>
              <w:rPr>
                <w:rFonts w:eastAsia="Calibri"/>
                <w:lang w:eastAsia="en-US"/>
              </w:rPr>
            </w:pPr>
          </w:p>
        </w:tc>
      </w:tr>
      <w:tr w:rsidR="00B70C4B" w:rsidRPr="00086181" w:rsidTr="00B70C4B">
        <w:tc>
          <w:tcPr>
            <w:tcW w:w="951" w:type="dxa"/>
          </w:tcPr>
          <w:p w:rsidR="00B70C4B" w:rsidRPr="00086181" w:rsidRDefault="00B70C4B" w:rsidP="00B70C4B">
            <w:pPr>
              <w:jc w:val="center"/>
              <w:rPr>
                <w:rFonts w:eastAsia="Calibri"/>
                <w:lang w:eastAsia="en-US"/>
              </w:rPr>
            </w:pPr>
            <w:r w:rsidRPr="00086181">
              <w:rPr>
                <w:rFonts w:eastAsia="Calibri"/>
                <w:lang w:eastAsia="en-US"/>
              </w:rPr>
              <w:t>-9</w:t>
            </w:r>
          </w:p>
        </w:tc>
        <w:tc>
          <w:tcPr>
            <w:tcW w:w="951" w:type="dxa"/>
          </w:tcPr>
          <w:p w:rsidR="00B70C4B" w:rsidRPr="00086181" w:rsidRDefault="00B70C4B" w:rsidP="00B70C4B">
            <w:pPr>
              <w:jc w:val="center"/>
              <w:rPr>
                <w:rFonts w:eastAsia="Calibri"/>
                <w:lang w:eastAsia="en-US"/>
              </w:rPr>
            </w:pPr>
            <w:r w:rsidRPr="00086181">
              <w:rPr>
                <w:rFonts w:eastAsia="Calibri"/>
                <w:lang w:eastAsia="en-US"/>
              </w:rPr>
              <w:t>61,6</w:t>
            </w:r>
          </w:p>
        </w:tc>
        <w:tc>
          <w:tcPr>
            <w:tcW w:w="951" w:type="dxa"/>
            <w:tcBorders>
              <w:right w:val="single" w:sz="4" w:space="0" w:color="auto"/>
            </w:tcBorders>
          </w:tcPr>
          <w:p w:rsidR="00B70C4B" w:rsidRPr="00086181" w:rsidRDefault="00B70C4B" w:rsidP="00B70C4B">
            <w:pPr>
              <w:jc w:val="center"/>
              <w:rPr>
                <w:rFonts w:eastAsia="Calibri"/>
                <w:lang w:eastAsia="en-US"/>
              </w:rPr>
            </w:pPr>
            <w:r w:rsidRPr="00086181">
              <w:rPr>
                <w:rFonts w:eastAsia="Calibri"/>
                <w:lang w:eastAsia="en-US"/>
              </w:rPr>
              <w:t>49</w:t>
            </w:r>
          </w:p>
        </w:tc>
        <w:tc>
          <w:tcPr>
            <w:tcW w:w="951" w:type="dxa"/>
            <w:tcBorders>
              <w:top w:val="nil"/>
              <w:left w:val="single" w:sz="4" w:space="0" w:color="auto"/>
              <w:bottom w:val="nil"/>
              <w:right w:val="single" w:sz="4" w:space="0" w:color="auto"/>
            </w:tcBorders>
          </w:tcPr>
          <w:p w:rsidR="00B70C4B" w:rsidRPr="00086181" w:rsidRDefault="00B70C4B" w:rsidP="00B70C4B">
            <w:pPr>
              <w:rPr>
                <w:rFonts w:eastAsia="Calibri"/>
                <w:lang w:eastAsia="en-US"/>
              </w:rPr>
            </w:pPr>
          </w:p>
        </w:tc>
        <w:tc>
          <w:tcPr>
            <w:tcW w:w="950" w:type="dxa"/>
            <w:tcBorders>
              <w:left w:val="single" w:sz="4" w:space="0" w:color="auto"/>
            </w:tcBorders>
          </w:tcPr>
          <w:p w:rsidR="00B70C4B" w:rsidRPr="00086181" w:rsidRDefault="00B70C4B" w:rsidP="00B70C4B">
            <w:pPr>
              <w:jc w:val="center"/>
              <w:rPr>
                <w:rFonts w:eastAsia="Calibri"/>
                <w:lang w:eastAsia="en-US"/>
              </w:rPr>
            </w:pPr>
            <w:r w:rsidRPr="00086181">
              <w:rPr>
                <w:rFonts w:eastAsia="Calibri"/>
                <w:lang w:eastAsia="en-US"/>
              </w:rPr>
              <w:t>-28</w:t>
            </w:r>
          </w:p>
        </w:tc>
        <w:tc>
          <w:tcPr>
            <w:tcW w:w="950" w:type="dxa"/>
          </w:tcPr>
          <w:p w:rsidR="00B70C4B" w:rsidRPr="00086181" w:rsidRDefault="00B70C4B" w:rsidP="00B70C4B">
            <w:pPr>
              <w:jc w:val="center"/>
              <w:rPr>
                <w:rFonts w:eastAsia="Calibri"/>
                <w:lang w:eastAsia="en-US"/>
              </w:rPr>
            </w:pPr>
            <w:r w:rsidRPr="00086181">
              <w:rPr>
                <w:rFonts w:eastAsia="Calibri"/>
                <w:lang w:eastAsia="en-US"/>
              </w:rPr>
              <w:t>83</w:t>
            </w:r>
          </w:p>
        </w:tc>
        <w:tc>
          <w:tcPr>
            <w:tcW w:w="950" w:type="dxa"/>
            <w:tcBorders>
              <w:right w:val="single" w:sz="4" w:space="0" w:color="auto"/>
            </w:tcBorders>
          </w:tcPr>
          <w:p w:rsidR="00B70C4B" w:rsidRPr="00086181" w:rsidRDefault="00B70C4B" w:rsidP="00B70C4B">
            <w:pPr>
              <w:jc w:val="center"/>
              <w:rPr>
                <w:rFonts w:eastAsia="Calibri"/>
                <w:lang w:eastAsia="en-US"/>
              </w:rPr>
            </w:pPr>
            <w:r w:rsidRPr="00086181">
              <w:rPr>
                <w:rFonts w:eastAsia="Calibri"/>
                <w:lang w:eastAsia="en-US"/>
              </w:rPr>
              <w:t>63</w:t>
            </w:r>
          </w:p>
        </w:tc>
        <w:tc>
          <w:tcPr>
            <w:tcW w:w="950" w:type="dxa"/>
            <w:tcBorders>
              <w:top w:val="nil"/>
              <w:left w:val="single" w:sz="4" w:space="0" w:color="auto"/>
              <w:bottom w:val="nil"/>
              <w:right w:val="single" w:sz="4" w:space="0" w:color="auto"/>
            </w:tcBorders>
          </w:tcPr>
          <w:p w:rsidR="00B70C4B" w:rsidRPr="00086181" w:rsidRDefault="00B70C4B" w:rsidP="00B70C4B">
            <w:pPr>
              <w:rPr>
                <w:rFonts w:eastAsia="Calibri"/>
                <w:lang w:eastAsia="en-US"/>
              </w:rPr>
            </w:pPr>
          </w:p>
        </w:tc>
        <w:tc>
          <w:tcPr>
            <w:tcW w:w="950" w:type="dxa"/>
            <w:tcBorders>
              <w:left w:val="single" w:sz="4" w:space="0" w:color="auto"/>
            </w:tcBorders>
          </w:tcPr>
          <w:p w:rsidR="00B70C4B" w:rsidRPr="00086181" w:rsidRDefault="00B70C4B" w:rsidP="00B70C4B">
            <w:pPr>
              <w:jc w:val="center"/>
              <w:rPr>
                <w:rFonts w:eastAsia="Calibri"/>
                <w:lang w:eastAsia="en-US"/>
              </w:rPr>
            </w:pPr>
          </w:p>
        </w:tc>
        <w:tc>
          <w:tcPr>
            <w:tcW w:w="951" w:type="dxa"/>
          </w:tcPr>
          <w:p w:rsidR="00B70C4B" w:rsidRPr="00086181" w:rsidRDefault="00B70C4B" w:rsidP="00B70C4B">
            <w:pPr>
              <w:jc w:val="center"/>
              <w:rPr>
                <w:rFonts w:eastAsia="Calibri"/>
                <w:lang w:eastAsia="en-US"/>
              </w:rPr>
            </w:pPr>
          </w:p>
        </w:tc>
        <w:tc>
          <w:tcPr>
            <w:tcW w:w="951" w:type="dxa"/>
          </w:tcPr>
          <w:p w:rsidR="00B70C4B" w:rsidRPr="00086181" w:rsidRDefault="00B70C4B" w:rsidP="00B70C4B">
            <w:pPr>
              <w:jc w:val="center"/>
              <w:rPr>
                <w:rFonts w:eastAsia="Calibri"/>
                <w:lang w:eastAsia="en-US"/>
              </w:rPr>
            </w:pPr>
          </w:p>
        </w:tc>
      </w:tr>
      <w:tr w:rsidR="00B70C4B" w:rsidRPr="00086181" w:rsidTr="00B70C4B">
        <w:tc>
          <w:tcPr>
            <w:tcW w:w="951" w:type="dxa"/>
          </w:tcPr>
          <w:p w:rsidR="00B70C4B" w:rsidRPr="00086181" w:rsidRDefault="00B70C4B" w:rsidP="00B70C4B">
            <w:pPr>
              <w:jc w:val="center"/>
              <w:rPr>
                <w:rFonts w:eastAsia="Calibri"/>
                <w:lang w:eastAsia="en-US"/>
              </w:rPr>
            </w:pPr>
            <w:r w:rsidRPr="00086181">
              <w:rPr>
                <w:rFonts w:eastAsia="Calibri"/>
                <w:lang w:eastAsia="en-US"/>
              </w:rPr>
              <w:t>-10</w:t>
            </w:r>
          </w:p>
        </w:tc>
        <w:tc>
          <w:tcPr>
            <w:tcW w:w="951" w:type="dxa"/>
          </w:tcPr>
          <w:p w:rsidR="00B70C4B" w:rsidRPr="00086181" w:rsidRDefault="00B70C4B" w:rsidP="00B70C4B">
            <w:pPr>
              <w:jc w:val="center"/>
              <w:rPr>
                <w:rFonts w:eastAsia="Calibri"/>
                <w:lang w:eastAsia="en-US"/>
              </w:rPr>
            </w:pPr>
            <w:r w:rsidRPr="00086181">
              <w:rPr>
                <w:rFonts w:eastAsia="Calibri"/>
                <w:lang w:eastAsia="en-US"/>
              </w:rPr>
              <w:t>62,7</w:t>
            </w:r>
          </w:p>
        </w:tc>
        <w:tc>
          <w:tcPr>
            <w:tcW w:w="951" w:type="dxa"/>
            <w:tcBorders>
              <w:right w:val="single" w:sz="4" w:space="0" w:color="auto"/>
            </w:tcBorders>
          </w:tcPr>
          <w:p w:rsidR="00B70C4B" w:rsidRPr="00086181" w:rsidRDefault="00B70C4B" w:rsidP="00B70C4B">
            <w:pPr>
              <w:jc w:val="center"/>
              <w:rPr>
                <w:rFonts w:eastAsia="Calibri"/>
                <w:lang w:eastAsia="en-US"/>
              </w:rPr>
            </w:pPr>
            <w:r w:rsidRPr="00086181">
              <w:rPr>
                <w:rFonts w:eastAsia="Calibri"/>
                <w:lang w:eastAsia="en-US"/>
              </w:rPr>
              <w:t>50</w:t>
            </w:r>
          </w:p>
        </w:tc>
        <w:tc>
          <w:tcPr>
            <w:tcW w:w="951" w:type="dxa"/>
            <w:tcBorders>
              <w:top w:val="nil"/>
              <w:left w:val="single" w:sz="4" w:space="0" w:color="auto"/>
              <w:bottom w:val="nil"/>
              <w:right w:val="single" w:sz="4" w:space="0" w:color="auto"/>
            </w:tcBorders>
          </w:tcPr>
          <w:p w:rsidR="00B70C4B" w:rsidRPr="00086181" w:rsidRDefault="00B70C4B" w:rsidP="00B70C4B">
            <w:pPr>
              <w:rPr>
                <w:rFonts w:eastAsia="Calibri"/>
                <w:lang w:eastAsia="en-US"/>
              </w:rPr>
            </w:pPr>
          </w:p>
        </w:tc>
        <w:tc>
          <w:tcPr>
            <w:tcW w:w="950" w:type="dxa"/>
            <w:tcBorders>
              <w:left w:val="single" w:sz="4" w:space="0" w:color="auto"/>
            </w:tcBorders>
          </w:tcPr>
          <w:p w:rsidR="00B70C4B" w:rsidRPr="00086181" w:rsidRDefault="00B70C4B" w:rsidP="00B70C4B">
            <w:pPr>
              <w:jc w:val="center"/>
              <w:rPr>
                <w:rFonts w:eastAsia="Calibri"/>
                <w:lang w:eastAsia="en-US"/>
              </w:rPr>
            </w:pPr>
            <w:r w:rsidRPr="00086181">
              <w:rPr>
                <w:rFonts w:eastAsia="Calibri"/>
                <w:lang w:eastAsia="en-US"/>
              </w:rPr>
              <w:t>-29</w:t>
            </w:r>
          </w:p>
        </w:tc>
        <w:tc>
          <w:tcPr>
            <w:tcW w:w="950" w:type="dxa"/>
          </w:tcPr>
          <w:p w:rsidR="00B70C4B" w:rsidRPr="00086181" w:rsidRDefault="00B70C4B" w:rsidP="00B70C4B">
            <w:pPr>
              <w:jc w:val="center"/>
              <w:rPr>
                <w:rFonts w:eastAsia="Calibri"/>
                <w:lang w:eastAsia="en-US"/>
              </w:rPr>
            </w:pPr>
            <w:r w:rsidRPr="00086181">
              <w:rPr>
                <w:rFonts w:eastAsia="Calibri"/>
                <w:lang w:eastAsia="en-US"/>
              </w:rPr>
              <w:t>84</w:t>
            </w:r>
          </w:p>
        </w:tc>
        <w:tc>
          <w:tcPr>
            <w:tcW w:w="950" w:type="dxa"/>
            <w:tcBorders>
              <w:right w:val="single" w:sz="4" w:space="0" w:color="auto"/>
            </w:tcBorders>
          </w:tcPr>
          <w:p w:rsidR="00B70C4B" w:rsidRPr="00086181" w:rsidRDefault="00B70C4B" w:rsidP="00B70C4B">
            <w:pPr>
              <w:jc w:val="center"/>
              <w:rPr>
                <w:rFonts w:eastAsia="Calibri"/>
                <w:lang w:eastAsia="en-US"/>
              </w:rPr>
            </w:pPr>
            <w:r w:rsidRPr="00086181">
              <w:rPr>
                <w:rFonts w:eastAsia="Calibri"/>
                <w:lang w:eastAsia="en-US"/>
              </w:rPr>
              <w:t>63,5</w:t>
            </w:r>
          </w:p>
        </w:tc>
        <w:tc>
          <w:tcPr>
            <w:tcW w:w="950" w:type="dxa"/>
            <w:tcBorders>
              <w:top w:val="nil"/>
              <w:left w:val="single" w:sz="4" w:space="0" w:color="auto"/>
              <w:bottom w:val="nil"/>
              <w:right w:val="single" w:sz="4" w:space="0" w:color="auto"/>
            </w:tcBorders>
          </w:tcPr>
          <w:p w:rsidR="00B70C4B" w:rsidRPr="00086181" w:rsidRDefault="00B70C4B" w:rsidP="00B70C4B">
            <w:pPr>
              <w:rPr>
                <w:rFonts w:eastAsia="Calibri"/>
                <w:lang w:eastAsia="en-US"/>
              </w:rPr>
            </w:pPr>
          </w:p>
        </w:tc>
        <w:tc>
          <w:tcPr>
            <w:tcW w:w="950" w:type="dxa"/>
            <w:tcBorders>
              <w:left w:val="single" w:sz="4" w:space="0" w:color="auto"/>
            </w:tcBorders>
          </w:tcPr>
          <w:p w:rsidR="00B70C4B" w:rsidRPr="00086181" w:rsidRDefault="00B70C4B" w:rsidP="00B70C4B">
            <w:pPr>
              <w:jc w:val="center"/>
              <w:rPr>
                <w:rFonts w:eastAsia="Calibri"/>
                <w:lang w:eastAsia="en-US"/>
              </w:rPr>
            </w:pPr>
          </w:p>
        </w:tc>
        <w:tc>
          <w:tcPr>
            <w:tcW w:w="951" w:type="dxa"/>
          </w:tcPr>
          <w:p w:rsidR="00B70C4B" w:rsidRPr="00086181" w:rsidRDefault="00B70C4B" w:rsidP="00B70C4B">
            <w:pPr>
              <w:jc w:val="center"/>
              <w:rPr>
                <w:rFonts w:eastAsia="Calibri"/>
                <w:lang w:eastAsia="en-US"/>
              </w:rPr>
            </w:pPr>
          </w:p>
        </w:tc>
        <w:tc>
          <w:tcPr>
            <w:tcW w:w="951" w:type="dxa"/>
          </w:tcPr>
          <w:p w:rsidR="00B70C4B" w:rsidRPr="00086181" w:rsidRDefault="00B70C4B" w:rsidP="00B70C4B">
            <w:pPr>
              <w:jc w:val="center"/>
              <w:rPr>
                <w:rFonts w:eastAsia="Calibri"/>
                <w:lang w:eastAsia="en-US"/>
              </w:rPr>
            </w:pPr>
          </w:p>
        </w:tc>
      </w:tr>
    </w:tbl>
    <w:p w:rsidR="00B70C4B" w:rsidRPr="00086181" w:rsidRDefault="00B70C4B" w:rsidP="00B70C4B"/>
    <w:p w:rsidR="00B70C4B" w:rsidRPr="00086181" w:rsidRDefault="00B70C4B" w:rsidP="00B70C4B">
      <w:pPr>
        <w:spacing w:after="120"/>
      </w:pPr>
      <w:r w:rsidRPr="00086181">
        <w:rPr>
          <w:sz w:val="28"/>
          <w:szCs w:val="28"/>
          <w:lang w:val="en-US"/>
        </w:rPr>
        <w:t>t</w:t>
      </w:r>
      <w:r w:rsidRPr="00086181">
        <w:rPr>
          <w:vertAlign w:val="subscript"/>
        </w:rPr>
        <w:t>1</w:t>
      </w:r>
      <w:r w:rsidRPr="00086181">
        <w:rPr>
          <w:lang w:val="en-US"/>
        </w:rPr>
        <w:t xml:space="preserve">– </w:t>
      </w:r>
      <w:r w:rsidRPr="00086181">
        <w:t>температура окружающего воздуха, С</w:t>
      </w:r>
    </w:p>
    <w:p w:rsidR="00B70C4B" w:rsidRPr="00086181" w:rsidRDefault="00B70C4B" w:rsidP="00B70C4B">
      <w:pPr>
        <w:spacing w:after="120"/>
      </w:pPr>
      <w:r w:rsidRPr="00086181">
        <w:rPr>
          <w:sz w:val="28"/>
          <w:szCs w:val="28"/>
          <w:lang w:val="en-US"/>
        </w:rPr>
        <w:t>t</w:t>
      </w:r>
      <w:r w:rsidRPr="00086181">
        <w:rPr>
          <w:vertAlign w:val="subscript"/>
        </w:rPr>
        <w:t xml:space="preserve">2 </w:t>
      </w:r>
      <w:r w:rsidRPr="00086181">
        <w:t>– температура сетевой воды в подающем водопроводе, С</w:t>
      </w:r>
    </w:p>
    <w:p w:rsidR="00B70C4B" w:rsidRPr="00086181" w:rsidRDefault="00B70C4B" w:rsidP="00B70C4B">
      <w:pPr>
        <w:spacing w:after="120"/>
      </w:pPr>
      <w:r w:rsidRPr="00086181">
        <w:rPr>
          <w:sz w:val="28"/>
          <w:szCs w:val="28"/>
          <w:lang w:val="en-US"/>
        </w:rPr>
        <w:t>t</w:t>
      </w:r>
      <w:r w:rsidRPr="00086181">
        <w:rPr>
          <w:vertAlign w:val="subscript"/>
        </w:rPr>
        <w:t xml:space="preserve">3 </w:t>
      </w:r>
      <w:r w:rsidRPr="00086181">
        <w:t>– температура сетевой воды в обратном водопроводе, С</w:t>
      </w:r>
    </w:p>
    <w:p w:rsidR="00B70C4B" w:rsidRPr="00086181" w:rsidRDefault="00B70C4B" w:rsidP="00B70C4B"/>
    <w:p w:rsidR="00B70C4B" w:rsidRPr="00086181" w:rsidRDefault="00B70C4B" w:rsidP="00234B37">
      <w:pPr>
        <w:ind w:left="6372" w:firstLine="708"/>
      </w:pPr>
      <w:r w:rsidRPr="00086181">
        <w:br w:type="page"/>
      </w:r>
      <w:r w:rsidRPr="00086181">
        <w:lastRenderedPageBreak/>
        <w:t>ПРИЛОЖЕНИЕ №7</w:t>
      </w:r>
    </w:p>
    <w:p w:rsidR="00B70C4B" w:rsidRPr="00086181" w:rsidRDefault="00B70C4B" w:rsidP="00B70C4B">
      <w:pPr>
        <w:jc w:val="center"/>
      </w:pPr>
      <w:r w:rsidRPr="00086181">
        <w:t>Сметный расчет №4</w:t>
      </w:r>
    </w:p>
    <w:p w:rsidR="00B70C4B" w:rsidRPr="00086181" w:rsidRDefault="00B70C4B" w:rsidP="00B70C4B">
      <w:pPr>
        <w:jc w:val="center"/>
      </w:pPr>
      <w:r w:rsidRPr="00086181">
        <w:t xml:space="preserve">на геофизические работы в скважине </w:t>
      </w:r>
      <w:proofErr w:type="spellStart"/>
      <w:r w:rsidRPr="00086181">
        <w:t>р.п</w:t>
      </w:r>
      <w:proofErr w:type="spellEnd"/>
      <w:r w:rsidRPr="00086181">
        <w:t xml:space="preserve">. Чик </w:t>
      </w:r>
      <w:proofErr w:type="spellStart"/>
      <w:r w:rsidRPr="00086181">
        <w:t>Коченевского</w:t>
      </w:r>
      <w:proofErr w:type="spellEnd"/>
      <w:r w:rsidRPr="00086181">
        <w:t xml:space="preserve"> района</w:t>
      </w:r>
    </w:p>
    <w:p w:rsidR="00B70C4B" w:rsidRPr="00086181" w:rsidRDefault="00B70C4B" w:rsidP="00B70C4B">
      <w:pPr>
        <w:jc w:val="center"/>
      </w:pPr>
      <w:r w:rsidRPr="00086181">
        <w:t xml:space="preserve">  (МУ ГИС-98)</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2693"/>
        <w:gridCol w:w="1418"/>
        <w:gridCol w:w="850"/>
        <w:gridCol w:w="1170"/>
        <w:gridCol w:w="1098"/>
        <w:gridCol w:w="1134"/>
      </w:tblGrid>
      <w:tr w:rsidR="00B70C4B" w:rsidRPr="00086181" w:rsidTr="00B70C4B">
        <w:trPr>
          <w:trHeight w:val="285"/>
        </w:trPr>
        <w:tc>
          <w:tcPr>
            <w:tcW w:w="1135" w:type="dxa"/>
            <w:vMerge w:val="restart"/>
          </w:tcPr>
          <w:p w:rsidR="00B70C4B" w:rsidRPr="00086181" w:rsidRDefault="00B70C4B" w:rsidP="00B70C4B">
            <w:pPr>
              <w:jc w:val="center"/>
              <w:rPr>
                <w:rFonts w:eastAsia="Calibri"/>
                <w:lang w:eastAsia="en-US"/>
              </w:rPr>
            </w:pPr>
            <w:r w:rsidRPr="00086181">
              <w:rPr>
                <w:rFonts w:eastAsia="Calibri"/>
                <w:lang w:eastAsia="en-US"/>
              </w:rPr>
              <w:t>№ расценки</w:t>
            </w:r>
          </w:p>
        </w:tc>
        <w:tc>
          <w:tcPr>
            <w:tcW w:w="2693" w:type="dxa"/>
            <w:vMerge w:val="restart"/>
          </w:tcPr>
          <w:p w:rsidR="00B70C4B" w:rsidRPr="00086181" w:rsidRDefault="00B70C4B" w:rsidP="00B70C4B">
            <w:pPr>
              <w:jc w:val="center"/>
              <w:rPr>
                <w:rFonts w:eastAsia="Calibri"/>
                <w:lang w:eastAsia="en-US"/>
              </w:rPr>
            </w:pPr>
            <w:r w:rsidRPr="00086181">
              <w:rPr>
                <w:rFonts w:eastAsia="Calibri"/>
                <w:lang w:eastAsia="en-US"/>
              </w:rPr>
              <w:t>Наименование работ</w:t>
            </w:r>
          </w:p>
        </w:tc>
        <w:tc>
          <w:tcPr>
            <w:tcW w:w="1418" w:type="dxa"/>
            <w:vMerge w:val="restart"/>
          </w:tcPr>
          <w:p w:rsidR="00B70C4B" w:rsidRPr="00086181" w:rsidRDefault="00B70C4B" w:rsidP="00B70C4B">
            <w:pPr>
              <w:jc w:val="center"/>
              <w:rPr>
                <w:rFonts w:eastAsia="Calibri"/>
                <w:lang w:eastAsia="en-US"/>
              </w:rPr>
            </w:pPr>
            <w:r w:rsidRPr="00086181">
              <w:rPr>
                <w:rFonts w:eastAsia="Calibri"/>
                <w:lang w:eastAsia="en-US"/>
              </w:rPr>
              <w:t>Единица измерения</w:t>
            </w:r>
          </w:p>
        </w:tc>
        <w:tc>
          <w:tcPr>
            <w:tcW w:w="3118" w:type="dxa"/>
            <w:gridSpan w:val="3"/>
            <w:tcBorders>
              <w:bottom w:val="single" w:sz="4" w:space="0" w:color="auto"/>
            </w:tcBorders>
          </w:tcPr>
          <w:p w:rsidR="00B70C4B" w:rsidRPr="00086181" w:rsidRDefault="00B70C4B" w:rsidP="00B70C4B">
            <w:pPr>
              <w:jc w:val="center"/>
              <w:rPr>
                <w:rFonts w:eastAsia="Calibri"/>
                <w:lang w:eastAsia="en-US"/>
              </w:rPr>
            </w:pPr>
            <w:r w:rsidRPr="00086181">
              <w:rPr>
                <w:rFonts w:eastAsia="Calibri"/>
                <w:lang w:eastAsia="en-US"/>
              </w:rPr>
              <w:t>Стоимость работ</w:t>
            </w:r>
          </w:p>
        </w:tc>
        <w:tc>
          <w:tcPr>
            <w:tcW w:w="1134" w:type="dxa"/>
            <w:vMerge w:val="restart"/>
          </w:tcPr>
          <w:p w:rsidR="00B70C4B" w:rsidRPr="00086181" w:rsidRDefault="00B70C4B" w:rsidP="00B70C4B">
            <w:pPr>
              <w:jc w:val="center"/>
              <w:rPr>
                <w:rFonts w:eastAsia="Calibri"/>
                <w:lang w:eastAsia="en-US"/>
              </w:rPr>
            </w:pPr>
            <w:r w:rsidRPr="00086181">
              <w:rPr>
                <w:rFonts w:eastAsia="Calibri"/>
                <w:lang w:eastAsia="en-US"/>
              </w:rPr>
              <w:t xml:space="preserve">Оплата труда, </w:t>
            </w:r>
            <w:proofErr w:type="spellStart"/>
            <w:r w:rsidRPr="00086181">
              <w:rPr>
                <w:rFonts w:eastAsia="Calibri"/>
                <w:lang w:eastAsia="en-US"/>
              </w:rPr>
              <w:t>руб</w:t>
            </w:r>
            <w:proofErr w:type="spellEnd"/>
          </w:p>
          <w:p w:rsidR="00B70C4B" w:rsidRPr="00086181" w:rsidRDefault="00B70C4B" w:rsidP="00B70C4B">
            <w:pPr>
              <w:jc w:val="center"/>
              <w:rPr>
                <w:rFonts w:eastAsia="Calibri"/>
                <w:lang w:eastAsia="en-US"/>
              </w:rPr>
            </w:pPr>
            <w:r w:rsidRPr="00086181">
              <w:rPr>
                <w:rFonts w:eastAsia="Calibri"/>
                <w:lang w:eastAsia="en-US"/>
              </w:rPr>
              <w:t>(ПОСН 81-2-49)</w:t>
            </w:r>
          </w:p>
        </w:tc>
      </w:tr>
      <w:tr w:rsidR="00B70C4B" w:rsidRPr="00086181" w:rsidTr="00B70C4B">
        <w:trPr>
          <w:trHeight w:val="225"/>
        </w:trPr>
        <w:tc>
          <w:tcPr>
            <w:tcW w:w="1135" w:type="dxa"/>
            <w:vMerge/>
          </w:tcPr>
          <w:p w:rsidR="00B70C4B" w:rsidRPr="00086181" w:rsidRDefault="00B70C4B" w:rsidP="00B70C4B">
            <w:pPr>
              <w:jc w:val="center"/>
              <w:rPr>
                <w:rFonts w:eastAsia="Calibri"/>
                <w:lang w:eastAsia="en-US"/>
              </w:rPr>
            </w:pPr>
          </w:p>
        </w:tc>
        <w:tc>
          <w:tcPr>
            <w:tcW w:w="2693" w:type="dxa"/>
            <w:vMerge/>
          </w:tcPr>
          <w:p w:rsidR="00B70C4B" w:rsidRPr="00086181" w:rsidRDefault="00B70C4B" w:rsidP="00B70C4B">
            <w:pPr>
              <w:jc w:val="center"/>
              <w:rPr>
                <w:rFonts w:eastAsia="Calibri"/>
                <w:lang w:eastAsia="en-US"/>
              </w:rPr>
            </w:pPr>
          </w:p>
        </w:tc>
        <w:tc>
          <w:tcPr>
            <w:tcW w:w="1418" w:type="dxa"/>
            <w:vMerge/>
          </w:tcPr>
          <w:p w:rsidR="00B70C4B" w:rsidRPr="00086181" w:rsidRDefault="00B70C4B" w:rsidP="00B70C4B">
            <w:pPr>
              <w:jc w:val="center"/>
              <w:rPr>
                <w:rFonts w:eastAsia="Calibri"/>
                <w:lang w:eastAsia="en-US"/>
              </w:rPr>
            </w:pPr>
          </w:p>
        </w:tc>
        <w:tc>
          <w:tcPr>
            <w:tcW w:w="850" w:type="dxa"/>
            <w:vMerge w:val="restart"/>
            <w:tcBorders>
              <w:top w:val="single" w:sz="4" w:space="0" w:color="auto"/>
              <w:right w:val="single" w:sz="4" w:space="0" w:color="auto"/>
            </w:tcBorders>
          </w:tcPr>
          <w:p w:rsidR="00B70C4B" w:rsidRPr="00086181" w:rsidRDefault="00B70C4B" w:rsidP="00B70C4B">
            <w:pPr>
              <w:jc w:val="center"/>
              <w:rPr>
                <w:rFonts w:eastAsia="Calibri"/>
                <w:lang w:eastAsia="en-US"/>
              </w:rPr>
            </w:pPr>
            <w:r w:rsidRPr="00086181">
              <w:rPr>
                <w:rFonts w:eastAsia="Calibri"/>
                <w:lang w:eastAsia="en-US"/>
              </w:rPr>
              <w:t>К-во</w:t>
            </w:r>
          </w:p>
        </w:tc>
        <w:tc>
          <w:tcPr>
            <w:tcW w:w="2268" w:type="dxa"/>
            <w:gridSpan w:val="2"/>
            <w:tcBorders>
              <w:top w:val="single" w:sz="4" w:space="0" w:color="auto"/>
              <w:left w:val="single" w:sz="4" w:space="0" w:color="auto"/>
              <w:bottom w:val="single" w:sz="4" w:space="0" w:color="auto"/>
            </w:tcBorders>
          </w:tcPr>
          <w:p w:rsidR="00B70C4B" w:rsidRPr="00086181" w:rsidRDefault="00B70C4B" w:rsidP="00B70C4B">
            <w:pPr>
              <w:jc w:val="center"/>
              <w:rPr>
                <w:rFonts w:eastAsia="Calibri"/>
                <w:lang w:eastAsia="en-US"/>
              </w:rPr>
            </w:pPr>
            <w:proofErr w:type="spellStart"/>
            <w:r w:rsidRPr="00086181">
              <w:rPr>
                <w:rFonts w:eastAsia="Calibri"/>
                <w:lang w:eastAsia="en-US"/>
              </w:rPr>
              <w:t>руб</w:t>
            </w:r>
            <w:proofErr w:type="spellEnd"/>
          </w:p>
        </w:tc>
        <w:tc>
          <w:tcPr>
            <w:tcW w:w="1134" w:type="dxa"/>
            <w:vMerge/>
          </w:tcPr>
          <w:p w:rsidR="00B70C4B" w:rsidRPr="00086181" w:rsidRDefault="00B70C4B" w:rsidP="00B70C4B">
            <w:pPr>
              <w:jc w:val="center"/>
              <w:rPr>
                <w:rFonts w:eastAsia="Calibri"/>
                <w:lang w:eastAsia="en-US"/>
              </w:rPr>
            </w:pPr>
          </w:p>
        </w:tc>
      </w:tr>
      <w:tr w:rsidR="00B70C4B" w:rsidRPr="00086181" w:rsidTr="00B70C4B">
        <w:trPr>
          <w:trHeight w:val="285"/>
        </w:trPr>
        <w:tc>
          <w:tcPr>
            <w:tcW w:w="1135" w:type="dxa"/>
            <w:vMerge/>
          </w:tcPr>
          <w:p w:rsidR="00B70C4B" w:rsidRPr="00086181" w:rsidRDefault="00B70C4B" w:rsidP="00B70C4B">
            <w:pPr>
              <w:jc w:val="center"/>
              <w:rPr>
                <w:rFonts w:eastAsia="Calibri"/>
                <w:lang w:eastAsia="en-US"/>
              </w:rPr>
            </w:pPr>
          </w:p>
        </w:tc>
        <w:tc>
          <w:tcPr>
            <w:tcW w:w="2693" w:type="dxa"/>
            <w:vMerge/>
          </w:tcPr>
          <w:p w:rsidR="00B70C4B" w:rsidRPr="00086181" w:rsidRDefault="00B70C4B" w:rsidP="00B70C4B">
            <w:pPr>
              <w:jc w:val="center"/>
              <w:rPr>
                <w:rFonts w:eastAsia="Calibri"/>
                <w:lang w:eastAsia="en-US"/>
              </w:rPr>
            </w:pPr>
          </w:p>
        </w:tc>
        <w:tc>
          <w:tcPr>
            <w:tcW w:w="1418" w:type="dxa"/>
            <w:vMerge/>
          </w:tcPr>
          <w:p w:rsidR="00B70C4B" w:rsidRPr="00086181" w:rsidRDefault="00B70C4B" w:rsidP="00B70C4B">
            <w:pPr>
              <w:jc w:val="center"/>
              <w:rPr>
                <w:rFonts w:eastAsia="Calibri"/>
                <w:lang w:eastAsia="en-US"/>
              </w:rPr>
            </w:pPr>
          </w:p>
        </w:tc>
        <w:tc>
          <w:tcPr>
            <w:tcW w:w="850" w:type="dxa"/>
            <w:vMerge/>
            <w:tcBorders>
              <w:right w:val="single" w:sz="4" w:space="0" w:color="auto"/>
            </w:tcBorders>
          </w:tcPr>
          <w:p w:rsidR="00B70C4B" w:rsidRPr="00086181" w:rsidRDefault="00B70C4B" w:rsidP="00B70C4B">
            <w:pPr>
              <w:jc w:val="center"/>
              <w:rPr>
                <w:rFonts w:eastAsia="Calibri"/>
                <w:lang w:eastAsia="en-US"/>
              </w:rPr>
            </w:pPr>
          </w:p>
        </w:tc>
        <w:tc>
          <w:tcPr>
            <w:tcW w:w="1170" w:type="dxa"/>
            <w:tcBorders>
              <w:top w:val="single" w:sz="4" w:space="0" w:color="auto"/>
              <w:left w:val="single" w:sz="4" w:space="0" w:color="auto"/>
              <w:right w:val="single" w:sz="4" w:space="0" w:color="auto"/>
            </w:tcBorders>
          </w:tcPr>
          <w:p w:rsidR="00B70C4B" w:rsidRPr="00086181" w:rsidRDefault="00B70C4B" w:rsidP="00B70C4B">
            <w:pPr>
              <w:jc w:val="center"/>
              <w:rPr>
                <w:rFonts w:eastAsia="Calibri"/>
                <w:lang w:eastAsia="en-US"/>
              </w:rPr>
            </w:pPr>
            <w:r w:rsidRPr="00086181">
              <w:rPr>
                <w:rFonts w:eastAsia="Calibri"/>
                <w:lang w:eastAsia="en-US"/>
              </w:rPr>
              <w:t>на един. измерен.</w:t>
            </w:r>
          </w:p>
        </w:tc>
        <w:tc>
          <w:tcPr>
            <w:tcW w:w="1098" w:type="dxa"/>
            <w:tcBorders>
              <w:top w:val="single" w:sz="4" w:space="0" w:color="auto"/>
              <w:left w:val="single" w:sz="4" w:space="0" w:color="auto"/>
            </w:tcBorders>
          </w:tcPr>
          <w:p w:rsidR="00B70C4B" w:rsidRPr="00086181" w:rsidRDefault="00B70C4B" w:rsidP="00B70C4B">
            <w:pPr>
              <w:jc w:val="center"/>
              <w:rPr>
                <w:rFonts w:eastAsia="Calibri"/>
                <w:lang w:eastAsia="en-US"/>
              </w:rPr>
            </w:pPr>
            <w:r w:rsidRPr="00086181">
              <w:rPr>
                <w:rFonts w:eastAsia="Calibri"/>
                <w:lang w:eastAsia="en-US"/>
              </w:rPr>
              <w:t>всего</w:t>
            </w:r>
          </w:p>
        </w:tc>
        <w:tc>
          <w:tcPr>
            <w:tcW w:w="1134" w:type="dxa"/>
            <w:vMerge/>
          </w:tcPr>
          <w:p w:rsidR="00B70C4B" w:rsidRPr="00086181" w:rsidRDefault="00B70C4B" w:rsidP="00B70C4B">
            <w:pPr>
              <w:jc w:val="center"/>
              <w:rPr>
                <w:rFonts w:eastAsia="Calibri"/>
                <w:lang w:eastAsia="en-US"/>
              </w:rPr>
            </w:pPr>
          </w:p>
        </w:tc>
      </w:tr>
      <w:tr w:rsidR="00B70C4B" w:rsidRPr="00086181" w:rsidTr="00234B37">
        <w:trPr>
          <w:trHeight w:val="11392"/>
        </w:trPr>
        <w:tc>
          <w:tcPr>
            <w:tcW w:w="1135" w:type="dxa"/>
          </w:tcPr>
          <w:p w:rsidR="00B70C4B" w:rsidRPr="00086181" w:rsidRDefault="00B70C4B" w:rsidP="00B70C4B">
            <w:pPr>
              <w:jc w:val="center"/>
              <w:rPr>
                <w:rFonts w:eastAsia="Calibri"/>
                <w:lang w:eastAsia="en-US"/>
              </w:rPr>
            </w:pPr>
            <w:r w:rsidRPr="00086181">
              <w:rPr>
                <w:rFonts w:eastAsia="Calibri"/>
                <w:lang w:eastAsia="en-US"/>
              </w:rPr>
              <w:t>001</w:t>
            </w:r>
          </w:p>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r w:rsidRPr="00086181">
              <w:rPr>
                <w:rFonts w:eastAsia="Calibri"/>
                <w:lang w:eastAsia="en-US"/>
              </w:rPr>
              <w:t>326</w:t>
            </w:r>
          </w:p>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r w:rsidRPr="00086181">
              <w:rPr>
                <w:rFonts w:eastAsia="Calibri"/>
                <w:lang w:eastAsia="en-US"/>
              </w:rPr>
              <w:t>032</w:t>
            </w:r>
          </w:p>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r w:rsidRPr="00086181">
              <w:rPr>
                <w:rFonts w:eastAsia="Calibri"/>
                <w:lang w:eastAsia="en-US"/>
              </w:rPr>
              <w:t>250</w:t>
            </w:r>
          </w:p>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r w:rsidRPr="00086181">
              <w:rPr>
                <w:rFonts w:eastAsia="Calibri"/>
                <w:lang w:eastAsia="en-US"/>
              </w:rPr>
              <w:t>054</w:t>
            </w:r>
          </w:p>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r w:rsidRPr="00086181">
              <w:rPr>
                <w:rFonts w:eastAsia="Calibri"/>
                <w:lang w:eastAsia="en-US"/>
              </w:rPr>
              <w:t>278</w:t>
            </w:r>
          </w:p>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p>
          <w:p w:rsidR="00B70C4B" w:rsidRPr="00086181" w:rsidRDefault="00B70C4B" w:rsidP="00B70C4B">
            <w:pPr>
              <w:rPr>
                <w:rFonts w:eastAsia="Calibri"/>
                <w:lang w:eastAsia="en-US"/>
              </w:rPr>
            </w:pPr>
          </w:p>
          <w:p w:rsidR="00B70C4B" w:rsidRPr="00086181" w:rsidRDefault="00B70C4B" w:rsidP="00B70C4B">
            <w:pPr>
              <w:rPr>
                <w:rFonts w:eastAsia="Calibri"/>
                <w:lang w:eastAsia="en-US"/>
              </w:rPr>
            </w:pPr>
          </w:p>
          <w:p w:rsidR="00B70C4B" w:rsidRPr="00086181" w:rsidRDefault="00B70C4B" w:rsidP="00B70C4B">
            <w:pPr>
              <w:rPr>
                <w:rFonts w:eastAsia="Calibri"/>
                <w:lang w:eastAsia="en-US"/>
              </w:rPr>
            </w:pPr>
          </w:p>
          <w:p w:rsidR="00B70C4B" w:rsidRPr="00086181" w:rsidRDefault="00B70C4B" w:rsidP="00B70C4B">
            <w:pPr>
              <w:rPr>
                <w:rFonts w:eastAsia="Calibri"/>
                <w:lang w:eastAsia="en-US"/>
              </w:rPr>
            </w:pPr>
          </w:p>
          <w:p w:rsidR="00B70C4B" w:rsidRPr="00086181" w:rsidRDefault="00B70C4B" w:rsidP="00B70C4B">
            <w:pPr>
              <w:rPr>
                <w:rFonts w:eastAsia="Calibri"/>
                <w:lang w:eastAsia="en-US"/>
              </w:rPr>
            </w:pPr>
          </w:p>
          <w:p w:rsidR="00B70C4B" w:rsidRPr="00086181" w:rsidRDefault="00B70C4B" w:rsidP="00B70C4B">
            <w:pPr>
              <w:rPr>
                <w:rFonts w:eastAsia="Calibri"/>
                <w:lang w:eastAsia="en-US"/>
              </w:rPr>
            </w:pPr>
          </w:p>
          <w:p w:rsidR="00B70C4B" w:rsidRPr="00086181" w:rsidRDefault="00B70C4B" w:rsidP="00B70C4B">
            <w:pPr>
              <w:rPr>
                <w:rFonts w:eastAsia="Calibri"/>
                <w:lang w:eastAsia="en-US"/>
              </w:rPr>
            </w:pPr>
          </w:p>
          <w:p w:rsidR="00B70C4B" w:rsidRPr="00086181" w:rsidRDefault="00B70C4B" w:rsidP="00B70C4B">
            <w:pPr>
              <w:rPr>
                <w:rFonts w:eastAsia="Calibri"/>
                <w:lang w:eastAsia="en-US"/>
              </w:rPr>
            </w:pPr>
          </w:p>
          <w:p w:rsidR="00B70C4B" w:rsidRPr="00086181" w:rsidRDefault="00B70C4B" w:rsidP="00B70C4B">
            <w:pPr>
              <w:rPr>
                <w:rFonts w:eastAsia="Calibri"/>
                <w:lang w:eastAsia="en-US"/>
              </w:rPr>
            </w:pPr>
          </w:p>
          <w:p w:rsidR="00B70C4B" w:rsidRPr="00086181" w:rsidRDefault="00B70C4B" w:rsidP="00B70C4B">
            <w:pPr>
              <w:rPr>
                <w:rFonts w:eastAsia="Calibri"/>
                <w:lang w:eastAsia="en-US"/>
              </w:rPr>
            </w:pPr>
            <w:r w:rsidRPr="00086181">
              <w:rPr>
                <w:rFonts w:eastAsia="Calibri"/>
                <w:lang w:eastAsia="en-US"/>
              </w:rPr>
              <w:t>МДС81-33.2004</w:t>
            </w:r>
          </w:p>
          <w:p w:rsidR="00B70C4B" w:rsidRPr="00086181" w:rsidRDefault="00B70C4B" w:rsidP="00B70C4B">
            <w:pPr>
              <w:rPr>
                <w:rFonts w:eastAsia="Calibri"/>
                <w:lang w:eastAsia="en-US"/>
              </w:rPr>
            </w:pPr>
          </w:p>
          <w:p w:rsidR="00B70C4B" w:rsidRPr="00086181" w:rsidRDefault="00B70C4B" w:rsidP="00B70C4B">
            <w:pPr>
              <w:rPr>
                <w:rFonts w:eastAsia="Calibri"/>
                <w:lang w:eastAsia="en-US"/>
              </w:rPr>
            </w:pPr>
          </w:p>
          <w:p w:rsidR="00B70C4B" w:rsidRPr="00086181" w:rsidRDefault="00B70C4B" w:rsidP="00B70C4B">
            <w:pPr>
              <w:rPr>
                <w:rFonts w:eastAsia="Calibri"/>
                <w:lang w:eastAsia="en-US"/>
              </w:rPr>
            </w:pPr>
          </w:p>
          <w:p w:rsidR="00B70C4B" w:rsidRPr="00086181" w:rsidRDefault="00B70C4B" w:rsidP="00B70C4B">
            <w:pPr>
              <w:rPr>
                <w:rFonts w:eastAsia="Calibri"/>
                <w:lang w:eastAsia="en-US"/>
              </w:rPr>
            </w:pPr>
          </w:p>
          <w:p w:rsidR="00B70C4B" w:rsidRPr="00086181" w:rsidRDefault="00B70C4B" w:rsidP="00B70C4B">
            <w:pPr>
              <w:rPr>
                <w:rFonts w:eastAsia="Calibri"/>
                <w:lang w:eastAsia="en-US"/>
              </w:rPr>
            </w:pPr>
          </w:p>
          <w:p w:rsidR="00B70C4B" w:rsidRPr="00086181" w:rsidRDefault="00B70C4B" w:rsidP="00B70C4B">
            <w:pPr>
              <w:rPr>
                <w:rFonts w:eastAsia="Calibri"/>
                <w:lang w:eastAsia="en-US"/>
              </w:rPr>
            </w:pPr>
            <w:r w:rsidRPr="00086181">
              <w:rPr>
                <w:rFonts w:eastAsia="Calibri"/>
                <w:lang w:eastAsia="en-US"/>
              </w:rPr>
              <w:t>П-</w:t>
            </w:r>
            <w:proofErr w:type="spellStart"/>
            <w:r w:rsidRPr="00086181">
              <w:rPr>
                <w:rFonts w:eastAsia="Calibri"/>
                <w:lang w:eastAsia="en-US"/>
              </w:rPr>
              <w:t>мо</w:t>
            </w:r>
            <w:proofErr w:type="spellEnd"/>
            <w:r w:rsidRPr="00086181">
              <w:rPr>
                <w:rFonts w:eastAsia="Calibri"/>
                <w:lang w:eastAsia="en-US"/>
              </w:rPr>
              <w:t xml:space="preserve"> АП-5536/06</w:t>
            </w:r>
          </w:p>
          <w:p w:rsidR="00B70C4B" w:rsidRPr="00086181" w:rsidRDefault="00B70C4B" w:rsidP="00B70C4B">
            <w:pPr>
              <w:rPr>
                <w:rFonts w:eastAsia="Calibri"/>
                <w:lang w:eastAsia="en-US"/>
              </w:rPr>
            </w:pPr>
          </w:p>
          <w:p w:rsidR="00B70C4B" w:rsidRPr="00086181" w:rsidRDefault="00B70C4B" w:rsidP="00B70C4B">
            <w:pPr>
              <w:rPr>
                <w:rFonts w:eastAsia="Calibri"/>
                <w:lang w:eastAsia="en-US"/>
              </w:rPr>
            </w:pPr>
          </w:p>
        </w:tc>
        <w:tc>
          <w:tcPr>
            <w:tcW w:w="2693" w:type="dxa"/>
          </w:tcPr>
          <w:p w:rsidR="00B70C4B" w:rsidRPr="00086181" w:rsidRDefault="00B70C4B" w:rsidP="00B70C4B">
            <w:pPr>
              <w:jc w:val="center"/>
              <w:rPr>
                <w:rFonts w:eastAsia="Calibri"/>
                <w:lang w:eastAsia="en-US"/>
              </w:rPr>
            </w:pPr>
            <w:r w:rsidRPr="00086181">
              <w:rPr>
                <w:rFonts w:eastAsia="Calibri"/>
                <w:lang w:eastAsia="en-US"/>
              </w:rPr>
              <w:t>Подготовительно-заключительные работы</w:t>
            </w:r>
          </w:p>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r w:rsidRPr="00086181">
              <w:rPr>
                <w:rFonts w:eastAsia="Calibri"/>
                <w:lang w:eastAsia="en-US"/>
              </w:rPr>
              <w:t>Переезд партии туда и обратно</w:t>
            </w:r>
          </w:p>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r w:rsidRPr="00086181">
              <w:rPr>
                <w:rFonts w:eastAsia="Calibri"/>
                <w:lang w:eastAsia="en-US"/>
              </w:rPr>
              <w:t>Каротажные работы (КС,ПС)</w:t>
            </w:r>
          </w:p>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r w:rsidRPr="00086181">
              <w:rPr>
                <w:rFonts w:eastAsia="Calibri"/>
                <w:lang w:eastAsia="en-US"/>
              </w:rPr>
              <w:t>Спуск и подъем кабеля при ЭК</w:t>
            </w:r>
          </w:p>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r w:rsidRPr="00086181">
              <w:rPr>
                <w:rFonts w:eastAsia="Calibri"/>
                <w:lang w:eastAsia="en-US"/>
              </w:rPr>
              <w:t>Гамма – каротаж (ГК)</w:t>
            </w:r>
          </w:p>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r w:rsidRPr="00086181">
              <w:rPr>
                <w:rFonts w:eastAsia="Calibri"/>
                <w:lang w:eastAsia="en-US"/>
              </w:rPr>
              <w:t>Спуск и подъем кабеля при ГК</w:t>
            </w:r>
          </w:p>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r w:rsidRPr="00086181">
              <w:rPr>
                <w:rFonts w:eastAsia="Calibri"/>
                <w:lang w:eastAsia="en-US"/>
              </w:rPr>
              <w:t>Итого:</w:t>
            </w:r>
          </w:p>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r w:rsidRPr="00086181">
              <w:rPr>
                <w:rFonts w:eastAsia="Calibri"/>
                <w:lang w:eastAsia="en-US"/>
              </w:rPr>
              <w:t>Районный коэффициент на з/</w:t>
            </w:r>
            <w:proofErr w:type="spellStart"/>
            <w:r w:rsidRPr="00086181">
              <w:rPr>
                <w:rFonts w:eastAsia="Calibri"/>
                <w:lang w:eastAsia="en-US"/>
              </w:rPr>
              <w:t>пл</w:t>
            </w:r>
            <w:proofErr w:type="spellEnd"/>
            <w:r w:rsidRPr="00086181">
              <w:rPr>
                <w:rFonts w:eastAsia="Calibri"/>
                <w:lang w:eastAsia="en-US"/>
              </w:rPr>
              <w:t xml:space="preserve"> 0,25</w:t>
            </w:r>
          </w:p>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r w:rsidRPr="00086181">
              <w:rPr>
                <w:rFonts w:eastAsia="Calibri"/>
                <w:lang w:eastAsia="en-US"/>
              </w:rPr>
              <w:t>Итого с К=1,25</w:t>
            </w:r>
          </w:p>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proofErr w:type="spellStart"/>
            <w:r w:rsidRPr="00086181">
              <w:rPr>
                <w:rFonts w:eastAsia="Calibri"/>
                <w:lang w:eastAsia="en-US"/>
              </w:rPr>
              <w:t>Накладн.расх</w:t>
            </w:r>
            <w:proofErr w:type="spellEnd"/>
            <w:r w:rsidRPr="00086181">
              <w:rPr>
                <w:rFonts w:eastAsia="Calibri"/>
                <w:lang w:eastAsia="en-US"/>
              </w:rPr>
              <w:t>. 112%</w:t>
            </w:r>
          </w:p>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r w:rsidRPr="00086181">
              <w:rPr>
                <w:rFonts w:eastAsia="Calibri"/>
                <w:lang w:eastAsia="en-US"/>
              </w:rPr>
              <w:t xml:space="preserve">Итого с </w:t>
            </w:r>
            <w:proofErr w:type="spellStart"/>
            <w:r w:rsidRPr="00086181">
              <w:rPr>
                <w:rFonts w:eastAsia="Calibri"/>
                <w:lang w:eastAsia="en-US"/>
              </w:rPr>
              <w:t>накладн</w:t>
            </w:r>
            <w:proofErr w:type="spellEnd"/>
            <w:r w:rsidRPr="00086181">
              <w:rPr>
                <w:rFonts w:eastAsia="Calibri"/>
                <w:lang w:eastAsia="en-US"/>
              </w:rPr>
              <w:t>. расходами</w:t>
            </w:r>
          </w:p>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r w:rsidRPr="00086181">
              <w:rPr>
                <w:rFonts w:eastAsia="Calibri"/>
                <w:lang w:eastAsia="en-US"/>
              </w:rPr>
              <w:t>Сметная прибыль 51% от ФОТ</w:t>
            </w:r>
          </w:p>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r w:rsidRPr="00086181">
              <w:rPr>
                <w:rFonts w:eastAsia="Calibri"/>
                <w:lang w:eastAsia="en-US"/>
              </w:rPr>
              <w:t>Всего на 1 скважину:</w:t>
            </w:r>
          </w:p>
          <w:p w:rsidR="00B70C4B" w:rsidRPr="00086181" w:rsidRDefault="00B70C4B" w:rsidP="00B70C4B">
            <w:pPr>
              <w:jc w:val="center"/>
              <w:rPr>
                <w:rFonts w:eastAsia="Calibri"/>
                <w:lang w:eastAsia="en-US"/>
              </w:rPr>
            </w:pPr>
          </w:p>
          <w:p w:rsidR="00B70C4B" w:rsidRPr="00086181" w:rsidRDefault="00B70C4B" w:rsidP="00234B37">
            <w:pPr>
              <w:jc w:val="center"/>
              <w:rPr>
                <w:rFonts w:eastAsia="Calibri"/>
                <w:lang w:eastAsia="en-US"/>
              </w:rPr>
            </w:pPr>
            <w:r w:rsidRPr="00086181">
              <w:rPr>
                <w:rFonts w:eastAsia="Calibri"/>
                <w:lang w:eastAsia="en-US"/>
              </w:rPr>
              <w:t>Итого в текущем уровне цен</w:t>
            </w:r>
            <w:r w:rsidR="00234B37">
              <w:rPr>
                <w:rFonts w:eastAsia="Calibri"/>
                <w:lang w:eastAsia="en-US"/>
              </w:rPr>
              <w:t xml:space="preserve"> с индексом 2,9 (</w:t>
            </w:r>
            <w:proofErr w:type="spellStart"/>
            <w:r w:rsidR="00234B37">
              <w:rPr>
                <w:rFonts w:eastAsia="Calibri"/>
                <w:lang w:eastAsia="en-US"/>
              </w:rPr>
              <w:t>сб.ИЦС</w:t>
            </w:r>
            <w:proofErr w:type="spellEnd"/>
            <w:r w:rsidR="00234B37">
              <w:rPr>
                <w:rFonts w:eastAsia="Calibri"/>
                <w:lang w:eastAsia="en-US"/>
              </w:rPr>
              <w:t>, вып.3)</w:t>
            </w:r>
          </w:p>
        </w:tc>
        <w:tc>
          <w:tcPr>
            <w:tcW w:w="1418" w:type="dxa"/>
          </w:tcPr>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r w:rsidRPr="00086181">
              <w:rPr>
                <w:rFonts w:eastAsia="Calibri"/>
                <w:lang w:eastAsia="en-US"/>
              </w:rPr>
              <w:t>опер.</w:t>
            </w:r>
          </w:p>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r w:rsidRPr="00086181">
              <w:rPr>
                <w:rFonts w:eastAsia="Calibri"/>
                <w:lang w:eastAsia="en-US"/>
              </w:rPr>
              <w:t>км</w:t>
            </w:r>
          </w:p>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r w:rsidRPr="00086181">
              <w:rPr>
                <w:rFonts w:eastAsia="Calibri"/>
                <w:lang w:eastAsia="en-US"/>
              </w:rPr>
              <w:t>100м</w:t>
            </w:r>
          </w:p>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r w:rsidRPr="00086181">
              <w:rPr>
                <w:rFonts w:eastAsia="Calibri"/>
                <w:lang w:eastAsia="en-US"/>
              </w:rPr>
              <w:t>100м</w:t>
            </w:r>
          </w:p>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r w:rsidRPr="00086181">
              <w:rPr>
                <w:rFonts w:eastAsia="Calibri"/>
                <w:lang w:eastAsia="en-US"/>
              </w:rPr>
              <w:t>100м</w:t>
            </w:r>
          </w:p>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r w:rsidRPr="00086181">
              <w:rPr>
                <w:rFonts w:eastAsia="Calibri"/>
                <w:lang w:eastAsia="en-US"/>
              </w:rPr>
              <w:t>100м</w:t>
            </w:r>
          </w:p>
        </w:tc>
        <w:tc>
          <w:tcPr>
            <w:tcW w:w="850" w:type="dxa"/>
          </w:tcPr>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r w:rsidRPr="00086181">
              <w:rPr>
                <w:rFonts w:eastAsia="Calibri"/>
                <w:lang w:eastAsia="en-US"/>
              </w:rPr>
              <w:t>1</w:t>
            </w:r>
          </w:p>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r w:rsidRPr="00086181">
              <w:rPr>
                <w:rFonts w:eastAsia="Calibri"/>
                <w:lang w:eastAsia="en-US"/>
              </w:rPr>
              <w:t>126</w:t>
            </w:r>
          </w:p>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r w:rsidRPr="00086181">
              <w:rPr>
                <w:rFonts w:eastAsia="Calibri"/>
                <w:lang w:eastAsia="en-US"/>
              </w:rPr>
              <w:t>1,52</w:t>
            </w:r>
          </w:p>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r w:rsidRPr="00086181">
              <w:rPr>
                <w:rFonts w:eastAsia="Calibri"/>
                <w:lang w:eastAsia="en-US"/>
              </w:rPr>
              <w:t>5,2</w:t>
            </w:r>
          </w:p>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r w:rsidRPr="00086181">
              <w:rPr>
                <w:rFonts w:eastAsia="Calibri"/>
                <w:lang w:eastAsia="en-US"/>
              </w:rPr>
              <w:t>0,65</w:t>
            </w:r>
          </w:p>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r w:rsidRPr="00086181">
              <w:rPr>
                <w:rFonts w:eastAsia="Calibri"/>
                <w:lang w:eastAsia="en-US"/>
              </w:rPr>
              <w:t>1,3</w:t>
            </w:r>
          </w:p>
        </w:tc>
        <w:tc>
          <w:tcPr>
            <w:tcW w:w="1170" w:type="dxa"/>
          </w:tcPr>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r w:rsidRPr="00086181">
              <w:rPr>
                <w:rFonts w:eastAsia="Calibri"/>
                <w:lang w:eastAsia="en-US"/>
              </w:rPr>
              <w:t>1354,17</w:t>
            </w:r>
          </w:p>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r w:rsidRPr="00086181">
              <w:rPr>
                <w:rFonts w:eastAsia="Calibri"/>
                <w:lang w:eastAsia="en-US"/>
              </w:rPr>
              <w:t>24,97</w:t>
            </w:r>
          </w:p>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r w:rsidRPr="00086181">
              <w:rPr>
                <w:rFonts w:eastAsia="Calibri"/>
                <w:lang w:eastAsia="en-US"/>
              </w:rPr>
              <w:t>65,55</w:t>
            </w:r>
          </w:p>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r w:rsidRPr="00086181">
              <w:rPr>
                <w:rFonts w:eastAsia="Calibri"/>
                <w:lang w:eastAsia="en-US"/>
              </w:rPr>
              <w:t>27,11</w:t>
            </w:r>
          </w:p>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r w:rsidRPr="00086181">
              <w:rPr>
                <w:rFonts w:eastAsia="Calibri"/>
                <w:lang w:eastAsia="en-US"/>
              </w:rPr>
              <w:t>259,8</w:t>
            </w:r>
          </w:p>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r w:rsidRPr="00086181">
              <w:rPr>
                <w:rFonts w:eastAsia="Calibri"/>
                <w:lang w:eastAsia="en-US"/>
              </w:rPr>
              <w:t>30,46</w:t>
            </w:r>
          </w:p>
        </w:tc>
        <w:tc>
          <w:tcPr>
            <w:tcW w:w="1098" w:type="dxa"/>
          </w:tcPr>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r w:rsidRPr="00086181">
              <w:rPr>
                <w:rFonts w:eastAsia="Calibri"/>
                <w:lang w:eastAsia="en-US"/>
              </w:rPr>
              <w:t>1 354</w:t>
            </w:r>
          </w:p>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r w:rsidRPr="00086181">
              <w:rPr>
                <w:rFonts w:eastAsia="Calibri"/>
                <w:lang w:eastAsia="en-US"/>
              </w:rPr>
              <w:t>3 146</w:t>
            </w:r>
          </w:p>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r w:rsidRPr="00086181">
              <w:rPr>
                <w:rFonts w:eastAsia="Calibri"/>
                <w:lang w:eastAsia="en-US"/>
              </w:rPr>
              <w:t>100</w:t>
            </w:r>
          </w:p>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r w:rsidRPr="00086181">
              <w:rPr>
                <w:rFonts w:eastAsia="Calibri"/>
                <w:lang w:eastAsia="en-US"/>
              </w:rPr>
              <w:t>141</w:t>
            </w:r>
          </w:p>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r w:rsidRPr="00086181">
              <w:rPr>
                <w:rFonts w:eastAsia="Calibri"/>
                <w:lang w:eastAsia="en-US"/>
              </w:rPr>
              <w:t>169</w:t>
            </w:r>
          </w:p>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r w:rsidRPr="00086181">
              <w:rPr>
                <w:rFonts w:eastAsia="Calibri"/>
                <w:lang w:eastAsia="en-US"/>
              </w:rPr>
              <w:t>40</w:t>
            </w:r>
          </w:p>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r w:rsidRPr="00086181">
              <w:rPr>
                <w:rFonts w:eastAsia="Calibri"/>
                <w:lang w:eastAsia="en-US"/>
              </w:rPr>
              <w:t>4 950</w:t>
            </w:r>
          </w:p>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r w:rsidRPr="00086181">
              <w:rPr>
                <w:rFonts w:eastAsia="Calibri"/>
                <w:lang w:eastAsia="en-US"/>
              </w:rPr>
              <w:t>49</w:t>
            </w:r>
          </w:p>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r w:rsidRPr="00086181">
              <w:rPr>
                <w:rFonts w:eastAsia="Calibri"/>
                <w:lang w:eastAsia="en-US"/>
              </w:rPr>
              <w:t>4 999</w:t>
            </w:r>
          </w:p>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r w:rsidRPr="00086181">
              <w:rPr>
                <w:rFonts w:eastAsia="Calibri"/>
                <w:lang w:eastAsia="en-US"/>
              </w:rPr>
              <w:t>220</w:t>
            </w:r>
          </w:p>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r w:rsidRPr="00086181">
              <w:rPr>
                <w:rFonts w:eastAsia="Calibri"/>
                <w:lang w:eastAsia="en-US"/>
              </w:rPr>
              <w:t>5 219</w:t>
            </w:r>
          </w:p>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r w:rsidRPr="00086181">
              <w:rPr>
                <w:rFonts w:eastAsia="Calibri"/>
                <w:lang w:eastAsia="en-US"/>
              </w:rPr>
              <w:t>100</w:t>
            </w:r>
          </w:p>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r w:rsidRPr="00086181">
              <w:rPr>
                <w:rFonts w:eastAsia="Calibri"/>
                <w:lang w:eastAsia="en-US"/>
              </w:rPr>
              <w:t>5 319</w:t>
            </w:r>
          </w:p>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p>
          <w:p w:rsidR="00B70C4B" w:rsidRPr="00086181" w:rsidRDefault="00234B37" w:rsidP="00234B37">
            <w:pPr>
              <w:jc w:val="center"/>
              <w:rPr>
                <w:rFonts w:eastAsia="Calibri"/>
                <w:lang w:eastAsia="en-US"/>
              </w:rPr>
            </w:pPr>
            <w:r>
              <w:rPr>
                <w:rFonts w:eastAsia="Calibri"/>
                <w:lang w:eastAsia="en-US"/>
              </w:rPr>
              <w:t>15 425</w:t>
            </w:r>
          </w:p>
        </w:tc>
        <w:tc>
          <w:tcPr>
            <w:tcW w:w="1134" w:type="dxa"/>
          </w:tcPr>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r w:rsidRPr="00086181">
              <w:rPr>
                <w:rFonts w:eastAsia="Calibri"/>
                <w:lang w:eastAsia="en-US"/>
              </w:rPr>
              <w:t>59</w:t>
            </w:r>
          </w:p>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r w:rsidRPr="00086181">
              <w:rPr>
                <w:rFonts w:eastAsia="Calibri"/>
                <w:lang w:eastAsia="en-US"/>
              </w:rPr>
              <w:t>125</w:t>
            </w:r>
          </w:p>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r w:rsidRPr="00086181">
              <w:rPr>
                <w:rFonts w:eastAsia="Calibri"/>
                <w:lang w:eastAsia="en-US"/>
              </w:rPr>
              <w:t>2</w:t>
            </w:r>
          </w:p>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r w:rsidRPr="00086181">
              <w:rPr>
                <w:rFonts w:eastAsia="Calibri"/>
                <w:lang w:eastAsia="en-US"/>
              </w:rPr>
              <w:t>3</w:t>
            </w:r>
          </w:p>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r w:rsidRPr="00086181">
              <w:rPr>
                <w:rFonts w:eastAsia="Calibri"/>
                <w:lang w:eastAsia="en-US"/>
              </w:rPr>
              <w:t>6</w:t>
            </w:r>
          </w:p>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r w:rsidRPr="00086181">
              <w:rPr>
                <w:rFonts w:eastAsia="Calibri"/>
                <w:lang w:eastAsia="en-US"/>
              </w:rPr>
              <w:t>1</w:t>
            </w:r>
          </w:p>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p>
          <w:p w:rsidR="00B70C4B" w:rsidRPr="00086181" w:rsidRDefault="00B70C4B" w:rsidP="00B70C4B">
            <w:pPr>
              <w:jc w:val="center"/>
              <w:rPr>
                <w:rFonts w:eastAsia="Calibri"/>
                <w:lang w:eastAsia="en-US"/>
              </w:rPr>
            </w:pPr>
            <w:r w:rsidRPr="00086181">
              <w:rPr>
                <w:rFonts w:eastAsia="Calibri"/>
                <w:lang w:eastAsia="en-US"/>
              </w:rPr>
              <w:t>196</w:t>
            </w:r>
          </w:p>
          <w:p w:rsidR="00B70C4B" w:rsidRPr="00086181" w:rsidRDefault="00B70C4B" w:rsidP="00B70C4B">
            <w:pPr>
              <w:jc w:val="center"/>
              <w:rPr>
                <w:rFonts w:eastAsia="Calibri"/>
                <w:lang w:eastAsia="en-US"/>
              </w:rPr>
            </w:pPr>
          </w:p>
        </w:tc>
      </w:tr>
    </w:tbl>
    <w:p w:rsidR="00B70C4B" w:rsidRPr="00086181" w:rsidRDefault="00B70C4B" w:rsidP="00B70C4B">
      <w:r w:rsidRPr="00086181">
        <w:t>Составила:                                                                       Калиничева Т.А.</w:t>
      </w:r>
    </w:p>
    <w:p w:rsidR="00B70C4B" w:rsidRPr="00086181" w:rsidRDefault="00B70C4B" w:rsidP="00B70C4B">
      <w:pPr>
        <w:sectPr w:rsidR="00B70C4B" w:rsidRPr="00086181" w:rsidSect="00B70C4B">
          <w:pgSz w:w="11906" w:h="16838"/>
          <w:pgMar w:top="1134" w:right="850" w:bottom="1134" w:left="1701" w:header="708" w:footer="708" w:gutter="0"/>
          <w:cols w:space="708"/>
          <w:docGrid w:linePitch="360"/>
        </w:sectPr>
      </w:pPr>
    </w:p>
    <w:p w:rsidR="00B70C4B" w:rsidRPr="00086181" w:rsidRDefault="00B70C4B" w:rsidP="00B70C4B">
      <w:pPr>
        <w:jc w:val="right"/>
      </w:pPr>
      <w:r w:rsidRPr="00086181">
        <w:lastRenderedPageBreak/>
        <w:t>Приложение №8</w:t>
      </w:r>
    </w:p>
    <w:p w:rsidR="00B70C4B" w:rsidRPr="00086181" w:rsidRDefault="00B70C4B" w:rsidP="00B70C4B">
      <w:pPr>
        <w:jc w:val="center"/>
      </w:pPr>
      <w:r w:rsidRPr="00086181">
        <w:t>ГТР ОПД  Чик</w:t>
      </w:r>
    </w:p>
    <w:tbl>
      <w:tblPr>
        <w:tblW w:w="14284" w:type="dxa"/>
        <w:tblInd w:w="-34" w:type="dxa"/>
        <w:tblLook w:val="04A0" w:firstRow="1" w:lastRow="0" w:firstColumn="1" w:lastColumn="0" w:noHBand="0" w:noVBand="1"/>
      </w:tblPr>
      <w:tblGrid>
        <w:gridCol w:w="2655"/>
        <w:gridCol w:w="950"/>
        <w:gridCol w:w="652"/>
        <w:gridCol w:w="650"/>
        <w:gridCol w:w="802"/>
        <w:gridCol w:w="757"/>
        <w:gridCol w:w="1723"/>
        <w:gridCol w:w="1629"/>
        <w:gridCol w:w="1110"/>
        <w:gridCol w:w="237"/>
        <w:gridCol w:w="895"/>
        <w:gridCol w:w="523"/>
        <w:gridCol w:w="1701"/>
      </w:tblGrid>
      <w:tr w:rsidR="00B70C4B" w:rsidRPr="00086181" w:rsidTr="00AA7370">
        <w:trPr>
          <w:trHeight w:val="660"/>
        </w:trPr>
        <w:tc>
          <w:tcPr>
            <w:tcW w:w="6466" w:type="dxa"/>
            <w:gridSpan w:val="6"/>
            <w:tcBorders>
              <w:top w:val="single" w:sz="8" w:space="0" w:color="auto"/>
              <w:left w:val="single" w:sz="8" w:space="0" w:color="auto"/>
              <w:right w:val="single" w:sz="8" w:space="0" w:color="000000"/>
            </w:tcBorders>
            <w:shd w:val="clear" w:color="auto" w:fill="auto"/>
            <w:vAlign w:val="center"/>
            <w:hideMark/>
          </w:tcPr>
          <w:p w:rsidR="00B70C4B" w:rsidRPr="00086181" w:rsidRDefault="00B70C4B" w:rsidP="00B70C4B">
            <w:pPr>
              <w:jc w:val="center"/>
            </w:pPr>
            <w:r w:rsidRPr="00086181">
              <w:t>Основные проектные данные</w:t>
            </w:r>
          </w:p>
        </w:tc>
        <w:tc>
          <w:tcPr>
            <w:tcW w:w="7818" w:type="dxa"/>
            <w:gridSpan w:val="7"/>
            <w:tcBorders>
              <w:top w:val="single" w:sz="8" w:space="0" w:color="auto"/>
              <w:left w:val="nil"/>
              <w:bottom w:val="single" w:sz="8" w:space="0" w:color="auto"/>
              <w:right w:val="single" w:sz="8" w:space="0" w:color="000000"/>
            </w:tcBorders>
            <w:shd w:val="clear" w:color="auto" w:fill="auto"/>
            <w:vAlign w:val="center"/>
            <w:hideMark/>
          </w:tcPr>
          <w:p w:rsidR="00B70C4B" w:rsidRPr="00086181" w:rsidRDefault="00B70C4B" w:rsidP="00B70C4B">
            <w:pPr>
              <w:jc w:val="center"/>
            </w:pPr>
            <w:r w:rsidRPr="00086181">
              <w:t>Условия производства работ</w:t>
            </w:r>
          </w:p>
        </w:tc>
      </w:tr>
      <w:tr w:rsidR="00B70C4B" w:rsidRPr="00086181" w:rsidTr="00AA7370">
        <w:trPr>
          <w:trHeight w:val="405"/>
        </w:trPr>
        <w:tc>
          <w:tcPr>
            <w:tcW w:w="6466" w:type="dxa"/>
            <w:gridSpan w:val="6"/>
            <w:tcBorders>
              <w:left w:val="single" w:sz="4" w:space="0" w:color="auto"/>
              <w:right w:val="single" w:sz="4" w:space="0" w:color="auto"/>
            </w:tcBorders>
            <w:shd w:val="clear" w:color="auto" w:fill="auto"/>
            <w:noWrap/>
            <w:vAlign w:val="bottom"/>
            <w:hideMark/>
          </w:tcPr>
          <w:p w:rsidR="00B70C4B" w:rsidRPr="00086181" w:rsidRDefault="00B70C4B" w:rsidP="00B70C4B">
            <w:r w:rsidRPr="00086181">
              <w:t xml:space="preserve">1.Местоположение: Новосибирская область </w:t>
            </w:r>
          </w:p>
        </w:tc>
        <w:tc>
          <w:tcPr>
            <w:tcW w:w="7818" w:type="dxa"/>
            <w:gridSpan w:val="7"/>
            <w:tcBorders>
              <w:top w:val="single" w:sz="8" w:space="0" w:color="auto"/>
              <w:left w:val="single" w:sz="4" w:space="0" w:color="auto"/>
              <w:bottom w:val="single" w:sz="8" w:space="0" w:color="auto"/>
              <w:right w:val="single" w:sz="8" w:space="0" w:color="000000"/>
            </w:tcBorders>
            <w:shd w:val="clear" w:color="auto" w:fill="auto"/>
            <w:vAlign w:val="center"/>
            <w:hideMark/>
          </w:tcPr>
          <w:p w:rsidR="00B70C4B" w:rsidRPr="00086181" w:rsidRDefault="00B70C4B" w:rsidP="00B70C4B">
            <w:r w:rsidRPr="00086181">
              <w:t>1.Режим бурения ствола скважины</w:t>
            </w:r>
          </w:p>
        </w:tc>
      </w:tr>
      <w:tr w:rsidR="00B70C4B" w:rsidRPr="00086181" w:rsidTr="00AA7370">
        <w:trPr>
          <w:trHeight w:val="390"/>
        </w:trPr>
        <w:tc>
          <w:tcPr>
            <w:tcW w:w="6466" w:type="dxa"/>
            <w:gridSpan w:val="6"/>
            <w:tcBorders>
              <w:left w:val="single" w:sz="4" w:space="0" w:color="auto"/>
              <w:right w:val="single" w:sz="4" w:space="0" w:color="auto"/>
            </w:tcBorders>
            <w:shd w:val="clear" w:color="auto" w:fill="auto"/>
            <w:noWrap/>
            <w:vAlign w:val="bottom"/>
            <w:hideMark/>
          </w:tcPr>
          <w:p w:rsidR="00B70C4B" w:rsidRPr="00086181" w:rsidRDefault="00B70C4B" w:rsidP="00B70C4B">
            <w:proofErr w:type="spellStart"/>
            <w:r w:rsidRPr="00086181">
              <w:t>Коченевский</w:t>
            </w:r>
            <w:proofErr w:type="spellEnd"/>
            <w:r w:rsidRPr="00086181">
              <w:t xml:space="preserve"> район, </w:t>
            </w:r>
            <w:proofErr w:type="spellStart"/>
            <w:r w:rsidRPr="00086181">
              <w:t>р.п</w:t>
            </w:r>
            <w:proofErr w:type="spellEnd"/>
            <w:r w:rsidRPr="00086181">
              <w:t>. Чик</w:t>
            </w:r>
          </w:p>
        </w:tc>
        <w:tc>
          <w:tcPr>
            <w:tcW w:w="1723" w:type="dxa"/>
            <w:vMerge w:val="restart"/>
            <w:tcBorders>
              <w:top w:val="nil"/>
              <w:left w:val="single" w:sz="4" w:space="0" w:color="auto"/>
              <w:bottom w:val="single" w:sz="4" w:space="0" w:color="auto"/>
              <w:right w:val="single" w:sz="4" w:space="0" w:color="auto"/>
            </w:tcBorders>
            <w:shd w:val="clear" w:color="auto" w:fill="auto"/>
            <w:vAlign w:val="center"/>
            <w:hideMark/>
          </w:tcPr>
          <w:p w:rsidR="00B70C4B" w:rsidRPr="00086181" w:rsidRDefault="00B70C4B" w:rsidP="00B70C4B">
            <w:pPr>
              <w:jc w:val="center"/>
            </w:pPr>
            <w:r w:rsidRPr="00086181">
              <w:t>Интервал проходки, м</w:t>
            </w:r>
          </w:p>
        </w:tc>
        <w:tc>
          <w:tcPr>
            <w:tcW w:w="1629" w:type="dxa"/>
            <w:vMerge w:val="restart"/>
            <w:tcBorders>
              <w:top w:val="nil"/>
              <w:left w:val="single" w:sz="4" w:space="0" w:color="auto"/>
              <w:bottom w:val="single" w:sz="4" w:space="0" w:color="auto"/>
              <w:right w:val="single" w:sz="4" w:space="0" w:color="auto"/>
            </w:tcBorders>
            <w:shd w:val="clear" w:color="auto" w:fill="auto"/>
            <w:vAlign w:val="center"/>
            <w:hideMark/>
          </w:tcPr>
          <w:p w:rsidR="00B70C4B" w:rsidRPr="00086181" w:rsidRDefault="00B70C4B" w:rsidP="00B70C4B">
            <w:pPr>
              <w:jc w:val="center"/>
            </w:pPr>
            <w:r w:rsidRPr="00086181">
              <w:t>Диаметр и тип долота</w:t>
            </w:r>
          </w:p>
        </w:tc>
        <w:tc>
          <w:tcPr>
            <w:tcW w:w="13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70C4B" w:rsidRPr="00086181" w:rsidRDefault="00B70C4B" w:rsidP="00B70C4B">
            <w:pPr>
              <w:jc w:val="center"/>
            </w:pPr>
            <w:r w:rsidRPr="00086181">
              <w:t xml:space="preserve">Осевое </w:t>
            </w:r>
            <w:proofErr w:type="spellStart"/>
            <w:r w:rsidRPr="00086181">
              <w:t>давл</w:t>
            </w:r>
            <w:proofErr w:type="spellEnd"/>
            <w:r w:rsidRPr="00086181">
              <w:t>., кН на 1 см d долота</w:t>
            </w:r>
          </w:p>
        </w:tc>
        <w:tc>
          <w:tcPr>
            <w:tcW w:w="141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70C4B" w:rsidRPr="00086181" w:rsidRDefault="00B70C4B" w:rsidP="00B70C4B">
            <w:pPr>
              <w:jc w:val="center"/>
            </w:pPr>
            <w:r w:rsidRPr="00086181">
              <w:t>Частота вращения долота, С</w:t>
            </w:r>
            <w:r w:rsidRPr="00086181">
              <w:rPr>
                <w:vertAlign w:val="superscript"/>
              </w:rPr>
              <w:t>-1</w:t>
            </w:r>
          </w:p>
        </w:tc>
        <w:tc>
          <w:tcPr>
            <w:tcW w:w="1701" w:type="dxa"/>
            <w:vMerge w:val="restart"/>
            <w:tcBorders>
              <w:top w:val="nil"/>
              <w:left w:val="single" w:sz="4" w:space="0" w:color="auto"/>
              <w:bottom w:val="single" w:sz="4" w:space="0" w:color="auto"/>
              <w:right w:val="single" w:sz="8" w:space="0" w:color="auto"/>
            </w:tcBorders>
            <w:shd w:val="clear" w:color="auto" w:fill="auto"/>
            <w:vAlign w:val="center"/>
            <w:hideMark/>
          </w:tcPr>
          <w:p w:rsidR="00B70C4B" w:rsidRPr="00086181" w:rsidRDefault="00B70C4B" w:rsidP="00B70C4B">
            <w:pPr>
              <w:jc w:val="center"/>
            </w:pPr>
            <w:r w:rsidRPr="00086181">
              <w:t>Скорость промыв. жидкости, м/с</w:t>
            </w:r>
          </w:p>
        </w:tc>
      </w:tr>
      <w:tr w:rsidR="00B70C4B" w:rsidRPr="00086181" w:rsidTr="00AA7370">
        <w:trPr>
          <w:trHeight w:val="360"/>
        </w:trPr>
        <w:tc>
          <w:tcPr>
            <w:tcW w:w="6466" w:type="dxa"/>
            <w:gridSpan w:val="6"/>
            <w:tcBorders>
              <w:left w:val="single" w:sz="4" w:space="0" w:color="auto"/>
              <w:right w:val="single" w:sz="4" w:space="0" w:color="auto"/>
            </w:tcBorders>
            <w:shd w:val="clear" w:color="auto" w:fill="auto"/>
            <w:noWrap/>
            <w:vAlign w:val="bottom"/>
            <w:hideMark/>
          </w:tcPr>
          <w:p w:rsidR="00B70C4B" w:rsidRPr="00086181" w:rsidRDefault="00B70C4B" w:rsidP="00B70C4B">
            <w:r w:rsidRPr="00086181">
              <w:t>2.Глубина до забоя, м -65</w:t>
            </w:r>
          </w:p>
        </w:tc>
        <w:tc>
          <w:tcPr>
            <w:tcW w:w="1723" w:type="dxa"/>
            <w:vMerge/>
            <w:tcBorders>
              <w:top w:val="nil"/>
              <w:left w:val="single" w:sz="4" w:space="0" w:color="auto"/>
              <w:bottom w:val="single" w:sz="4" w:space="0" w:color="auto"/>
              <w:right w:val="single" w:sz="4" w:space="0" w:color="auto"/>
            </w:tcBorders>
            <w:vAlign w:val="center"/>
            <w:hideMark/>
          </w:tcPr>
          <w:p w:rsidR="00B70C4B" w:rsidRPr="00086181" w:rsidRDefault="00B70C4B" w:rsidP="00B70C4B"/>
        </w:tc>
        <w:tc>
          <w:tcPr>
            <w:tcW w:w="1629" w:type="dxa"/>
            <w:vMerge/>
            <w:tcBorders>
              <w:top w:val="nil"/>
              <w:left w:val="single" w:sz="4" w:space="0" w:color="auto"/>
              <w:bottom w:val="single" w:sz="4" w:space="0" w:color="auto"/>
              <w:right w:val="single" w:sz="4" w:space="0" w:color="auto"/>
            </w:tcBorders>
            <w:vAlign w:val="center"/>
            <w:hideMark/>
          </w:tcPr>
          <w:p w:rsidR="00B70C4B" w:rsidRPr="00086181" w:rsidRDefault="00B70C4B" w:rsidP="00B70C4B"/>
        </w:tc>
        <w:tc>
          <w:tcPr>
            <w:tcW w:w="1347" w:type="dxa"/>
            <w:gridSpan w:val="2"/>
            <w:vMerge/>
            <w:tcBorders>
              <w:top w:val="nil"/>
              <w:left w:val="single" w:sz="4" w:space="0" w:color="auto"/>
              <w:bottom w:val="single" w:sz="4" w:space="0" w:color="auto"/>
              <w:right w:val="single" w:sz="4" w:space="0" w:color="auto"/>
            </w:tcBorders>
            <w:vAlign w:val="center"/>
            <w:hideMark/>
          </w:tcPr>
          <w:p w:rsidR="00B70C4B" w:rsidRPr="00086181" w:rsidRDefault="00B70C4B" w:rsidP="00B70C4B"/>
        </w:tc>
        <w:tc>
          <w:tcPr>
            <w:tcW w:w="1418" w:type="dxa"/>
            <w:gridSpan w:val="2"/>
            <w:vMerge/>
            <w:tcBorders>
              <w:top w:val="nil"/>
              <w:left w:val="single" w:sz="4" w:space="0" w:color="auto"/>
              <w:bottom w:val="single" w:sz="4" w:space="0" w:color="auto"/>
              <w:right w:val="single" w:sz="4" w:space="0" w:color="auto"/>
            </w:tcBorders>
            <w:vAlign w:val="center"/>
            <w:hideMark/>
          </w:tcPr>
          <w:p w:rsidR="00B70C4B" w:rsidRPr="00086181" w:rsidRDefault="00B70C4B" w:rsidP="00B70C4B"/>
        </w:tc>
        <w:tc>
          <w:tcPr>
            <w:tcW w:w="1701" w:type="dxa"/>
            <w:vMerge/>
            <w:tcBorders>
              <w:top w:val="nil"/>
              <w:left w:val="single" w:sz="4" w:space="0" w:color="auto"/>
              <w:bottom w:val="single" w:sz="4" w:space="0" w:color="auto"/>
              <w:right w:val="single" w:sz="8" w:space="0" w:color="auto"/>
            </w:tcBorders>
            <w:vAlign w:val="center"/>
            <w:hideMark/>
          </w:tcPr>
          <w:p w:rsidR="00B70C4B" w:rsidRPr="00086181" w:rsidRDefault="00B70C4B" w:rsidP="00B70C4B"/>
        </w:tc>
      </w:tr>
      <w:tr w:rsidR="00B70C4B" w:rsidRPr="00086181" w:rsidTr="00AA7370">
        <w:trPr>
          <w:trHeight w:val="360"/>
        </w:trPr>
        <w:tc>
          <w:tcPr>
            <w:tcW w:w="6466" w:type="dxa"/>
            <w:gridSpan w:val="6"/>
            <w:tcBorders>
              <w:left w:val="single" w:sz="4" w:space="0" w:color="auto"/>
              <w:right w:val="single" w:sz="4" w:space="0" w:color="auto"/>
            </w:tcBorders>
            <w:shd w:val="clear" w:color="auto" w:fill="auto"/>
            <w:noWrap/>
            <w:vAlign w:val="bottom"/>
            <w:hideMark/>
          </w:tcPr>
          <w:p w:rsidR="00B70C4B" w:rsidRPr="00086181" w:rsidRDefault="00B70C4B" w:rsidP="00B70C4B">
            <w:r w:rsidRPr="00086181">
              <w:t>3. Статический уровень, м - 22</w:t>
            </w:r>
          </w:p>
        </w:tc>
        <w:tc>
          <w:tcPr>
            <w:tcW w:w="1723" w:type="dxa"/>
            <w:vMerge/>
            <w:tcBorders>
              <w:top w:val="nil"/>
              <w:left w:val="single" w:sz="4" w:space="0" w:color="auto"/>
              <w:bottom w:val="single" w:sz="4" w:space="0" w:color="auto"/>
              <w:right w:val="single" w:sz="4" w:space="0" w:color="auto"/>
            </w:tcBorders>
            <w:vAlign w:val="center"/>
            <w:hideMark/>
          </w:tcPr>
          <w:p w:rsidR="00B70C4B" w:rsidRPr="00086181" w:rsidRDefault="00B70C4B" w:rsidP="00B70C4B"/>
        </w:tc>
        <w:tc>
          <w:tcPr>
            <w:tcW w:w="1629" w:type="dxa"/>
            <w:vMerge/>
            <w:tcBorders>
              <w:top w:val="nil"/>
              <w:left w:val="single" w:sz="4" w:space="0" w:color="auto"/>
              <w:bottom w:val="single" w:sz="4" w:space="0" w:color="auto"/>
              <w:right w:val="single" w:sz="4" w:space="0" w:color="auto"/>
            </w:tcBorders>
            <w:vAlign w:val="center"/>
            <w:hideMark/>
          </w:tcPr>
          <w:p w:rsidR="00B70C4B" w:rsidRPr="00086181" w:rsidRDefault="00B70C4B" w:rsidP="00B70C4B"/>
        </w:tc>
        <w:tc>
          <w:tcPr>
            <w:tcW w:w="1347" w:type="dxa"/>
            <w:gridSpan w:val="2"/>
            <w:vMerge/>
            <w:tcBorders>
              <w:top w:val="nil"/>
              <w:left w:val="single" w:sz="4" w:space="0" w:color="auto"/>
              <w:bottom w:val="single" w:sz="4" w:space="0" w:color="auto"/>
              <w:right w:val="single" w:sz="4" w:space="0" w:color="auto"/>
            </w:tcBorders>
            <w:vAlign w:val="center"/>
            <w:hideMark/>
          </w:tcPr>
          <w:p w:rsidR="00B70C4B" w:rsidRPr="00086181" w:rsidRDefault="00B70C4B" w:rsidP="00B70C4B"/>
        </w:tc>
        <w:tc>
          <w:tcPr>
            <w:tcW w:w="1418" w:type="dxa"/>
            <w:gridSpan w:val="2"/>
            <w:vMerge/>
            <w:tcBorders>
              <w:top w:val="nil"/>
              <w:left w:val="single" w:sz="4" w:space="0" w:color="auto"/>
              <w:bottom w:val="single" w:sz="4" w:space="0" w:color="auto"/>
              <w:right w:val="single" w:sz="4" w:space="0" w:color="auto"/>
            </w:tcBorders>
            <w:vAlign w:val="center"/>
            <w:hideMark/>
          </w:tcPr>
          <w:p w:rsidR="00B70C4B" w:rsidRPr="00086181" w:rsidRDefault="00B70C4B" w:rsidP="00B70C4B"/>
        </w:tc>
        <w:tc>
          <w:tcPr>
            <w:tcW w:w="1701" w:type="dxa"/>
            <w:vMerge/>
            <w:tcBorders>
              <w:top w:val="nil"/>
              <w:left w:val="single" w:sz="4" w:space="0" w:color="auto"/>
              <w:bottom w:val="single" w:sz="4" w:space="0" w:color="auto"/>
              <w:right w:val="single" w:sz="8" w:space="0" w:color="auto"/>
            </w:tcBorders>
            <w:vAlign w:val="center"/>
            <w:hideMark/>
          </w:tcPr>
          <w:p w:rsidR="00B70C4B" w:rsidRPr="00086181" w:rsidRDefault="00B70C4B" w:rsidP="00B70C4B"/>
        </w:tc>
      </w:tr>
      <w:tr w:rsidR="00B70C4B" w:rsidRPr="00086181" w:rsidTr="00AA7370">
        <w:trPr>
          <w:trHeight w:val="390"/>
        </w:trPr>
        <w:tc>
          <w:tcPr>
            <w:tcW w:w="6466" w:type="dxa"/>
            <w:gridSpan w:val="6"/>
            <w:tcBorders>
              <w:left w:val="single" w:sz="4" w:space="0" w:color="auto"/>
              <w:right w:val="single" w:sz="4" w:space="0" w:color="auto"/>
            </w:tcBorders>
            <w:shd w:val="clear" w:color="auto" w:fill="auto"/>
            <w:noWrap/>
            <w:vAlign w:val="bottom"/>
            <w:hideMark/>
          </w:tcPr>
          <w:p w:rsidR="00B70C4B" w:rsidRPr="00086181" w:rsidRDefault="00B70C4B" w:rsidP="00B70C4B">
            <w:r w:rsidRPr="00086181">
              <w:t>4.Расчетный дебит воды, м</w:t>
            </w:r>
            <w:r w:rsidRPr="00086181">
              <w:rPr>
                <w:vertAlign w:val="superscript"/>
              </w:rPr>
              <w:t>3</w:t>
            </w:r>
            <w:r w:rsidRPr="00086181">
              <w:t>/ч - 16</w:t>
            </w:r>
          </w:p>
        </w:tc>
        <w:tc>
          <w:tcPr>
            <w:tcW w:w="1723" w:type="dxa"/>
            <w:vMerge/>
            <w:tcBorders>
              <w:top w:val="nil"/>
              <w:left w:val="single" w:sz="4" w:space="0" w:color="auto"/>
              <w:bottom w:val="single" w:sz="4" w:space="0" w:color="auto"/>
              <w:right w:val="single" w:sz="4" w:space="0" w:color="auto"/>
            </w:tcBorders>
            <w:vAlign w:val="center"/>
            <w:hideMark/>
          </w:tcPr>
          <w:p w:rsidR="00B70C4B" w:rsidRPr="00086181" w:rsidRDefault="00B70C4B" w:rsidP="00B70C4B"/>
        </w:tc>
        <w:tc>
          <w:tcPr>
            <w:tcW w:w="1629" w:type="dxa"/>
            <w:vMerge/>
            <w:tcBorders>
              <w:top w:val="nil"/>
              <w:left w:val="single" w:sz="4" w:space="0" w:color="auto"/>
              <w:bottom w:val="single" w:sz="4" w:space="0" w:color="auto"/>
              <w:right w:val="single" w:sz="4" w:space="0" w:color="auto"/>
            </w:tcBorders>
            <w:vAlign w:val="center"/>
            <w:hideMark/>
          </w:tcPr>
          <w:p w:rsidR="00B70C4B" w:rsidRPr="00086181" w:rsidRDefault="00B70C4B" w:rsidP="00B70C4B"/>
        </w:tc>
        <w:tc>
          <w:tcPr>
            <w:tcW w:w="1347" w:type="dxa"/>
            <w:gridSpan w:val="2"/>
            <w:vMerge/>
            <w:tcBorders>
              <w:top w:val="nil"/>
              <w:left w:val="single" w:sz="4" w:space="0" w:color="auto"/>
              <w:bottom w:val="single" w:sz="4" w:space="0" w:color="auto"/>
              <w:right w:val="single" w:sz="4" w:space="0" w:color="auto"/>
            </w:tcBorders>
            <w:vAlign w:val="center"/>
            <w:hideMark/>
          </w:tcPr>
          <w:p w:rsidR="00B70C4B" w:rsidRPr="00086181" w:rsidRDefault="00B70C4B" w:rsidP="00B70C4B"/>
        </w:tc>
        <w:tc>
          <w:tcPr>
            <w:tcW w:w="1418" w:type="dxa"/>
            <w:gridSpan w:val="2"/>
            <w:vMerge/>
            <w:tcBorders>
              <w:top w:val="nil"/>
              <w:left w:val="single" w:sz="4" w:space="0" w:color="auto"/>
              <w:bottom w:val="single" w:sz="4" w:space="0" w:color="auto"/>
              <w:right w:val="single" w:sz="4" w:space="0" w:color="auto"/>
            </w:tcBorders>
            <w:vAlign w:val="center"/>
            <w:hideMark/>
          </w:tcPr>
          <w:p w:rsidR="00B70C4B" w:rsidRPr="00086181" w:rsidRDefault="00B70C4B" w:rsidP="00B70C4B"/>
        </w:tc>
        <w:tc>
          <w:tcPr>
            <w:tcW w:w="1701" w:type="dxa"/>
            <w:vMerge/>
            <w:tcBorders>
              <w:top w:val="nil"/>
              <w:left w:val="single" w:sz="4" w:space="0" w:color="auto"/>
              <w:bottom w:val="single" w:sz="4" w:space="0" w:color="auto"/>
              <w:right w:val="single" w:sz="8" w:space="0" w:color="auto"/>
            </w:tcBorders>
            <w:vAlign w:val="center"/>
            <w:hideMark/>
          </w:tcPr>
          <w:p w:rsidR="00B70C4B" w:rsidRPr="00086181" w:rsidRDefault="00B70C4B" w:rsidP="00B70C4B"/>
        </w:tc>
      </w:tr>
      <w:tr w:rsidR="00B70C4B" w:rsidRPr="00086181" w:rsidTr="00AA7370">
        <w:trPr>
          <w:trHeight w:val="420"/>
        </w:trPr>
        <w:tc>
          <w:tcPr>
            <w:tcW w:w="6466" w:type="dxa"/>
            <w:gridSpan w:val="6"/>
            <w:tcBorders>
              <w:left w:val="single" w:sz="4" w:space="0" w:color="auto"/>
              <w:right w:val="single" w:sz="4" w:space="0" w:color="auto"/>
            </w:tcBorders>
            <w:shd w:val="clear" w:color="auto" w:fill="auto"/>
            <w:noWrap/>
            <w:vAlign w:val="bottom"/>
            <w:hideMark/>
          </w:tcPr>
          <w:p w:rsidR="00B70C4B" w:rsidRPr="00086181" w:rsidRDefault="00B70C4B" w:rsidP="00B70C4B">
            <w:r w:rsidRPr="00086181">
              <w:t>5.Динамический уровень, м - 33</w:t>
            </w:r>
          </w:p>
        </w:tc>
        <w:tc>
          <w:tcPr>
            <w:tcW w:w="17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0C4B" w:rsidRPr="00086181" w:rsidRDefault="00B70C4B" w:rsidP="00B70C4B">
            <w:pPr>
              <w:jc w:val="center"/>
            </w:pPr>
            <w:r w:rsidRPr="00086181">
              <w:t>0-27</w:t>
            </w:r>
          </w:p>
        </w:tc>
        <w:tc>
          <w:tcPr>
            <w:tcW w:w="1629" w:type="dxa"/>
            <w:tcBorders>
              <w:top w:val="single" w:sz="4" w:space="0" w:color="auto"/>
              <w:left w:val="nil"/>
              <w:bottom w:val="single" w:sz="4" w:space="0" w:color="auto"/>
              <w:right w:val="single" w:sz="4" w:space="0" w:color="auto"/>
            </w:tcBorders>
            <w:shd w:val="clear" w:color="auto" w:fill="auto"/>
            <w:noWrap/>
            <w:vAlign w:val="bottom"/>
            <w:hideMark/>
          </w:tcPr>
          <w:p w:rsidR="00B70C4B" w:rsidRPr="00086181" w:rsidRDefault="00B70C4B" w:rsidP="00B70C4B">
            <w:pPr>
              <w:jc w:val="center"/>
            </w:pPr>
            <w:r w:rsidRPr="00086181">
              <w:t>393,7М</w:t>
            </w:r>
          </w:p>
        </w:tc>
        <w:tc>
          <w:tcPr>
            <w:tcW w:w="1347" w:type="dxa"/>
            <w:gridSpan w:val="2"/>
            <w:tcBorders>
              <w:top w:val="single" w:sz="4" w:space="0" w:color="auto"/>
              <w:left w:val="nil"/>
              <w:bottom w:val="single" w:sz="4" w:space="0" w:color="auto"/>
              <w:right w:val="single" w:sz="4" w:space="0" w:color="auto"/>
            </w:tcBorders>
            <w:shd w:val="clear" w:color="auto" w:fill="auto"/>
            <w:noWrap/>
            <w:vAlign w:val="bottom"/>
            <w:hideMark/>
          </w:tcPr>
          <w:p w:rsidR="00B70C4B" w:rsidRPr="00086181" w:rsidRDefault="00B70C4B" w:rsidP="00B70C4B">
            <w:pPr>
              <w:jc w:val="center"/>
            </w:pPr>
            <w:r w:rsidRPr="00086181">
              <w:t>-</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rsidR="00B70C4B" w:rsidRPr="00086181" w:rsidRDefault="00B70C4B" w:rsidP="00B70C4B">
            <w:pPr>
              <w:jc w:val="center"/>
            </w:pPr>
            <w:r w:rsidRPr="00086181">
              <w:t>1-2</w:t>
            </w:r>
          </w:p>
        </w:tc>
        <w:tc>
          <w:tcPr>
            <w:tcW w:w="1701" w:type="dxa"/>
            <w:tcBorders>
              <w:top w:val="single" w:sz="4" w:space="0" w:color="auto"/>
              <w:left w:val="nil"/>
              <w:bottom w:val="single" w:sz="4" w:space="0" w:color="auto"/>
              <w:right w:val="single" w:sz="8" w:space="0" w:color="auto"/>
            </w:tcBorders>
            <w:shd w:val="clear" w:color="auto" w:fill="auto"/>
            <w:noWrap/>
            <w:vAlign w:val="bottom"/>
            <w:hideMark/>
          </w:tcPr>
          <w:p w:rsidR="00B70C4B" w:rsidRPr="00086181" w:rsidRDefault="00B70C4B" w:rsidP="00B70C4B">
            <w:pPr>
              <w:jc w:val="center"/>
            </w:pPr>
            <w:r w:rsidRPr="00086181">
              <w:t>0,2-0,25</w:t>
            </w:r>
          </w:p>
        </w:tc>
      </w:tr>
      <w:tr w:rsidR="00B70C4B" w:rsidRPr="00086181" w:rsidTr="00AA7370">
        <w:trPr>
          <w:trHeight w:val="375"/>
        </w:trPr>
        <w:tc>
          <w:tcPr>
            <w:tcW w:w="6466" w:type="dxa"/>
            <w:gridSpan w:val="6"/>
            <w:tcBorders>
              <w:left w:val="single" w:sz="4" w:space="0" w:color="auto"/>
              <w:right w:val="single" w:sz="4" w:space="0" w:color="auto"/>
            </w:tcBorders>
            <w:shd w:val="clear" w:color="auto" w:fill="auto"/>
            <w:noWrap/>
            <w:vAlign w:val="bottom"/>
            <w:hideMark/>
          </w:tcPr>
          <w:p w:rsidR="00B70C4B" w:rsidRPr="00086181" w:rsidRDefault="00B70C4B" w:rsidP="00B70C4B">
            <w:r w:rsidRPr="00086181">
              <w:t>6. Тип фильтра - сетчатый с гравийной обсыпкой</w:t>
            </w:r>
          </w:p>
        </w:tc>
        <w:tc>
          <w:tcPr>
            <w:tcW w:w="1723" w:type="dxa"/>
            <w:tcBorders>
              <w:top w:val="nil"/>
              <w:left w:val="single" w:sz="4" w:space="0" w:color="auto"/>
              <w:bottom w:val="single" w:sz="4" w:space="0" w:color="auto"/>
              <w:right w:val="single" w:sz="4" w:space="0" w:color="auto"/>
            </w:tcBorders>
            <w:shd w:val="clear" w:color="auto" w:fill="auto"/>
            <w:noWrap/>
            <w:vAlign w:val="bottom"/>
            <w:hideMark/>
          </w:tcPr>
          <w:p w:rsidR="00B70C4B" w:rsidRPr="00086181" w:rsidRDefault="00B70C4B" w:rsidP="00B70C4B">
            <w:pPr>
              <w:jc w:val="center"/>
            </w:pPr>
            <w:r w:rsidRPr="00086181">
              <w:t>27-65</w:t>
            </w:r>
          </w:p>
        </w:tc>
        <w:tc>
          <w:tcPr>
            <w:tcW w:w="1629" w:type="dxa"/>
            <w:tcBorders>
              <w:top w:val="nil"/>
              <w:left w:val="nil"/>
              <w:bottom w:val="single" w:sz="4" w:space="0" w:color="auto"/>
              <w:right w:val="single" w:sz="4" w:space="0" w:color="auto"/>
            </w:tcBorders>
            <w:shd w:val="clear" w:color="auto" w:fill="auto"/>
            <w:noWrap/>
            <w:vAlign w:val="bottom"/>
            <w:hideMark/>
          </w:tcPr>
          <w:p w:rsidR="00B70C4B" w:rsidRPr="00086181" w:rsidRDefault="00B70C4B" w:rsidP="00B70C4B">
            <w:pPr>
              <w:jc w:val="center"/>
            </w:pPr>
            <w:r w:rsidRPr="00086181">
              <w:t>295,3МС</w:t>
            </w:r>
          </w:p>
        </w:tc>
        <w:tc>
          <w:tcPr>
            <w:tcW w:w="1347" w:type="dxa"/>
            <w:gridSpan w:val="2"/>
            <w:tcBorders>
              <w:top w:val="nil"/>
              <w:left w:val="nil"/>
              <w:bottom w:val="single" w:sz="4" w:space="0" w:color="auto"/>
              <w:right w:val="single" w:sz="4" w:space="0" w:color="auto"/>
            </w:tcBorders>
            <w:shd w:val="clear" w:color="auto" w:fill="auto"/>
            <w:noWrap/>
            <w:vAlign w:val="bottom"/>
            <w:hideMark/>
          </w:tcPr>
          <w:p w:rsidR="00B70C4B" w:rsidRPr="00086181" w:rsidRDefault="00B70C4B" w:rsidP="00B70C4B">
            <w:pPr>
              <w:jc w:val="center"/>
            </w:pPr>
            <w:r w:rsidRPr="00086181">
              <w:t>0,4-1,0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B70C4B" w:rsidRPr="00086181" w:rsidRDefault="00B70C4B" w:rsidP="00B70C4B">
            <w:pPr>
              <w:jc w:val="center"/>
            </w:pPr>
            <w:r w:rsidRPr="00086181">
              <w:t>2,5-3,3</w:t>
            </w:r>
          </w:p>
        </w:tc>
        <w:tc>
          <w:tcPr>
            <w:tcW w:w="1701" w:type="dxa"/>
            <w:tcBorders>
              <w:top w:val="nil"/>
              <w:left w:val="nil"/>
              <w:bottom w:val="single" w:sz="4" w:space="0" w:color="auto"/>
              <w:right w:val="single" w:sz="8" w:space="0" w:color="auto"/>
            </w:tcBorders>
            <w:shd w:val="clear" w:color="auto" w:fill="auto"/>
            <w:noWrap/>
            <w:vAlign w:val="bottom"/>
            <w:hideMark/>
          </w:tcPr>
          <w:p w:rsidR="00B70C4B" w:rsidRPr="00086181" w:rsidRDefault="00B70C4B" w:rsidP="00B70C4B">
            <w:pPr>
              <w:jc w:val="center"/>
            </w:pPr>
            <w:r w:rsidRPr="00086181">
              <w:t>0,25-0,30</w:t>
            </w:r>
          </w:p>
        </w:tc>
      </w:tr>
      <w:tr w:rsidR="00B70C4B" w:rsidRPr="00086181" w:rsidTr="00AA7370">
        <w:trPr>
          <w:trHeight w:val="390"/>
        </w:trPr>
        <w:tc>
          <w:tcPr>
            <w:tcW w:w="6466" w:type="dxa"/>
            <w:gridSpan w:val="6"/>
            <w:tcBorders>
              <w:left w:val="single" w:sz="4" w:space="0" w:color="auto"/>
              <w:right w:val="single" w:sz="4" w:space="0" w:color="auto"/>
            </w:tcBorders>
            <w:shd w:val="clear" w:color="auto" w:fill="auto"/>
            <w:noWrap/>
            <w:vAlign w:val="bottom"/>
            <w:hideMark/>
          </w:tcPr>
          <w:p w:rsidR="00B70C4B" w:rsidRPr="00086181" w:rsidRDefault="00B70C4B" w:rsidP="00B70C4B">
            <w:r w:rsidRPr="00086181">
              <w:t>7.Эксплуатационный насос типа ЭЦВ 6-16-75</w:t>
            </w:r>
          </w:p>
        </w:tc>
        <w:tc>
          <w:tcPr>
            <w:tcW w:w="7818" w:type="dxa"/>
            <w:gridSpan w:val="7"/>
            <w:tcBorders>
              <w:top w:val="single" w:sz="8" w:space="0" w:color="auto"/>
              <w:left w:val="single" w:sz="4" w:space="0" w:color="auto"/>
              <w:bottom w:val="single" w:sz="8" w:space="0" w:color="auto"/>
              <w:right w:val="single" w:sz="8" w:space="0" w:color="000000"/>
            </w:tcBorders>
            <w:shd w:val="clear" w:color="auto" w:fill="auto"/>
            <w:vAlign w:val="center"/>
            <w:hideMark/>
          </w:tcPr>
          <w:p w:rsidR="00B70C4B" w:rsidRPr="00086181" w:rsidRDefault="00B70C4B" w:rsidP="00B70C4B">
            <w:r w:rsidRPr="00086181">
              <w:t>2. Промывка ствола скважины</w:t>
            </w:r>
          </w:p>
        </w:tc>
      </w:tr>
      <w:tr w:rsidR="00B70C4B" w:rsidRPr="00086181" w:rsidTr="00AA7370">
        <w:trPr>
          <w:trHeight w:val="405"/>
        </w:trPr>
        <w:tc>
          <w:tcPr>
            <w:tcW w:w="6466" w:type="dxa"/>
            <w:gridSpan w:val="6"/>
            <w:tcBorders>
              <w:left w:val="single" w:sz="4" w:space="0" w:color="auto"/>
              <w:right w:val="single" w:sz="4" w:space="0" w:color="auto"/>
            </w:tcBorders>
            <w:shd w:val="clear" w:color="auto" w:fill="auto"/>
            <w:noWrap/>
            <w:vAlign w:val="bottom"/>
            <w:hideMark/>
          </w:tcPr>
          <w:p w:rsidR="00B70C4B" w:rsidRPr="00086181" w:rsidRDefault="00B70C4B" w:rsidP="00B70C4B">
            <w:r w:rsidRPr="00086181">
              <w:t>устанавливается на глубину 39 м.</w:t>
            </w:r>
          </w:p>
        </w:tc>
        <w:tc>
          <w:tcPr>
            <w:tcW w:w="1723" w:type="dxa"/>
            <w:vMerge w:val="restart"/>
            <w:tcBorders>
              <w:top w:val="nil"/>
              <w:left w:val="single" w:sz="4" w:space="0" w:color="auto"/>
              <w:bottom w:val="single" w:sz="8" w:space="0" w:color="000000"/>
              <w:right w:val="single" w:sz="4" w:space="0" w:color="auto"/>
            </w:tcBorders>
            <w:shd w:val="clear" w:color="auto" w:fill="auto"/>
            <w:vAlign w:val="center"/>
            <w:hideMark/>
          </w:tcPr>
          <w:p w:rsidR="00B70C4B" w:rsidRPr="00086181" w:rsidRDefault="00B70C4B" w:rsidP="00B70C4B">
            <w:pPr>
              <w:jc w:val="center"/>
            </w:pPr>
            <w:r w:rsidRPr="00086181">
              <w:t>Интервал проходки, м</w:t>
            </w:r>
          </w:p>
        </w:tc>
        <w:tc>
          <w:tcPr>
            <w:tcW w:w="1629" w:type="dxa"/>
            <w:vMerge w:val="restart"/>
            <w:tcBorders>
              <w:top w:val="nil"/>
              <w:left w:val="single" w:sz="4" w:space="0" w:color="auto"/>
              <w:bottom w:val="single" w:sz="8" w:space="0" w:color="000000"/>
              <w:right w:val="single" w:sz="4" w:space="0" w:color="auto"/>
            </w:tcBorders>
            <w:shd w:val="clear" w:color="auto" w:fill="auto"/>
            <w:vAlign w:val="center"/>
            <w:hideMark/>
          </w:tcPr>
          <w:p w:rsidR="00B70C4B" w:rsidRPr="00086181" w:rsidRDefault="00B70C4B" w:rsidP="00B70C4B">
            <w:pPr>
              <w:jc w:val="center"/>
            </w:pPr>
            <w:r w:rsidRPr="00086181">
              <w:t>Тип промывочной жидкости</w:t>
            </w:r>
          </w:p>
        </w:tc>
        <w:tc>
          <w:tcPr>
            <w:tcW w:w="4466" w:type="dxa"/>
            <w:gridSpan w:val="5"/>
            <w:vMerge w:val="restart"/>
            <w:tcBorders>
              <w:top w:val="single" w:sz="8" w:space="0" w:color="auto"/>
              <w:left w:val="single" w:sz="4" w:space="0" w:color="auto"/>
              <w:bottom w:val="single" w:sz="8" w:space="0" w:color="000000"/>
              <w:right w:val="single" w:sz="8" w:space="0" w:color="000000"/>
            </w:tcBorders>
            <w:shd w:val="clear" w:color="auto" w:fill="auto"/>
            <w:vAlign w:val="center"/>
            <w:hideMark/>
          </w:tcPr>
          <w:p w:rsidR="00B70C4B" w:rsidRPr="00086181" w:rsidRDefault="00B70C4B" w:rsidP="00B70C4B">
            <w:pPr>
              <w:jc w:val="center"/>
            </w:pPr>
            <w:r w:rsidRPr="00086181">
              <w:t>Свойства промывочной жидкости</w:t>
            </w:r>
          </w:p>
        </w:tc>
      </w:tr>
      <w:tr w:rsidR="00B70C4B" w:rsidRPr="00086181" w:rsidTr="00AA7370">
        <w:trPr>
          <w:trHeight w:val="375"/>
        </w:trPr>
        <w:tc>
          <w:tcPr>
            <w:tcW w:w="6466" w:type="dxa"/>
            <w:gridSpan w:val="6"/>
            <w:tcBorders>
              <w:left w:val="single" w:sz="4" w:space="0" w:color="auto"/>
              <w:right w:val="single" w:sz="4" w:space="0" w:color="auto"/>
            </w:tcBorders>
            <w:shd w:val="clear" w:color="auto" w:fill="auto"/>
            <w:noWrap/>
            <w:vAlign w:val="bottom"/>
            <w:hideMark/>
          </w:tcPr>
          <w:p w:rsidR="00B70C4B" w:rsidRPr="00086181" w:rsidRDefault="00B70C4B" w:rsidP="00B70C4B">
            <w:pPr>
              <w:jc w:val="center"/>
            </w:pPr>
            <w:r w:rsidRPr="00086181">
              <w:t> </w:t>
            </w:r>
          </w:p>
        </w:tc>
        <w:tc>
          <w:tcPr>
            <w:tcW w:w="1723" w:type="dxa"/>
            <w:vMerge/>
            <w:tcBorders>
              <w:top w:val="nil"/>
              <w:left w:val="single" w:sz="4" w:space="0" w:color="auto"/>
              <w:bottom w:val="single" w:sz="8" w:space="0" w:color="000000"/>
              <w:right w:val="single" w:sz="4" w:space="0" w:color="auto"/>
            </w:tcBorders>
            <w:vAlign w:val="center"/>
            <w:hideMark/>
          </w:tcPr>
          <w:p w:rsidR="00B70C4B" w:rsidRPr="00086181" w:rsidRDefault="00B70C4B" w:rsidP="00B70C4B"/>
        </w:tc>
        <w:tc>
          <w:tcPr>
            <w:tcW w:w="1629" w:type="dxa"/>
            <w:vMerge/>
            <w:tcBorders>
              <w:top w:val="nil"/>
              <w:left w:val="single" w:sz="4" w:space="0" w:color="auto"/>
              <w:bottom w:val="single" w:sz="8" w:space="0" w:color="000000"/>
              <w:right w:val="single" w:sz="4" w:space="0" w:color="auto"/>
            </w:tcBorders>
            <w:vAlign w:val="center"/>
            <w:hideMark/>
          </w:tcPr>
          <w:p w:rsidR="00B70C4B" w:rsidRPr="00086181" w:rsidRDefault="00B70C4B" w:rsidP="00B70C4B"/>
        </w:tc>
        <w:tc>
          <w:tcPr>
            <w:tcW w:w="4466" w:type="dxa"/>
            <w:gridSpan w:val="5"/>
            <w:vMerge/>
            <w:tcBorders>
              <w:top w:val="single" w:sz="8" w:space="0" w:color="auto"/>
              <w:left w:val="single" w:sz="4" w:space="0" w:color="auto"/>
              <w:bottom w:val="single" w:sz="8" w:space="0" w:color="000000"/>
              <w:right w:val="single" w:sz="8" w:space="0" w:color="000000"/>
            </w:tcBorders>
            <w:vAlign w:val="center"/>
            <w:hideMark/>
          </w:tcPr>
          <w:p w:rsidR="00B70C4B" w:rsidRPr="00086181" w:rsidRDefault="00B70C4B" w:rsidP="00B70C4B"/>
        </w:tc>
      </w:tr>
      <w:tr w:rsidR="00B70C4B" w:rsidRPr="00086181" w:rsidTr="00AA7370">
        <w:trPr>
          <w:trHeight w:val="420"/>
        </w:trPr>
        <w:tc>
          <w:tcPr>
            <w:tcW w:w="6466" w:type="dxa"/>
            <w:gridSpan w:val="6"/>
            <w:tcBorders>
              <w:left w:val="single" w:sz="4" w:space="0" w:color="auto"/>
              <w:bottom w:val="single" w:sz="4" w:space="0" w:color="auto"/>
              <w:right w:val="single" w:sz="4" w:space="0" w:color="auto"/>
            </w:tcBorders>
            <w:shd w:val="clear" w:color="auto" w:fill="auto"/>
            <w:noWrap/>
            <w:vAlign w:val="bottom"/>
            <w:hideMark/>
          </w:tcPr>
          <w:p w:rsidR="00B70C4B" w:rsidRPr="00086181" w:rsidRDefault="00B70C4B" w:rsidP="00B70C4B">
            <w:r w:rsidRPr="00086181">
              <w:t> </w:t>
            </w:r>
          </w:p>
        </w:tc>
        <w:tc>
          <w:tcPr>
            <w:tcW w:w="1723" w:type="dxa"/>
            <w:vMerge/>
            <w:tcBorders>
              <w:top w:val="nil"/>
              <w:left w:val="single" w:sz="4" w:space="0" w:color="auto"/>
              <w:bottom w:val="single" w:sz="8" w:space="0" w:color="000000"/>
              <w:right w:val="single" w:sz="4" w:space="0" w:color="auto"/>
            </w:tcBorders>
            <w:vAlign w:val="center"/>
            <w:hideMark/>
          </w:tcPr>
          <w:p w:rsidR="00B70C4B" w:rsidRPr="00086181" w:rsidRDefault="00B70C4B" w:rsidP="00B70C4B"/>
        </w:tc>
        <w:tc>
          <w:tcPr>
            <w:tcW w:w="1629" w:type="dxa"/>
            <w:vMerge/>
            <w:tcBorders>
              <w:top w:val="nil"/>
              <w:left w:val="single" w:sz="4" w:space="0" w:color="auto"/>
              <w:bottom w:val="single" w:sz="8" w:space="0" w:color="000000"/>
              <w:right w:val="single" w:sz="4" w:space="0" w:color="auto"/>
            </w:tcBorders>
            <w:vAlign w:val="center"/>
            <w:hideMark/>
          </w:tcPr>
          <w:p w:rsidR="00B70C4B" w:rsidRPr="00086181" w:rsidRDefault="00B70C4B" w:rsidP="00B70C4B"/>
        </w:tc>
        <w:tc>
          <w:tcPr>
            <w:tcW w:w="4466" w:type="dxa"/>
            <w:gridSpan w:val="5"/>
            <w:vMerge/>
            <w:tcBorders>
              <w:top w:val="single" w:sz="8" w:space="0" w:color="auto"/>
              <w:left w:val="single" w:sz="4" w:space="0" w:color="auto"/>
              <w:bottom w:val="single" w:sz="8" w:space="0" w:color="000000"/>
              <w:right w:val="single" w:sz="8" w:space="0" w:color="000000"/>
            </w:tcBorders>
            <w:vAlign w:val="center"/>
            <w:hideMark/>
          </w:tcPr>
          <w:p w:rsidR="00B70C4B" w:rsidRPr="00086181" w:rsidRDefault="00B70C4B" w:rsidP="00B70C4B"/>
        </w:tc>
      </w:tr>
      <w:tr w:rsidR="00B70C4B" w:rsidRPr="00086181" w:rsidTr="00AA7370">
        <w:trPr>
          <w:trHeight w:val="645"/>
        </w:trPr>
        <w:tc>
          <w:tcPr>
            <w:tcW w:w="6466" w:type="dxa"/>
            <w:gridSpan w:val="6"/>
            <w:tcBorders>
              <w:top w:val="single" w:sz="4" w:space="0" w:color="auto"/>
              <w:left w:val="single" w:sz="8" w:space="0" w:color="auto"/>
              <w:bottom w:val="nil"/>
              <w:right w:val="single" w:sz="8" w:space="0" w:color="000000"/>
            </w:tcBorders>
            <w:shd w:val="clear" w:color="auto" w:fill="auto"/>
            <w:noWrap/>
            <w:vAlign w:val="center"/>
            <w:hideMark/>
          </w:tcPr>
          <w:p w:rsidR="00B70C4B" w:rsidRPr="00086181" w:rsidRDefault="00B70C4B" w:rsidP="00B70C4B">
            <w:pPr>
              <w:jc w:val="center"/>
            </w:pPr>
            <w:r w:rsidRPr="00086181">
              <w:t>Спецификация материалов</w:t>
            </w:r>
          </w:p>
        </w:tc>
        <w:tc>
          <w:tcPr>
            <w:tcW w:w="1723" w:type="dxa"/>
            <w:tcBorders>
              <w:top w:val="nil"/>
              <w:left w:val="nil"/>
              <w:bottom w:val="single" w:sz="4" w:space="0" w:color="auto"/>
              <w:right w:val="single" w:sz="4" w:space="0" w:color="auto"/>
            </w:tcBorders>
            <w:shd w:val="clear" w:color="auto" w:fill="auto"/>
            <w:noWrap/>
            <w:vAlign w:val="center"/>
            <w:hideMark/>
          </w:tcPr>
          <w:p w:rsidR="00B70C4B" w:rsidRPr="00086181" w:rsidRDefault="00B70C4B" w:rsidP="00B70C4B">
            <w:pPr>
              <w:jc w:val="center"/>
            </w:pPr>
            <w:r w:rsidRPr="00086181">
              <w:t>0-27</w:t>
            </w:r>
          </w:p>
        </w:tc>
        <w:tc>
          <w:tcPr>
            <w:tcW w:w="1629" w:type="dxa"/>
            <w:tcBorders>
              <w:top w:val="nil"/>
              <w:left w:val="nil"/>
              <w:bottom w:val="single" w:sz="4" w:space="0" w:color="auto"/>
              <w:right w:val="single" w:sz="4" w:space="0" w:color="auto"/>
            </w:tcBorders>
            <w:shd w:val="clear" w:color="auto" w:fill="auto"/>
            <w:vAlign w:val="bottom"/>
            <w:hideMark/>
          </w:tcPr>
          <w:p w:rsidR="00B70C4B" w:rsidRPr="00086181" w:rsidRDefault="00B70C4B" w:rsidP="00B70C4B">
            <w:pPr>
              <w:jc w:val="center"/>
            </w:pPr>
            <w:r w:rsidRPr="00086181">
              <w:t>Глинист. раствор</w:t>
            </w:r>
          </w:p>
        </w:tc>
        <w:tc>
          <w:tcPr>
            <w:tcW w:w="4466" w:type="dxa"/>
            <w:gridSpan w:val="5"/>
            <w:tcBorders>
              <w:top w:val="nil"/>
              <w:left w:val="nil"/>
              <w:bottom w:val="single" w:sz="4" w:space="0" w:color="auto"/>
              <w:right w:val="single" w:sz="8" w:space="0" w:color="000000"/>
            </w:tcBorders>
            <w:shd w:val="clear" w:color="auto" w:fill="auto"/>
            <w:vAlign w:val="bottom"/>
            <w:hideMark/>
          </w:tcPr>
          <w:p w:rsidR="00B70C4B" w:rsidRPr="00086181" w:rsidRDefault="00B70C4B" w:rsidP="00B70C4B">
            <w:proofErr w:type="spellStart"/>
            <w:r w:rsidRPr="00086181">
              <w:t>уд.вес</w:t>
            </w:r>
            <w:proofErr w:type="spellEnd"/>
            <w:r w:rsidRPr="00086181">
              <w:t xml:space="preserve"> 1.05-1.16 г/см</w:t>
            </w:r>
            <w:r w:rsidRPr="00086181">
              <w:rPr>
                <w:vertAlign w:val="superscript"/>
              </w:rPr>
              <w:t>3</w:t>
            </w:r>
            <w:r w:rsidRPr="00086181">
              <w:t>, вязкость 16-17с, водоотдача 15-20 см</w:t>
            </w:r>
            <w:r w:rsidRPr="00086181">
              <w:rPr>
                <w:vertAlign w:val="superscript"/>
              </w:rPr>
              <w:t>3</w:t>
            </w:r>
          </w:p>
        </w:tc>
      </w:tr>
      <w:tr w:rsidR="00B70C4B" w:rsidRPr="00086181" w:rsidTr="00AA7370">
        <w:trPr>
          <w:trHeight w:val="480"/>
        </w:trPr>
        <w:tc>
          <w:tcPr>
            <w:tcW w:w="2655"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B70C4B" w:rsidRPr="00086181" w:rsidRDefault="00B70C4B" w:rsidP="00B70C4B">
            <w:pPr>
              <w:jc w:val="center"/>
            </w:pPr>
            <w:r w:rsidRPr="00086181">
              <w:t>Наименование</w:t>
            </w:r>
          </w:p>
        </w:tc>
        <w:tc>
          <w:tcPr>
            <w:tcW w:w="950"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B70C4B" w:rsidRPr="00086181" w:rsidRDefault="00B70C4B" w:rsidP="00B70C4B">
            <w:pPr>
              <w:jc w:val="center"/>
            </w:pPr>
            <w:r w:rsidRPr="00086181">
              <w:t>ГОСТ</w:t>
            </w:r>
          </w:p>
        </w:tc>
        <w:tc>
          <w:tcPr>
            <w:tcW w:w="652"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B70C4B" w:rsidRPr="00086181" w:rsidRDefault="00B70C4B" w:rsidP="00B70C4B">
            <w:pPr>
              <w:jc w:val="center"/>
            </w:pPr>
            <w:r w:rsidRPr="00086181">
              <w:t>Ед. изм.</w:t>
            </w:r>
          </w:p>
        </w:tc>
        <w:tc>
          <w:tcPr>
            <w:tcW w:w="650"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B70C4B" w:rsidRPr="00086181" w:rsidRDefault="00B70C4B" w:rsidP="00B70C4B">
            <w:pPr>
              <w:jc w:val="center"/>
            </w:pPr>
            <w:r w:rsidRPr="00086181">
              <w:t>К-во ед.</w:t>
            </w:r>
          </w:p>
        </w:tc>
        <w:tc>
          <w:tcPr>
            <w:tcW w:w="1559" w:type="dxa"/>
            <w:gridSpan w:val="2"/>
            <w:tcBorders>
              <w:top w:val="single" w:sz="4" w:space="0" w:color="auto"/>
              <w:left w:val="nil"/>
              <w:bottom w:val="single" w:sz="4" w:space="0" w:color="auto"/>
              <w:right w:val="single" w:sz="8" w:space="0" w:color="000000"/>
            </w:tcBorders>
            <w:shd w:val="clear" w:color="auto" w:fill="auto"/>
            <w:vAlign w:val="center"/>
            <w:hideMark/>
          </w:tcPr>
          <w:p w:rsidR="00B70C4B" w:rsidRPr="00086181" w:rsidRDefault="00B70C4B" w:rsidP="00B70C4B">
            <w:pPr>
              <w:jc w:val="center"/>
            </w:pPr>
            <w:r w:rsidRPr="00086181">
              <w:t>Масса</w:t>
            </w:r>
          </w:p>
        </w:tc>
        <w:tc>
          <w:tcPr>
            <w:tcW w:w="1723" w:type="dxa"/>
            <w:tcBorders>
              <w:top w:val="nil"/>
              <w:left w:val="nil"/>
              <w:bottom w:val="single" w:sz="8" w:space="0" w:color="auto"/>
              <w:right w:val="single" w:sz="4" w:space="0" w:color="auto"/>
            </w:tcBorders>
            <w:shd w:val="clear" w:color="auto" w:fill="auto"/>
            <w:noWrap/>
            <w:vAlign w:val="bottom"/>
            <w:hideMark/>
          </w:tcPr>
          <w:p w:rsidR="00B70C4B" w:rsidRPr="00086181" w:rsidRDefault="00B70C4B" w:rsidP="00B70C4B">
            <w:pPr>
              <w:jc w:val="center"/>
            </w:pPr>
            <w:r w:rsidRPr="00086181">
              <w:t>27-65</w:t>
            </w:r>
          </w:p>
        </w:tc>
        <w:tc>
          <w:tcPr>
            <w:tcW w:w="6095" w:type="dxa"/>
            <w:gridSpan w:val="6"/>
            <w:tcBorders>
              <w:top w:val="single" w:sz="4" w:space="0" w:color="auto"/>
              <w:left w:val="nil"/>
              <w:bottom w:val="single" w:sz="8" w:space="0" w:color="auto"/>
              <w:right w:val="single" w:sz="8" w:space="0" w:color="000000"/>
            </w:tcBorders>
            <w:shd w:val="clear" w:color="auto" w:fill="auto"/>
            <w:vAlign w:val="center"/>
            <w:hideMark/>
          </w:tcPr>
          <w:p w:rsidR="00B70C4B" w:rsidRPr="00086181" w:rsidRDefault="00B70C4B" w:rsidP="00B70C4B">
            <w:pPr>
              <w:jc w:val="center"/>
            </w:pPr>
            <w:r w:rsidRPr="00086181">
              <w:t>Вода питьевого качества</w:t>
            </w:r>
          </w:p>
        </w:tc>
      </w:tr>
      <w:tr w:rsidR="00B70C4B" w:rsidRPr="00086181" w:rsidTr="00AA7370">
        <w:trPr>
          <w:trHeight w:val="750"/>
        </w:trPr>
        <w:tc>
          <w:tcPr>
            <w:tcW w:w="2655" w:type="dxa"/>
            <w:vMerge/>
            <w:tcBorders>
              <w:top w:val="single" w:sz="8" w:space="0" w:color="000000"/>
              <w:left w:val="single" w:sz="8" w:space="0" w:color="auto"/>
              <w:bottom w:val="single" w:sz="4" w:space="0" w:color="auto"/>
              <w:right w:val="single" w:sz="4" w:space="0" w:color="auto"/>
            </w:tcBorders>
            <w:vAlign w:val="center"/>
            <w:hideMark/>
          </w:tcPr>
          <w:p w:rsidR="00B70C4B" w:rsidRPr="00086181" w:rsidRDefault="00B70C4B" w:rsidP="00B70C4B"/>
        </w:tc>
        <w:tc>
          <w:tcPr>
            <w:tcW w:w="950" w:type="dxa"/>
            <w:vMerge/>
            <w:tcBorders>
              <w:top w:val="single" w:sz="4" w:space="0" w:color="auto"/>
              <w:left w:val="single" w:sz="4" w:space="0" w:color="auto"/>
              <w:bottom w:val="single" w:sz="8" w:space="0" w:color="000000"/>
              <w:right w:val="single" w:sz="4" w:space="0" w:color="auto"/>
            </w:tcBorders>
            <w:vAlign w:val="center"/>
            <w:hideMark/>
          </w:tcPr>
          <w:p w:rsidR="00B70C4B" w:rsidRPr="00086181" w:rsidRDefault="00B70C4B" w:rsidP="00B70C4B"/>
        </w:tc>
        <w:tc>
          <w:tcPr>
            <w:tcW w:w="652" w:type="dxa"/>
            <w:vMerge/>
            <w:tcBorders>
              <w:top w:val="single" w:sz="4" w:space="0" w:color="auto"/>
              <w:left w:val="single" w:sz="4" w:space="0" w:color="auto"/>
              <w:bottom w:val="single" w:sz="8" w:space="0" w:color="000000"/>
              <w:right w:val="single" w:sz="4" w:space="0" w:color="auto"/>
            </w:tcBorders>
            <w:vAlign w:val="center"/>
            <w:hideMark/>
          </w:tcPr>
          <w:p w:rsidR="00B70C4B" w:rsidRPr="00086181" w:rsidRDefault="00B70C4B" w:rsidP="00B70C4B"/>
        </w:tc>
        <w:tc>
          <w:tcPr>
            <w:tcW w:w="650" w:type="dxa"/>
            <w:vMerge/>
            <w:tcBorders>
              <w:top w:val="single" w:sz="4" w:space="0" w:color="auto"/>
              <w:left w:val="single" w:sz="4" w:space="0" w:color="auto"/>
              <w:bottom w:val="single" w:sz="8" w:space="0" w:color="000000"/>
              <w:right w:val="single" w:sz="4" w:space="0" w:color="auto"/>
            </w:tcBorders>
            <w:vAlign w:val="center"/>
            <w:hideMark/>
          </w:tcPr>
          <w:p w:rsidR="00B70C4B" w:rsidRPr="00086181" w:rsidRDefault="00B70C4B" w:rsidP="00B70C4B"/>
        </w:tc>
        <w:tc>
          <w:tcPr>
            <w:tcW w:w="802" w:type="dxa"/>
            <w:tcBorders>
              <w:top w:val="nil"/>
              <w:left w:val="nil"/>
              <w:bottom w:val="single" w:sz="8" w:space="0" w:color="auto"/>
              <w:right w:val="single" w:sz="4" w:space="0" w:color="auto"/>
            </w:tcBorders>
            <w:shd w:val="clear" w:color="auto" w:fill="auto"/>
            <w:vAlign w:val="center"/>
            <w:hideMark/>
          </w:tcPr>
          <w:p w:rsidR="00B70C4B" w:rsidRPr="00086181" w:rsidRDefault="00B70C4B" w:rsidP="00B70C4B">
            <w:pPr>
              <w:jc w:val="center"/>
            </w:pPr>
            <w:r w:rsidRPr="00086181">
              <w:t>Един. кг</w:t>
            </w:r>
          </w:p>
        </w:tc>
        <w:tc>
          <w:tcPr>
            <w:tcW w:w="757" w:type="dxa"/>
            <w:tcBorders>
              <w:top w:val="nil"/>
              <w:left w:val="nil"/>
              <w:bottom w:val="single" w:sz="8" w:space="0" w:color="auto"/>
              <w:right w:val="single" w:sz="8" w:space="0" w:color="auto"/>
            </w:tcBorders>
            <w:shd w:val="clear" w:color="auto" w:fill="auto"/>
            <w:vAlign w:val="center"/>
            <w:hideMark/>
          </w:tcPr>
          <w:p w:rsidR="00B70C4B" w:rsidRPr="00086181" w:rsidRDefault="00B70C4B" w:rsidP="00B70C4B">
            <w:pPr>
              <w:jc w:val="center"/>
            </w:pPr>
            <w:r w:rsidRPr="00086181">
              <w:t>Общ, т</w:t>
            </w:r>
          </w:p>
        </w:tc>
        <w:tc>
          <w:tcPr>
            <w:tcW w:w="7818" w:type="dxa"/>
            <w:gridSpan w:val="7"/>
            <w:tcBorders>
              <w:top w:val="single" w:sz="8" w:space="0" w:color="auto"/>
              <w:left w:val="nil"/>
              <w:bottom w:val="single" w:sz="4" w:space="0" w:color="auto"/>
              <w:right w:val="single" w:sz="8" w:space="0" w:color="000000"/>
            </w:tcBorders>
            <w:shd w:val="clear" w:color="auto" w:fill="auto"/>
            <w:vAlign w:val="center"/>
            <w:hideMark/>
          </w:tcPr>
          <w:p w:rsidR="00B70C4B" w:rsidRPr="00086181" w:rsidRDefault="00B70C4B" w:rsidP="00B70C4B">
            <w:r w:rsidRPr="00086181">
              <w:t xml:space="preserve">3.Отбор проб проходимых пород - из шлама </w:t>
            </w:r>
          </w:p>
        </w:tc>
      </w:tr>
      <w:tr w:rsidR="00B70C4B" w:rsidRPr="00086181" w:rsidTr="00AA7370">
        <w:trPr>
          <w:trHeight w:val="402"/>
        </w:trPr>
        <w:tc>
          <w:tcPr>
            <w:tcW w:w="2655" w:type="dxa"/>
            <w:tcBorders>
              <w:top w:val="single" w:sz="4" w:space="0" w:color="auto"/>
              <w:left w:val="single" w:sz="4" w:space="0" w:color="auto"/>
              <w:right w:val="single" w:sz="4" w:space="0" w:color="auto"/>
            </w:tcBorders>
            <w:shd w:val="clear" w:color="auto" w:fill="auto"/>
            <w:noWrap/>
            <w:vAlign w:val="bottom"/>
            <w:hideMark/>
          </w:tcPr>
          <w:p w:rsidR="00B70C4B" w:rsidRPr="00086181" w:rsidRDefault="00B70C4B" w:rsidP="00B70C4B">
            <w:pPr>
              <w:ind w:left="-93" w:right="-147"/>
              <w:rPr>
                <w:lang w:val="en-US"/>
              </w:rPr>
            </w:pPr>
            <w:r w:rsidRPr="00086181">
              <w:t xml:space="preserve">1.Трубы </w:t>
            </w:r>
            <w:proofErr w:type="spellStart"/>
            <w:r w:rsidRPr="00086181">
              <w:t>обсадныеd</w:t>
            </w:r>
            <w:proofErr w:type="spellEnd"/>
            <w:r w:rsidRPr="00086181">
              <w:t xml:space="preserve"> 325мм</w:t>
            </w:r>
          </w:p>
        </w:tc>
        <w:tc>
          <w:tcPr>
            <w:tcW w:w="950" w:type="dxa"/>
            <w:tcBorders>
              <w:top w:val="single" w:sz="8" w:space="0" w:color="000000"/>
              <w:left w:val="single" w:sz="4" w:space="0" w:color="auto"/>
              <w:right w:val="nil"/>
            </w:tcBorders>
            <w:shd w:val="clear" w:color="auto" w:fill="auto"/>
            <w:noWrap/>
            <w:vAlign w:val="bottom"/>
            <w:hideMark/>
          </w:tcPr>
          <w:p w:rsidR="00B70C4B" w:rsidRPr="00086181" w:rsidRDefault="00B70C4B" w:rsidP="00B70C4B">
            <w:pPr>
              <w:jc w:val="center"/>
            </w:pPr>
            <w:r w:rsidRPr="00086181">
              <w:t> </w:t>
            </w:r>
          </w:p>
        </w:tc>
        <w:tc>
          <w:tcPr>
            <w:tcW w:w="652" w:type="dxa"/>
            <w:tcBorders>
              <w:top w:val="nil"/>
              <w:left w:val="single" w:sz="4" w:space="0" w:color="auto"/>
              <w:right w:val="single" w:sz="4" w:space="0" w:color="auto"/>
            </w:tcBorders>
            <w:shd w:val="clear" w:color="auto" w:fill="auto"/>
            <w:noWrap/>
            <w:vAlign w:val="bottom"/>
            <w:hideMark/>
          </w:tcPr>
          <w:p w:rsidR="00B70C4B" w:rsidRPr="00086181" w:rsidRDefault="00B70C4B" w:rsidP="00B70C4B">
            <w:pPr>
              <w:jc w:val="center"/>
            </w:pPr>
            <w:r w:rsidRPr="00086181">
              <w:t> </w:t>
            </w:r>
          </w:p>
        </w:tc>
        <w:tc>
          <w:tcPr>
            <w:tcW w:w="650" w:type="dxa"/>
            <w:tcBorders>
              <w:top w:val="nil"/>
              <w:left w:val="nil"/>
              <w:right w:val="nil"/>
            </w:tcBorders>
            <w:shd w:val="clear" w:color="auto" w:fill="auto"/>
            <w:noWrap/>
            <w:vAlign w:val="bottom"/>
            <w:hideMark/>
          </w:tcPr>
          <w:p w:rsidR="00B70C4B" w:rsidRPr="00086181" w:rsidRDefault="00B70C4B" w:rsidP="00B70C4B">
            <w:pPr>
              <w:jc w:val="center"/>
            </w:pPr>
            <w:r w:rsidRPr="00086181">
              <w:t> </w:t>
            </w:r>
          </w:p>
        </w:tc>
        <w:tc>
          <w:tcPr>
            <w:tcW w:w="802" w:type="dxa"/>
            <w:tcBorders>
              <w:top w:val="nil"/>
              <w:left w:val="single" w:sz="4" w:space="0" w:color="auto"/>
              <w:right w:val="single" w:sz="4" w:space="0" w:color="auto"/>
            </w:tcBorders>
            <w:shd w:val="clear" w:color="auto" w:fill="auto"/>
            <w:noWrap/>
            <w:vAlign w:val="bottom"/>
            <w:hideMark/>
          </w:tcPr>
          <w:p w:rsidR="00B70C4B" w:rsidRPr="00086181" w:rsidRDefault="00B70C4B" w:rsidP="00B70C4B">
            <w:pPr>
              <w:jc w:val="center"/>
            </w:pPr>
            <w:r w:rsidRPr="00086181">
              <w:t> </w:t>
            </w:r>
          </w:p>
        </w:tc>
        <w:tc>
          <w:tcPr>
            <w:tcW w:w="757" w:type="dxa"/>
            <w:tcBorders>
              <w:top w:val="single" w:sz="4" w:space="0" w:color="auto"/>
              <w:left w:val="nil"/>
              <w:right w:val="single" w:sz="8" w:space="0" w:color="auto"/>
            </w:tcBorders>
            <w:shd w:val="clear" w:color="auto" w:fill="auto"/>
            <w:noWrap/>
            <w:vAlign w:val="bottom"/>
            <w:hideMark/>
          </w:tcPr>
          <w:p w:rsidR="00B70C4B" w:rsidRPr="00086181" w:rsidRDefault="00B70C4B" w:rsidP="00B70C4B">
            <w:pPr>
              <w:jc w:val="center"/>
            </w:pPr>
            <w:r w:rsidRPr="00086181">
              <w:t> </w:t>
            </w:r>
          </w:p>
        </w:tc>
        <w:tc>
          <w:tcPr>
            <w:tcW w:w="7818" w:type="dxa"/>
            <w:gridSpan w:val="7"/>
            <w:tcBorders>
              <w:top w:val="single" w:sz="4" w:space="0" w:color="auto"/>
              <w:left w:val="nil"/>
              <w:bottom w:val="single" w:sz="8" w:space="0" w:color="auto"/>
              <w:right w:val="single" w:sz="8" w:space="0" w:color="000000"/>
            </w:tcBorders>
            <w:shd w:val="clear" w:color="auto" w:fill="auto"/>
            <w:vAlign w:val="center"/>
            <w:hideMark/>
          </w:tcPr>
          <w:p w:rsidR="00B70C4B" w:rsidRPr="00086181" w:rsidRDefault="00B70C4B" w:rsidP="00B70C4B">
            <w:r w:rsidRPr="00086181">
              <w:t>4.Геофизические работы в скважине</w:t>
            </w:r>
          </w:p>
        </w:tc>
      </w:tr>
      <w:tr w:rsidR="00B70C4B" w:rsidRPr="00086181" w:rsidTr="00AA7370">
        <w:trPr>
          <w:trHeight w:val="402"/>
        </w:trPr>
        <w:tc>
          <w:tcPr>
            <w:tcW w:w="2655" w:type="dxa"/>
            <w:tcBorders>
              <w:left w:val="single" w:sz="8" w:space="0" w:color="auto"/>
              <w:bottom w:val="single" w:sz="4" w:space="0" w:color="auto"/>
              <w:right w:val="single" w:sz="4" w:space="0" w:color="auto"/>
            </w:tcBorders>
            <w:shd w:val="clear" w:color="auto" w:fill="auto"/>
            <w:noWrap/>
            <w:vAlign w:val="bottom"/>
            <w:hideMark/>
          </w:tcPr>
          <w:p w:rsidR="00B70C4B" w:rsidRPr="00086181" w:rsidRDefault="00B70C4B" w:rsidP="00B70C4B">
            <w:r w:rsidRPr="00086181">
              <w:t>толщиной стенки 10 мм</w:t>
            </w:r>
          </w:p>
        </w:tc>
        <w:tc>
          <w:tcPr>
            <w:tcW w:w="950" w:type="dxa"/>
            <w:tcBorders>
              <w:left w:val="nil"/>
              <w:right w:val="nil"/>
            </w:tcBorders>
            <w:shd w:val="clear" w:color="auto" w:fill="auto"/>
            <w:noWrap/>
            <w:vAlign w:val="bottom"/>
            <w:hideMark/>
          </w:tcPr>
          <w:p w:rsidR="00B70C4B" w:rsidRPr="00086181" w:rsidRDefault="00B70C4B" w:rsidP="00B70C4B">
            <w:pPr>
              <w:jc w:val="center"/>
            </w:pPr>
          </w:p>
        </w:tc>
        <w:tc>
          <w:tcPr>
            <w:tcW w:w="652" w:type="dxa"/>
            <w:tcBorders>
              <w:left w:val="single" w:sz="4" w:space="0" w:color="auto"/>
              <w:right w:val="single" w:sz="4" w:space="0" w:color="auto"/>
            </w:tcBorders>
            <w:shd w:val="clear" w:color="auto" w:fill="auto"/>
            <w:noWrap/>
            <w:vAlign w:val="bottom"/>
            <w:hideMark/>
          </w:tcPr>
          <w:p w:rsidR="00B70C4B" w:rsidRPr="00086181" w:rsidRDefault="00B70C4B" w:rsidP="00B70C4B">
            <w:pPr>
              <w:jc w:val="center"/>
            </w:pPr>
            <w:r w:rsidRPr="00086181">
              <w:t> </w:t>
            </w:r>
          </w:p>
        </w:tc>
        <w:tc>
          <w:tcPr>
            <w:tcW w:w="650" w:type="dxa"/>
            <w:tcBorders>
              <w:left w:val="nil"/>
              <w:right w:val="nil"/>
            </w:tcBorders>
            <w:shd w:val="clear" w:color="auto" w:fill="auto"/>
            <w:noWrap/>
            <w:vAlign w:val="bottom"/>
            <w:hideMark/>
          </w:tcPr>
          <w:p w:rsidR="00B70C4B" w:rsidRPr="00086181" w:rsidRDefault="00B70C4B" w:rsidP="00B70C4B">
            <w:pPr>
              <w:jc w:val="center"/>
            </w:pPr>
          </w:p>
        </w:tc>
        <w:tc>
          <w:tcPr>
            <w:tcW w:w="802" w:type="dxa"/>
            <w:tcBorders>
              <w:left w:val="single" w:sz="4" w:space="0" w:color="auto"/>
              <w:right w:val="single" w:sz="4" w:space="0" w:color="auto"/>
            </w:tcBorders>
            <w:shd w:val="clear" w:color="auto" w:fill="auto"/>
            <w:noWrap/>
            <w:vAlign w:val="bottom"/>
            <w:hideMark/>
          </w:tcPr>
          <w:p w:rsidR="00B70C4B" w:rsidRPr="00086181" w:rsidRDefault="00B70C4B" w:rsidP="00B70C4B">
            <w:pPr>
              <w:jc w:val="center"/>
            </w:pPr>
            <w:r w:rsidRPr="00086181">
              <w:t> </w:t>
            </w:r>
          </w:p>
        </w:tc>
        <w:tc>
          <w:tcPr>
            <w:tcW w:w="757" w:type="dxa"/>
            <w:tcBorders>
              <w:left w:val="nil"/>
              <w:right w:val="single" w:sz="8" w:space="0" w:color="auto"/>
            </w:tcBorders>
            <w:shd w:val="clear" w:color="auto" w:fill="auto"/>
            <w:noWrap/>
            <w:vAlign w:val="bottom"/>
            <w:hideMark/>
          </w:tcPr>
          <w:p w:rsidR="00B70C4B" w:rsidRPr="00086181" w:rsidRDefault="00B70C4B" w:rsidP="00B70C4B">
            <w:pPr>
              <w:jc w:val="center"/>
            </w:pPr>
            <w:r w:rsidRPr="00086181">
              <w:t> </w:t>
            </w:r>
          </w:p>
        </w:tc>
        <w:tc>
          <w:tcPr>
            <w:tcW w:w="3352" w:type="dxa"/>
            <w:gridSpan w:val="2"/>
            <w:tcBorders>
              <w:top w:val="nil"/>
              <w:left w:val="nil"/>
              <w:bottom w:val="single" w:sz="4" w:space="0" w:color="auto"/>
              <w:right w:val="single" w:sz="4" w:space="0" w:color="auto"/>
            </w:tcBorders>
            <w:shd w:val="clear" w:color="auto" w:fill="auto"/>
            <w:vAlign w:val="bottom"/>
            <w:hideMark/>
          </w:tcPr>
          <w:p w:rsidR="00B70C4B" w:rsidRPr="00086181" w:rsidRDefault="00B70C4B" w:rsidP="00B70C4B">
            <w:r w:rsidRPr="00086181">
              <w:t>Вид работ</w:t>
            </w:r>
          </w:p>
        </w:tc>
        <w:tc>
          <w:tcPr>
            <w:tcW w:w="1110" w:type="dxa"/>
            <w:tcBorders>
              <w:top w:val="nil"/>
              <w:left w:val="nil"/>
              <w:bottom w:val="single" w:sz="4" w:space="0" w:color="auto"/>
              <w:right w:val="single" w:sz="4" w:space="0" w:color="auto"/>
            </w:tcBorders>
            <w:shd w:val="clear" w:color="auto" w:fill="auto"/>
            <w:noWrap/>
            <w:vAlign w:val="bottom"/>
            <w:hideMark/>
          </w:tcPr>
          <w:p w:rsidR="00B70C4B" w:rsidRPr="00086181" w:rsidRDefault="00B70C4B" w:rsidP="00B70C4B">
            <w:pPr>
              <w:jc w:val="center"/>
            </w:pPr>
            <w:r w:rsidRPr="00086181">
              <w:t>КС</w:t>
            </w:r>
          </w:p>
        </w:tc>
        <w:tc>
          <w:tcPr>
            <w:tcW w:w="1132" w:type="dxa"/>
            <w:gridSpan w:val="2"/>
            <w:tcBorders>
              <w:top w:val="nil"/>
              <w:left w:val="nil"/>
              <w:bottom w:val="single" w:sz="4" w:space="0" w:color="auto"/>
              <w:right w:val="single" w:sz="4" w:space="0" w:color="auto"/>
            </w:tcBorders>
            <w:shd w:val="clear" w:color="auto" w:fill="auto"/>
            <w:noWrap/>
            <w:vAlign w:val="bottom"/>
            <w:hideMark/>
          </w:tcPr>
          <w:p w:rsidR="00B70C4B" w:rsidRPr="00086181" w:rsidRDefault="00B70C4B" w:rsidP="00B70C4B">
            <w:pPr>
              <w:jc w:val="center"/>
            </w:pPr>
            <w:r w:rsidRPr="00086181">
              <w:t>ПС</w:t>
            </w:r>
          </w:p>
        </w:tc>
        <w:tc>
          <w:tcPr>
            <w:tcW w:w="2224" w:type="dxa"/>
            <w:gridSpan w:val="2"/>
            <w:tcBorders>
              <w:top w:val="nil"/>
              <w:left w:val="nil"/>
              <w:bottom w:val="single" w:sz="4" w:space="0" w:color="auto"/>
              <w:right w:val="single" w:sz="8" w:space="0" w:color="auto"/>
            </w:tcBorders>
            <w:shd w:val="clear" w:color="auto" w:fill="auto"/>
            <w:noWrap/>
            <w:vAlign w:val="bottom"/>
            <w:hideMark/>
          </w:tcPr>
          <w:p w:rsidR="00B70C4B" w:rsidRPr="00086181" w:rsidRDefault="00B70C4B" w:rsidP="00B70C4B">
            <w:pPr>
              <w:jc w:val="center"/>
            </w:pPr>
            <w:r w:rsidRPr="00086181">
              <w:t>ГК</w:t>
            </w:r>
          </w:p>
        </w:tc>
      </w:tr>
      <w:tr w:rsidR="00B70C4B" w:rsidRPr="00086181" w:rsidTr="00AA7370">
        <w:trPr>
          <w:trHeight w:val="402"/>
        </w:trPr>
        <w:tc>
          <w:tcPr>
            <w:tcW w:w="265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70C4B" w:rsidRPr="00086181" w:rsidRDefault="00B70C4B" w:rsidP="00B70C4B">
            <w:pPr>
              <w:rPr>
                <w:lang w:val="en-US"/>
              </w:rPr>
            </w:pPr>
          </w:p>
        </w:tc>
        <w:tc>
          <w:tcPr>
            <w:tcW w:w="950" w:type="dxa"/>
            <w:tcBorders>
              <w:left w:val="nil"/>
              <w:right w:val="nil"/>
            </w:tcBorders>
            <w:shd w:val="clear" w:color="auto" w:fill="auto"/>
            <w:noWrap/>
            <w:vAlign w:val="bottom"/>
            <w:hideMark/>
          </w:tcPr>
          <w:p w:rsidR="00B70C4B" w:rsidRPr="00086181" w:rsidRDefault="00B70C4B" w:rsidP="00B70C4B">
            <w:pPr>
              <w:jc w:val="center"/>
            </w:pPr>
            <w:r w:rsidRPr="00086181">
              <w:t>8732-78</w:t>
            </w:r>
          </w:p>
        </w:tc>
        <w:tc>
          <w:tcPr>
            <w:tcW w:w="652" w:type="dxa"/>
            <w:tcBorders>
              <w:left w:val="single" w:sz="4" w:space="0" w:color="auto"/>
              <w:right w:val="single" w:sz="4" w:space="0" w:color="auto"/>
            </w:tcBorders>
            <w:shd w:val="clear" w:color="auto" w:fill="auto"/>
            <w:noWrap/>
            <w:vAlign w:val="bottom"/>
            <w:hideMark/>
          </w:tcPr>
          <w:p w:rsidR="00B70C4B" w:rsidRPr="00086181" w:rsidRDefault="00B70C4B" w:rsidP="00B70C4B">
            <w:pPr>
              <w:jc w:val="center"/>
            </w:pPr>
            <w:r w:rsidRPr="00086181">
              <w:t>м</w:t>
            </w:r>
          </w:p>
        </w:tc>
        <w:tc>
          <w:tcPr>
            <w:tcW w:w="650" w:type="dxa"/>
            <w:tcBorders>
              <w:left w:val="nil"/>
              <w:right w:val="nil"/>
            </w:tcBorders>
            <w:shd w:val="clear" w:color="auto" w:fill="auto"/>
            <w:noWrap/>
            <w:vAlign w:val="bottom"/>
            <w:hideMark/>
          </w:tcPr>
          <w:p w:rsidR="00B70C4B" w:rsidRPr="00086181" w:rsidRDefault="00B70C4B" w:rsidP="00B70C4B">
            <w:pPr>
              <w:jc w:val="center"/>
            </w:pPr>
            <w:r w:rsidRPr="00086181">
              <w:t>27,3</w:t>
            </w:r>
          </w:p>
        </w:tc>
        <w:tc>
          <w:tcPr>
            <w:tcW w:w="802" w:type="dxa"/>
            <w:tcBorders>
              <w:left w:val="single" w:sz="4" w:space="0" w:color="auto"/>
              <w:right w:val="single" w:sz="4" w:space="0" w:color="auto"/>
            </w:tcBorders>
            <w:shd w:val="clear" w:color="auto" w:fill="auto"/>
            <w:noWrap/>
            <w:vAlign w:val="bottom"/>
            <w:hideMark/>
          </w:tcPr>
          <w:p w:rsidR="00B70C4B" w:rsidRPr="00086181" w:rsidRDefault="00B70C4B" w:rsidP="00B70C4B">
            <w:pPr>
              <w:jc w:val="center"/>
            </w:pPr>
            <w:r w:rsidRPr="00086181">
              <w:t>77,68</w:t>
            </w:r>
          </w:p>
        </w:tc>
        <w:tc>
          <w:tcPr>
            <w:tcW w:w="757" w:type="dxa"/>
            <w:tcBorders>
              <w:left w:val="nil"/>
              <w:right w:val="single" w:sz="8" w:space="0" w:color="auto"/>
            </w:tcBorders>
            <w:shd w:val="clear" w:color="auto" w:fill="auto"/>
            <w:noWrap/>
            <w:vAlign w:val="bottom"/>
            <w:hideMark/>
          </w:tcPr>
          <w:p w:rsidR="00B70C4B" w:rsidRPr="00086181" w:rsidRDefault="00B70C4B" w:rsidP="00B70C4B">
            <w:pPr>
              <w:jc w:val="center"/>
            </w:pPr>
            <w:r w:rsidRPr="00086181">
              <w:t>2,07</w:t>
            </w:r>
          </w:p>
        </w:tc>
        <w:tc>
          <w:tcPr>
            <w:tcW w:w="3352" w:type="dxa"/>
            <w:gridSpan w:val="2"/>
            <w:tcBorders>
              <w:top w:val="single" w:sz="4" w:space="0" w:color="auto"/>
              <w:left w:val="nil"/>
              <w:bottom w:val="single" w:sz="4" w:space="0" w:color="auto"/>
              <w:right w:val="single" w:sz="4" w:space="0" w:color="auto"/>
            </w:tcBorders>
            <w:shd w:val="clear" w:color="auto" w:fill="auto"/>
            <w:vAlign w:val="bottom"/>
            <w:hideMark/>
          </w:tcPr>
          <w:p w:rsidR="00B70C4B" w:rsidRPr="00086181" w:rsidRDefault="00B70C4B" w:rsidP="00B70C4B">
            <w:r w:rsidRPr="00086181">
              <w:t>Число замеров</w:t>
            </w:r>
          </w:p>
        </w:tc>
        <w:tc>
          <w:tcPr>
            <w:tcW w:w="1110" w:type="dxa"/>
            <w:tcBorders>
              <w:top w:val="single" w:sz="4" w:space="0" w:color="auto"/>
              <w:left w:val="nil"/>
              <w:bottom w:val="single" w:sz="4" w:space="0" w:color="auto"/>
              <w:right w:val="single" w:sz="4" w:space="0" w:color="auto"/>
            </w:tcBorders>
            <w:shd w:val="clear" w:color="auto" w:fill="auto"/>
            <w:noWrap/>
            <w:vAlign w:val="bottom"/>
            <w:hideMark/>
          </w:tcPr>
          <w:p w:rsidR="00B70C4B" w:rsidRPr="00086181" w:rsidRDefault="00B70C4B" w:rsidP="00B70C4B">
            <w:pPr>
              <w:jc w:val="center"/>
            </w:pPr>
            <w:r w:rsidRPr="00086181">
              <w:t>2</w:t>
            </w:r>
          </w:p>
        </w:tc>
        <w:tc>
          <w:tcPr>
            <w:tcW w:w="1132" w:type="dxa"/>
            <w:gridSpan w:val="2"/>
            <w:tcBorders>
              <w:top w:val="single" w:sz="4" w:space="0" w:color="auto"/>
              <w:left w:val="nil"/>
              <w:bottom w:val="single" w:sz="4" w:space="0" w:color="auto"/>
              <w:right w:val="single" w:sz="4" w:space="0" w:color="auto"/>
            </w:tcBorders>
            <w:shd w:val="clear" w:color="auto" w:fill="auto"/>
            <w:noWrap/>
            <w:vAlign w:val="bottom"/>
            <w:hideMark/>
          </w:tcPr>
          <w:p w:rsidR="00B70C4B" w:rsidRPr="00086181" w:rsidRDefault="00B70C4B" w:rsidP="00B70C4B">
            <w:pPr>
              <w:jc w:val="center"/>
            </w:pPr>
            <w:r w:rsidRPr="00086181">
              <w:t>2</w:t>
            </w:r>
          </w:p>
        </w:tc>
        <w:tc>
          <w:tcPr>
            <w:tcW w:w="2224" w:type="dxa"/>
            <w:gridSpan w:val="2"/>
            <w:tcBorders>
              <w:top w:val="single" w:sz="4" w:space="0" w:color="auto"/>
              <w:left w:val="nil"/>
              <w:bottom w:val="single" w:sz="4" w:space="0" w:color="auto"/>
              <w:right w:val="single" w:sz="8" w:space="0" w:color="auto"/>
            </w:tcBorders>
            <w:shd w:val="clear" w:color="auto" w:fill="auto"/>
            <w:noWrap/>
            <w:vAlign w:val="bottom"/>
            <w:hideMark/>
          </w:tcPr>
          <w:p w:rsidR="00B70C4B" w:rsidRPr="00086181" w:rsidRDefault="00B70C4B" w:rsidP="00B70C4B">
            <w:pPr>
              <w:jc w:val="center"/>
            </w:pPr>
            <w:r w:rsidRPr="00086181">
              <w:t>1</w:t>
            </w:r>
          </w:p>
        </w:tc>
      </w:tr>
      <w:tr w:rsidR="00B70C4B" w:rsidRPr="00086181" w:rsidTr="00AA7370">
        <w:trPr>
          <w:trHeight w:val="402"/>
        </w:trPr>
        <w:tc>
          <w:tcPr>
            <w:tcW w:w="2655" w:type="dxa"/>
            <w:tcBorders>
              <w:top w:val="single" w:sz="4" w:space="0" w:color="auto"/>
              <w:left w:val="single" w:sz="8" w:space="0" w:color="auto"/>
              <w:right w:val="single" w:sz="4" w:space="0" w:color="auto"/>
            </w:tcBorders>
            <w:shd w:val="clear" w:color="auto" w:fill="auto"/>
            <w:noWrap/>
            <w:vAlign w:val="bottom"/>
            <w:hideMark/>
          </w:tcPr>
          <w:p w:rsidR="00B70C4B" w:rsidRPr="00086181" w:rsidRDefault="00B70C4B" w:rsidP="00B70C4B">
            <w:r w:rsidRPr="00086181">
              <w:t>2.То же d 219мм</w:t>
            </w:r>
          </w:p>
        </w:tc>
        <w:tc>
          <w:tcPr>
            <w:tcW w:w="950" w:type="dxa"/>
            <w:tcBorders>
              <w:left w:val="nil"/>
              <w:right w:val="nil"/>
            </w:tcBorders>
            <w:shd w:val="clear" w:color="auto" w:fill="auto"/>
            <w:noWrap/>
            <w:vAlign w:val="bottom"/>
            <w:hideMark/>
          </w:tcPr>
          <w:p w:rsidR="00B70C4B" w:rsidRPr="00086181" w:rsidRDefault="00B70C4B" w:rsidP="00B70C4B">
            <w:pPr>
              <w:jc w:val="center"/>
            </w:pPr>
          </w:p>
        </w:tc>
        <w:tc>
          <w:tcPr>
            <w:tcW w:w="652" w:type="dxa"/>
            <w:tcBorders>
              <w:left w:val="single" w:sz="4" w:space="0" w:color="auto"/>
              <w:right w:val="single" w:sz="4" w:space="0" w:color="auto"/>
            </w:tcBorders>
            <w:shd w:val="clear" w:color="auto" w:fill="auto"/>
            <w:noWrap/>
            <w:vAlign w:val="bottom"/>
            <w:hideMark/>
          </w:tcPr>
          <w:p w:rsidR="00B70C4B" w:rsidRPr="00086181" w:rsidRDefault="00B70C4B" w:rsidP="00B70C4B">
            <w:pPr>
              <w:jc w:val="center"/>
            </w:pPr>
            <w:r w:rsidRPr="00086181">
              <w:t> </w:t>
            </w:r>
          </w:p>
        </w:tc>
        <w:tc>
          <w:tcPr>
            <w:tcW w:w="650" w:type="dxa"/>
            <w:tcBorders>
              <w:left w:val="nil"/>
              <w:right w:val="nil"/>
            </w:tcBorders>
            <w:shd w:val="clear" w:color="auto" w:fill="auto"/>
            <w:noWrap/>
            <w:vAlign w:val="bottom"/>
            <w:hideMark/>
          </w:tcPr>
          <w:p w:rsidR="00B70C4B" w:rsidRPr="00086181" w:rsidRDefault="00B70C4B" w:rsidP="00B70C4B">
            <w:pPr>
              <w:jc w:val="center"/>
            </w:pPr>
          </w:p>
        </w:tc>
        <w:tc>
          <w:tcPr>
            <w:tcW w:w="802" w:type="dxa"/>
            <w:tcBorders>
              <w:left w:val="single" w:sz="4" w:space="0" w:color="auto"/>
              <w:right w:val="single" w:sz="4" w:space="0" w:color="auto"/>
            </w:tcBorders>
            <w:shd w:val="clear" w:color="auto" w:fill="auto"/>
            <w:noWrap/>
            <w:vAlign w:val="bottom"/>
            <w:hideMark/>
          </w:tcPr>
          <w:p w:rsidR="00B70C4B" w:rsidRPr="00086181" w:rsidRDefault="00B70C4B" w:rsidP="00B70C4B">
            <w:pPr>
              <w:jc w:val="center"/>
            </w:pPr>
            <w:r w:rsidRPr="00086181">
              <w:t> </w:t>
            </w:r>
          </w:p>
        </w:tc>
        <w:tc>
          <w:tcPr>
            <w:tcW w:w="757" w:type="dxa"/>
            <w:tcBorders>
              <w:left w:val="nil"/>
              <w:right w:val="single" w:sz="8" w:space="0" w:color="auto"/>
            </w:tcBorders>
            <w:shd w:val="clear" w:color="auto" w:fill="auto"/>
            <w:noWrap/>
            <w:vAlign w:val="bottom"/>
            <w:hideMark/>
          </w:tcPr>
          <w:p w:rsidR="00B70C4B" w:rsidRPr="00086181" w:rsidRDefault="00B70C4B" w:rsidP="00B70C4B">
            <w:pPr>
              <w:jc w:val="center"/>
            </w:pPr>
            <w:r w:rsidRPr="00086181">
              <w:t> </w:t>
            </w:r>
          </w:p>
        </w:tc>
        <w:tc>
          <w:tcPr>
            <w:tcW w:w="3352" w:type="dxa"/>
            <w:gridSpan w:val="2"/>
            <w:tcBorders>
              <w:top w:val="single" w:sz="4" w:space="0" w:color="auto"/>
              <w:left w:val="nil"/>
              <w:bottom w:val="single" w:sz="4" w:space="0" w:color="auto"/>
              <w:right w:val="single" w:sz="4" w:space="0" w:color="auto"/>
            </w:tcBorders>
            <w:shd w:val="clear" w:color="auto" w:fill="auto"/>
            <w:vAlign w:val="bottom"/>
            <w:hideMark/>
          </w:tcPr>
          <w:p w:rsidR="00B70C4B" w:rsidRPr="00086181" w:rsidRDefault="00B70C4B" w:rsidP="00B70C4B">
            <w:r w:rsidRPr="00086181">
              <w:t>Интервал записи</w:t>
            </w:r>
          </w:p>
        </w:tc>
        <w:tc>
          <w:tcPr>
            <w:tcW w:w="1110" w:type="dxa"/>
            <w:tcBorders>
              <w:top w:val="single" w:sz="4" w:space="0" w:color="auto"/>
              <w:left w:val="nil"/>
              <w:bottom w:val="single" w:sz="4" w:space="0" w:color="auto"/>
              <w:right w:val="single" w:sz="4" w:space="0" w:color="auto"/>
            </w:tcBorders>
            <w:shd w:val="clear" w:color="auto" w:fill="auto"/>
            <w:noWrap/>
            <w:vAlign w:val="bottom"/>
            <w:hideMark/>
          </w:tcPr>
          <w:p w:rsidR="00B70C4B" w:rsidRPr="00086181" w:rsidRDefault="00B70C4B" w:rsidP="00B70C4B">
            <w:pPr>
              <w:jc w:val="center"/>
            </w:pPr>
            <w:r w:rsidRPr="00086181">
              <w:t>27-65</w:t>
            </w:r>
          </w:p>
        </w:tc>
        <w:tc>
          <w:tcPr>
            <w:tcW w:w="1132" w:type="dxa"/>
            <w:gridSpan w:val="2"/>
            <w:tcBorders>
              <w:top w:val="single" w:sz="4" w:space="0" w:color="auto"/>
              <w:left w:val="nil"/>
              <w:bottom w:val="single" w:sz="4" w:space="0" w:color="auto"/>
              <w:right w:val="single" w:sz="4" w:space="0" w:color="auto"/>
            </w:tcBorders>
            <w:shd w:val="clear" w:color="auto" w:fill="auto"/>
            <w:noWrap/>
            <w:vAlign w:val="bottom"/>
            <w:hideMark/>
          </w:tcPr>
          <w:p w:rsidR="00B70C4B" w:rsidRPr="00086181" w:rsidRDefault="00B70C4B" w:rsidP="00B70C4B">
            <w:pPr>
              <w:jc w:val="center"/>
            </w:pPr>
            <w:r w:rsidRPr="00086181">
              <w:t>27-65</w:t>
            </w:r>
          </w:p>
        </w:tc>
        <w:tc>
          <w:tcPr>
            <w:tcW w:w="2224" w:type="dxa"/>
            <w:gridSpan w:val="2"/>
            <w:tcBorders>
              <w:top w:val="single" w:sz="4" w:space="0" w:color="auto"/>
              <w:left w:val="nil"/>
              <w:bottom w:val="single" w:sz="4" w:space="0" w:color="auto"/>
              <w:right w:val="single" w:sz="8" w:space="0" w:color="auto"/>
            </w:tcBorders>
            <w:shd w:val="clear" w:color="auto" w:fill="auto"/>
            <w:noWrap/>
            <w:vAlign w:val="bottom"/>
            <w:hideMark/>
          </w:tcPr>
          <w:p w:rsidR="00B70C4B" w:rsidRPr="00086181" w:rsidRDefault="00B70C4B" w:rsidP="00B70C4B">
            <w:pPr>
              <w:jc w:val="center"/>
            </w:pPr>
            <w:r w:rsidRPr="00086181">
              <w:t>0-65</w:t>
            </w:r>
          </w:p>
        </w:tc>
      </w:tr>
      <w:tr w:rsidR="00B70C4B" w:rsidRPr="00086181" w:rsidTr="00AA7370">
        <w:trPr>
          <w:trHeight w:val="402"/>
        </w:trPr>
        <w:tc>
          <w:tcPr>
            <w:tcW w:w="2655" w:type="dxa"/>
            <w:tcBorders>
              <w:left w:val="single" w:sz="8" w:space="0" w:color="auto"/>
              <w:right w:val="single" w:sz="4" w:space="0" w:color="auto"/>
            </w:tcBorders>
            <w:shd w:val="clear" w:color="auto" w:fill="auto"/>
            <w:noWrap/>
            <w:vAlign w:val="bottom"/>
            <w:hideMark/>
          </w:tcPr>
          <w:p w:rsidR="00B70C4B" w:rsidRPr="00086181" w:rsidRDefault="00B70C4B" w:rsidP="00B70C4B">
            <w:r w:rsidRPr="00086181">
              <w:t>толщиной стенки 9 мм</w:t>
            </w:r>
          </w:p>
        </w:tc>
        <w:tc>
          <w:tcPr>
            <w:tcW w:w="950" w:type="dxa"/>
            <w:tcBorders>
              <w:left w:val="nil"/>
              <w:right w:val="nil"/>
            </w:tcBorders>
            <w:shd w:val="clear" w:color="auto" w:fill="auto"/>
            <w:noWrap/>
            <w:vAlign w:val="bottom"/>
            <w:hideMark/>
          </w:tcPr>
          <w:p w:rsidR="00B70C4B" w:rsidRPr="00086181" w:rsidRDefault="00B70C4B" w:rsidP="00B70C4B">
            <w:pPr>
              <w:jc w:val="center"/>
            </w:pPr>
            <w:r w:rsidRPr="00086181">
              <w:t>-II-</w:t>
            </w:r>
          </w:p>
        </w:tc>
        <w:tc>
          <w:tcPr>
            <w:tcW w:w="652" w:type="dxa"/>
            <w:tcBorders>
              <w:left w:val="single" w:sz="4" w:space="0" w:color="auto"/>
              <w:right w:val="single" w:sz="4" w:space="0" w:color="auto"/>
            </w:tcBorders>
            <w:shd w:val="clear" w:color="auto" w:fill="auto"/>
            <w:noWrap/>
            <w:vAlign w:val="bottom"/>
            <w:hideMark/>
          </w:tcPr>
          <w:p w:rsidR="00B70C4B" w:rsidRPr="00086181" w:rsidRDefault="00B70C4B" w:rsidP="00B70C4B">
            <w:pPr>
              <w:jc w:val="center"/>
            </w:pPr>
            <w:r w:rsidRPr="00086181">
              <w:t>м</w:t>
            </w:r>
          </w:p>
        </w:tc>
        <w:tc>
          <w:tcPr>
            <w:tcW w:w="650" w:type="dxa"/>
            <w:tcBorders>
              <w:left w:val="nil"/>
              <w:right w:val="nil"/>
            </w:tcBorders>
            <w:shd w:val="clear" w:color="auto" w:fill="auto"/>
            <w:noWrap/>
            <w:vAlign w:val="bottom"/>
            <w:hideMark/>
          </w:tcPr>
          <w:p w:rsidR="00B70C4B" w:rsidRPr="00086181" w:rsidRDefault="00B70C4B" w:rsidP="00B70C4B">
            <w:pPr>
              <w:jc w:val="center"/>
            </w:pPr>
            <w:r w:rsidRPr="00086181">
              <w:t>50</w:t>
            </w:r>
          </w:p>
        </w:tc>
        <w:tc>
          <w:tcPr>
            <w:tcW w:w="802" w:type="dxa"/>
            <w:tcBorders>
              <w:left w:val="single" w:sz="4" w:space="0" w:color="auto"/>
              <w:right w:val="single" w:sz="4" w:space="0" w:color="auto"/>
            </w:tcBorders>
            <w:shd w:val="clear" w:color="auto" w:fill="auto"/>
            <w:noWrap/>
            <w:vAlign w:val="bottom"/>
            <w:hideMark/>
          </w:tcPr>
          <w:p w:rsidR="00B70C4B" w:rsidRPr="00086181" w:rsidRDefault="00B70C4B" w:rsidP="00B70C4B">
            <w:pPr>
              <w:jc w:val="center"/>
            </w:pPr>
            <w:r w:rsidRPr="00086181">
              <w:t>46,61</w:t>
            </w:r>
          </w:p>
        </w:tc>
        <w:tc>
          <w:tcPr>
            <w:tcW w:w="757" w:type="dxa"/>
            <w:tcBorders>
              <w:left w:val="nil"/>
              <w:right w:val="single" w:sz="8" w:space="0" w:color="auto"/>
            </w:tcBorders>
            <w:shd w:val="clear" w:color="auto" w:fill="auto"/>
            <w:noWrap/>
            <w:vAlign w:val="bottom"/>
            <w:hideMark/>
          </w:tcPr>
          <w:p w:rsidR="00B70C4B" w:rsidRPr="00086181" w:rsidRDefault="00B70C4B" w:rsidP="00B70C4B">
            <w:pPr>
              <w:jc w:val="center"/>
            </w:pPr>
            <w:r w:rsidRPr="00086181">
              <w:t>2,4</w:t>
            </w:r>
          </w:p>
        </w:tc>
        <w:tc>
          <w:tcPr>
            <w:tcW w:w="7818" w:type="dxa"/>
            <w:gridSpan w:val="7"/>
            <w:tcBorders>
              <w:top w:val="single" w:sz="4" w:space="0" w:color="auto"/>
              <w:left w:val="nil"/>
              <w:bottom w:val="single" w:sz="4" w:space="0" w:color="auto"/>
              <w:right w:val="single" w:sz="8" w:space="0" w:color="000000"/>
            </w:tcBorders>
            <w:shd w:val="clear" w:color="auto" w:fill="auto"/>
            <w:vAlign w:val="center"/>
            <w:hideMark/>
          </w:tcPr>
          <w:p w:rsidR="00B70C4B" w:rsidRPr="00086181" w:rsidRDefault="00B70C4B" w:rsidP="00B70C4B">
            <w:r w:rsidRPr="00086181">
              <w:t xml:space="preserve">5. Цементирование </w:t>
            </w:r>
            <w:proofErr w:type="spellStart"/>
            <w:r w:rsidRPr="00086181">
              <w:t>затрубного</w:t>
            </w:r>
            <w:proofErr w:type="spellEnd"/>
            <w:r w:rsidRPr="00086181">
              <w:t xml:space="preserve"> пространства</w:t>
            </w:r>
          </w:p>
        </w:tc>
      </w:tr>
      <w:tr w:rsidR="00B70C4B" w:rsidRPr="00086181" w:rsidTr="00AA7370">
        <w:trPr>
          <w:trHeight w:val="402"/>
        </w:trPr>
        <w:tc>
          <w:tcPr>
            <w:tcW w:w="2655" w:type="dxa"/>
            <w:tcBorders>
              <w:left w:val="single" w:sz="8" w:space="0" w:color="auto"/>
              <w:right w:val="single" w:sz="4" w:space="0" w:color="auto"/>
            </w:tcBorders>
            <w:shd w:val="clear" w:color="auto" w:fill="auto"/>
            <w:noWrap/>
            <w:vAlign w:val="bottom"/>
            <w:hideMark/>
          </w:tcPr>
          <w:p w:rsidR="00B70C4B" w:rsidRPr="00086181" w:rsidRDefault="00B70C4B" w:rsidP="00B70C4B">
            <w:pPr>
              <w:ind w:right="-147"/>
              <w:rPr>
                <w:lang w:val="en-US"/>
              </w:rPr>
            </w:pPr>
            <w:r w:rsidRPr="00086181">
              <w:t xml:space="preserve">3.Башмак </w:t>
            </w:r>
            <w:proofErr w:type="spellStart"/>
            <w:r w:rsidRPr="00086181">
              <w:t>стальн</w:t>
            </w:r>
            <w:proofErr w:type="spellEnd"/>
            <w:r w:rsidRPr="00086181">
              <w:rPr>
                <w:lang w:val="en-US"/>
              </w:rPr>
              <w:t>.</w:t>
            </w:r>
            <w:r w:rsidRPr="00086181">
              <w:t xml:space="preserve"> d 325мм</w:t>
            </w:r>
          </w:p>
        </w:tc>
        <w:tc>
          <w:tcPr>
            <w:tcW w:w="950" w:type="dxa"/>
            <w:tcBorders>
              <w:left w:val="nil"/>
              <w:right w:val="nil"/>
            </w:tcBorders>
            <w:shd w:val="clear" w:color="auto" w:fill="auto"/>
            <w:noWrap/>
            <w:vAlign w:val="bottom"/>
            <w:hideMark/>
          </w:tcPr>
          <w:p w:rsidR="00B70C4B" w:rsidRPr="00086181" w:rsidRDefault="00B70C4B" w:rsidP="00B70C4B">
            <w:pPr>
              <w:jc w:val="center"/>
            </w:pPr>
          </w:p>
        </w:tc>
        <w:tc>
          <w:tcPr>
            <w:tcW w:w="652" w:type="dxa"/>
            <w:tcBorders>
              <w:left w:val="single" w:sz="4" w:space="0" w:color="auto"/>
              <w:right w:val="single" w:sz="4" w:space="0" w:color="auto"/>
            </w:tcBorders>
            <w:shd w:val="clear" w:color="auto" w:fill="auto"/>
            <w:noWrap/>
            <w:vAlign w:val="bottom"/>
            <w:hideMark/>
          </w:tcPr>
          <w:p w:rsidR="00B70C4B" w:rsidRPr="00086181" w:rsidRDefault="00B70C4B" w:rsidP="00B70C4B">
            <w:pPr>
              <w:jc w:val="center"/>
            </w:pPr>
            <w:r w:rsidRPr="00086181">
              <w:t> </w:t>
            </w:r>
          </w:p>
        </w:tc>
        <w:tc>
          <w:tcPr>
            <w:tcW w:w="650" w:type="dxa"/>
            <w:tcBorders>
              <w:left w:val="nil"/>
              <w:right w:val="nil"/>
            </w:tcBorders>
            <w:shd w:val="clear" w:color="auto" w:fill="auto"/>
            <w:noWrap/>
            <w:vAlign w:val="bottom"/>
            <w:hideMark/>
          </w:tcPr>
          <w:p w:rsidR="00B70C4B" w:rsidRPr="00086181" w:rsidRDefault="00B70C4B" w:rsidP="00B70C4B">
            <w:pPr>
              <w:jc w:val="center"/>
            </w:pPr>
          </w:p>
        </w:tc>
        <w:tc>
          <w:tcPr>
            <w:tcW w:w="802" w:type="dxa"/>
            <w:tcBorders>
              <w:left w:val="single" w:sz="4" w:space="0" w:color="auto"/>
              <w:right w:val="single" w:sz="4" w:space="0" w:color="auto"/>
            </w:tcBorders>
            <w:shd w:val="clear" w:color="auto" w:fill="auto"/>
            <w:noWrap/>
            <w:vAlign w:val="bottom"/>
            <w:hideMark/>
          </w:tcPr>
          <w:p w:rsidR="00B70C4B" w:rsidRPr="00086181" w:rsidRDefault="00B70C4B" w:rsidP="00B70C4B">
            <w:pPr>
              <w:jc w:val="center"/>
            </w:pPr>
            <w:r w:rsidRPr="00086181">
              <w:t> </w:t>
            </w:r>
          </w:p>
        </w:tc>
        <w:tc>
          <w:tcPr>
            <w:tcW w:w="757" w:type="dxa"/>
            <w:tcBorders>
              <w:left w:val="nil"/>
              <w:right w:val="single" w:sz="8" w:space="0" w:color="auto"/>
            </w:tcBorders>
            <w:shd w:val="clear" w:color="auto" w:fill="auto"/>
            <w:noWrap/>
            <w:vAlign w:val="bottom"/>
            <w:hideMark/>
          </w:tcPr>
          <w:p w:rsidR="00B70C4B" w:rsidRPr="00086181" w:rsidRDefault="00B70C4B" w:rsidP="00B70C4B">
            <w:pPr>
              <w:jc w:val="center"/>
            </w:pPr>
            <w:r w:rsidRPr="00086181">
              <w:t> </w:t>
            </w:r>
          </w:p>
        </w:tc>
        <w:tc>
          <w:tcPr>
            <w:tcW w:w="1723"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B70C4B" w:rsidRPr="00086181" w:rsidRDefault="00B70C4B" w:rsidP="00B70C4B">
            <w:pPr>
              <w:jc w:val="center"/>
            </w:pPr>
            <w:r w:rsidRPr="00086181">
              <w:t xml:space="preserve">Интервал </w:t>
            </w:r>
            <w:proofErr w:type="spellStart"/>
            <w:r w:rsidRPr="00086181">
              <w:t>цементи-рован</w:t>
            </w:r>
            <w:proofErr w:type="spellEnd"/>
            <w:r w:rsidRPr="00086181">
              <w:t>., м</w:t>
            </w:r>
          </w:p>
        </w:tc>
        <w:tc>
          <w:tcPr>
            <w:tcW w:w="16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0C4B" w:rsidRPr="00086181" w:rsidRDefault="00B70C4B" w:rsidP="00B70C4B">
            <w:pPr>
              <w:jc w:val="center"/>
            </w:pPr>
            <w:r w:rsidRPr="00086181">
              <w:t xml:space="preserve">К-во </w:t>
            </w:r>
            <w:proofErr w:type="spellStart"/>
            <w:r w:rsidRPr="00086181">
              <w:t>цем</w:t>
            </w:r>
            <w:proofErr w:type="spellEnd"/>
            <w:r w:rsidRPr="00086181">
              <w:t>. раствора, м</w:t>
            </w:r>
            <w:r w:rsidRPr="00086181">
              <w:rPr>
                <w:vertAlign w:val="superscript"/>
              </w:rPr>
              <w:t>3</w:t>
            </w:r>
          </w:p>
        </w:tc>
        <w:tc>
          <w:tcPr>
            <w:tcW w:w="11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0C4B" w:rsidRPr="00086181" w:rsidRDefault="00B70C4B" w:rsidP="00B70C4B">
            <w:pPr>
              <w:jc w:val="center"/>
            </w:pPr>
            <w:r w:rsidRPr="00086181">
              <w:t>К-во сухого цемента, т</w:t>
            </w:r>
          </w:p>
        </w:tc>
        <w:tc>
          <w:tcPr>
            <w:tcW w:w="113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0C4B" w:rsidRPr="00086181" w:rsidRDefault="00B70C4B" w:rsidP="00B70C4B">
            <w:pPr>
              <w:jc w:val="center"/>
            </w:pPr>
            <w:r w:rsidRPr="00086181">
              <w:t>К-во воды, м</w:t>
            </w:r>
            <w:r w:rsidRPr="00086181">
              <w:rPr>
                <w:vertAlign w:val="superscript"/>
              </w:rPr>
              <w:t>3</w:t>
            </w:r>
          </w:p>
        </w:tc>
        <w:tc>
          <w:tcPr>
            <w:tcW w:w="2224" w:type="dxa"/>
            <w:gridSpan w:val="2"/>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rsidR="00B70C4B" w:rsidRPr="00086181" w:rsidRDefault="00B70C4B" w:rsidP="00B70C4B">
            <w:pPr>
              <w:jc w:val="center"/>
            </w:pPr>
            <w:r w:rsidRPr="00086181">
              <w:t>К-во про-</w:t>
            </w:r>
            <w:proofErr w:type="spellStart"/>
            <w:r w:rsidRPr="00086181">
              <w:t>давочной</w:t>
            </w:r>
            <w:proofErr w:type="spellEnd"/>
            <w:r w:rsidRPr="00086181">
              <w:t xml:space="preserve"> </w:t>
            </w:r>
            <w:proofErr w:type="spellStart"/>
            <w:r w:rsidRPr="00086181">
              <w:t>жидк</w:t>
            </w:r>
            <w:proofErr w:type="spellEnd"/>
            <w:r w:rsidRPr="00086181">
              <w:t>., м</w:t>
            </w:r>
            <w:r w:rsidRPr="00086181">
              <w:rPr>
                <w:vertAlign w:val="superscript"/>
              </w:rPr>
              <w:t>3</w:t>
            </w:r>
          </w:p>
        </w:tc>
      </w:tr>
      <w:tr w:rsidR="00B70C4B" w:rsidRPr="00086181" w:rsidTr="00AA7370">
        <w:trPr>
          <w:trHeight w:val="402"/>
        </w:trPr>
        <w:tc>
          <w:tcPr>
            <w:tcW w:w="2655" w:type="dxa"/>
            <w:tcBorders>
              <w:left w:val="single" w:sz="8" w:space="0" w:color="auto"/>
              <w:right w:val="single" w:sz="4" w:space="0" w:color="auto"/>
            </w:tcBorders>
            <w:shd w:val="clear" w:color="auto" w:fill="auto"/>
            <w:noWrap/>
            <w:vAlign w:val="bottom"/>
            <w:hideMark/>
          </w:tcPr>
          <w:p w:rsidR="00B70C4B" w:rsidRPr="00086181" w:rsidRDefault="00B70C4B" w:rsidP="00B70C4B">
            <w:r w:rsidRPr="00086181">
              <w:t>4.Фильтр d 219 мм</w:t>
            </w:r>
          </w:p>
        </w:tc>
        <w:tc>
          <w:tcPr>
            <w:tcW w:w="950" w:type="dxa"/>
            <w:tcBorders>
              <w:left w:val="nil"/>
              <w:right w:val="nil"/>
            </w:tcBorders>
            <w:shd w:val="clear" w:color="auto" w:fill="auto"/>
            <w:noWrap/>
            <w:vAlign w:val="bottom"/>
            <w:hideMark/>
          </w:tcPr>
          <w:p w:rsidR="00B70C4B" w:rsidRPr="00086181" w:rsidRDefault="00B70C4B" w:rsidP="00B70C4B">
            <w:pPr>
              <w:jc w:val="center"/>
            </w:pPr>
          </w:p>
        </w:tc>
        <w:tc>
          <w:tcPr>
            <w:tcW w:w="652" w:type="dxa"/>
            <w:tcBorders>
              <w:left w:val="single" w:sz="4" w:space="0" w:color="auto"/>
              <w:right w:val="single" w:sz="4" w:space="0" w:color="auto"/>
            </w:tcBorders>
            <w:shd w:val="clear" w:color="auto" w:fill="auto"/>
            <w:noWrap/>
            <w:vAlign w:val="bottom"/>
            <w:hideMark/>
          </w:tcPr>
          <w:p w:rsidR="00B70C4B" w:rsidRPr="00086181" w:rsidRDefault="00B70C4B" w:rsidP="00B70C4B">
            <w:pPr>
              <w:jc w:val="center"/>
            </w:pPr>
            <w:r w:rsidRPr="00086181">
              <w:t>шт.</w:t>
            </w:r>
          </w:p>
        </w:tc>
        <w:tc>
          <w:tcPr>
            <w:tcW w:w="650" w:type="dxa"/>
            <w:tcBorders>
              <w:left w:val="nil"/>
              <w:right w:val="single" w:sz="4" w:space="0" w:color="auto"/>
            </w:tcBorders>
            <w:shd w:val="clear" w:color="auto" w:fill="auto"/>
            <w:noWrap/>
            <w:vAlign w:val="bottom"/>
            <w:hideMark/>
          </w:tcPr>
          <w:p w:rsidR="00B70C4B" w:rsidRPr="00086181" w:rsidRDefault="00B70C4B" w:rsidP="00B70C4B">
            <w:pPr>
              <w:jc w:val="center"/>
            </w:pPr>
            <w:r w:rsidRPr="00086181">
              <w:t>1</w:t>
            </w:r>
          </w:p>
        </w:tc>
        <w:tc>
          <w:tcPr>
            <w:tcW w:w="802" w:type="dxa"/>
            <w:tcBorders>
              <w:left w:val="nil"/>
              <w:right w:val="single" w:sz="4" w:space="0" w:color="auto"/>
            </w:tcBorders>
            <w:shd w:val="clear" w:color="auto" w:fill="auto"/>
            <w:noWrap/>
            <w:vAlign w:val="bottom"/>
            <w:hideMark/>
          </w:tcPr>
          <w:p w:rsidR="00B70C4B" w:rsidRPr="00086181" w:rsidRDefault="00B70C4B" w:rsidP="00B70C4B">
            <w:pPr>
              <w:jc w:val="center"/>
            </w:pPr>
            <w:r w:rsidRPr="00086181">
              <w:t>23,4</w:t>
            </w:r>
          </w:p>
        </w:tc>
        <w:tc>
          <w:tcPr>
            <w:tcW w:w="757" w:type="dxa"/>
            <w:tcBorders>
              <w:left w:val="nil"/>
              <w:right w:val="single" w:sz="8" w:space="0" w:color="auto"/>
            </w:tcBorders>
            <w:shd w:val="clear" w:color="auto" w:fill="auto"/>
            <w:noWrap/>
            <w:vAlign w:val="bottom"/>
            <w:hideMark/>
          </w:tcPr>
          <w:p w:rsidR="00B70C4B" w:rsidRPr="00086181" w:rsidRDefault="00B70C4B" w:rsidP="00B70C4B">
            <w:pPr>
              <w:jc w:val="center"/>
            </w:pPr>
            <w:r w:rsidRPr="00086181">
              <w:t>0,023</w:t>
            </w:r>
          </w:p>
        </w:tc>
        <w:tc>
          <w:tcPr>
            <w:tcW w:w="1723" w:type="dxa"/>
            <w:vMerge/>
            <w:tcBorders>
              <w:top w:val="single" w:sz="4" w:space="0" w:color="auto"/>
              <w:left w:val="single" w:sz="8" w:space="0" w:color="auto"/>
              <w:bottom w:val="single" w:sz="4" w:space="0" w:color="auto"/>
              <w:right w:val="single" w:sz="4" w:space="0" w:color="auto"/>
            </w:tcBorders>
            <w:vAlign w:val="center"/>
            <w:hideMark/>
          </w:tcPr>
          <w:p w:rsidR="00B70C4B" w:rsidRPr="00086181" w:rsidRDefault="00B70C4B" w:rsidP="00B70C4B"/>
        </w:tc>
        <w:tc>
          <w:tcPr>
            <w:tcW w:w="1629" w:type="dxa"/>
            <w:vMerge/>
            <w:tcBorders>
              <w:top w:val="single" w:sz="4" w:space="0" w:color="auto"/>
              <w:left w:val="single" w:sz="4" w:space="0" w:color="auto"/>
              <w:bottom w:val="single" w:sz="4" w:space="0" w:color="auto"/>
              <w:right w:val="single" w:sz="4" w:space="0" w:color="auto"/>
            </w:tcBorders>
            <w:vAlign w:val="center"/>
            <w:hideMark/>
          </w:tcPr>
          <w:p w:rsidR="00B70C4B" w:rsidRPr="00086181" w:rsidRDefault="00B70C4B" w:rsidP="00B70C4B"/>
        </w:tc>
        <w:tc>
          <w:tcPr>
            <w:tcW w:w="1110" w:type="dxa"/>
            <w:vMerge/>
            <w:tcBorders>
              <w:top w:val="single" w:sz="4" w:space="0" w:color="auto"/>
              <w:left w:val="single" w:sz="4" w:space="0" w:color="auto"/>
              <w:bottom w:val="single" w:sz="4" w:space="0" w:color="auto"/>
              <w:right w:val="single" w:sz="4" w:space="0" w:color="auto"/>
            </w:tcBorders>
            <w:vAlign w:val="center"/>
            <w:hideMark/>
          </w:tcPr>
          <w:p w:rsidR="00B70C4B" w:rsidRPr="00086181" w:rsidRDefault="00B70C4B" w:rsidP="00B70C4B"/>
        </w:tc>
        <w:tc>
          <w:tcPr>
            <w:tcW w:w="1132" w:type="dxa"/>
            <w:gridSpan w:val="2"/>
            <w:vMerge/>
            <w:tcBorders>
              <w:top w:val="single" w:sz="4" w:space="0" w:color="auto"/>
              <w:left w:val="single" w:sz="4" w:space="0" w:color="auto"/>
              <w:bottom w:val="single" w:sz="4" w:space="0" w:color="auto"/>
              <w:right w:val="single" w:sz="4" w:space="0" w:color="auto"/>
            </w:tcBorders>
            <w:vAlign w:val="center"/>
            <w:hideMark/>
          </w:tcPr>
          <w:p w:rsidR="00B70C4B" w:rsidRPr="00086181" w:rsidRDefault="00B70C4B" w:rsidP="00B70C4B"/>
        </w:tc>
        <w:tc>
          <w:tcPr>
            <w:tcW w:w="2224" w:type="dxa"/>
            <w:gridSpan w:val="2"/>
            <w:vMerge/>
            <w:tcBorders>
              <w:top w:val="single" w:sz="4" w:space="0" w:color="auto"/>
              <w:left w:val="single" w:sz="4" w:space="0" w:color="auto"/>
              <w:bottom w:val="single" w:sz="4" w:space="0" w:color="auto"/>
              <w:right w:val="single" w:sz="8" w:space="0" w:color="auto"/>
            </w:tcBorders>
            <w:vAlign w:val="center"/>
            <w:hideMark/>
          </w:tcPr>
          <w:p w:rsidR="00B70C4B" w:rsidRPr="00086181" w:rsidRDefault="00B70C4B" w:rsidP="00B70C4B"/>
        </w:tc>
      </w:tr>
      <w:tr w:rsidR="00B70C4B" w:rsidRPr="00086181" w:rsidTr="00AA7370">
        <w:trPr>
          <w:trHeight w:val="402"/>
        </w:trPr>
        <w:tc>
          <w:tcPr>
            <w:tcW w:w="2655" w:type="dxa"/>
            <w:tcBorders>
              <w:left w:val="single" w:sz="8" w:space="0" w:color="auto"/>
              <w:right w:val="single" w:sz="4" w:space="0" w:color="auto"/>
            </w:tcBorders>
            <w:shd w:val="clear" w:color="auto" w:fill="auto"/>
            <w:noWrap/>
            <w:vAlign w:val="bottom"/>
            <w:hideMark/>
          </w:tcPr>
          <w:p w:rsidR="00B70C4B" w:rsidRPr="00086181" w:rsidRDefault="00B70C4B" w:rsidP="00B70C4B">
            <w:pPr>
              <w:ind w:right="-147"/>
              <w:rPr>
                <w:lang w:val="en-US"/>
              </w:rPr>
            </w:pPr>
          </w:p>
        </w:tc>
        <w:tc>
          <w:tcPr>
            <w:tcW w:w="950" w:type="dxa"/>
            <w:tcBorders>
              <w:left w:val="nil"/>
              <w:right w:val="single" w:sz="4" w:space="0" w:color="auto"/>
            </w:tcBorders>
            <w:shd w:val="clear" w:color="auto" w:fill="auto"/>
            <w:noWrap/>
            <w:vAlign w:val="bottom"/>
            <w:hideMark/>
          </w:tcPr>
          <w:p w:rsidR="00B70C4B" w:rsidRPr="00086181" w:rsidRDefault="00B70C4B" w:rsidP="00B70C4B">
            <w:pPr>
              <w:jc w:val="center"/>
            </w:pPr>
            <w:r w:rsidRPr="00086181">
              <w:t> </w:t>
            </w:r>
          </w:p>
        </w:tc>
        <w:tc>
          <w:tcPr>
            <w:tcW w:w="652" w:type="dxa"/>
            <w:tcBorders>
              <w:left w:val="nil"/>
              <w:right w:val="single" w:sz="4" w:space="0" w:color="auto"/>
            </w:tcBorders>
            <w:shd w:val="clear" w:color="auto" w:fill="auto"/>
            <w:noWrap/>
            <w:vAlign w:val="bottom"/>
            <w:hideMark/>
          </w:tcPr>
          <w:p w:rsidR="00B70C4B" w:rsidRPr="00086181" w:rsidRDefault="00B70C4B" w:rsidP="00B70C4B">
            <w:pPr>
              <w:jc w:val="center"/>
            </w:pPr>
            <w:r w:rsidRPr="00086181">
              <w:t>м</w:t>
            </w:r>
          </w:p>
        </w:tc>
        <w:tc>
          <w:tcPr>
            <w:tcW w:w="650" w:type="dxa"/>
            <w:tcBorders>
              <w:left w:val="nil"/>
              <w:right w:val="single" w:sz="4" w:space="0" w:color="auto"/>
            </w:tcBorders>
            <w:shd w:val="clear" w:color="auto" w:fill="auto"/>
            <w:noWrap/>
            <w:vAlign w:val="bottom"/>
            <w:hideMark/>
          </w:tcPr>
          <w:p w:rsidR="00B70C4B" w:rsidRPr="00086181" w:rsidRDefault="00B70C4B" w:rsidP="00B70C4B">
            <w:pPr>
              <w:jc w:val="center"/>
            </w:pPr>
            <w:r w:rsidRPr="00086181">
              <w:t>15</w:t>
            </w:r>
          </w:p>
        </w:tc>
        <w:tc>
          <w:tcPr>
            <w:tcW w:w="802" w:type="dxa"/>
            <w:tcBorders>
              <w:left w:val="nil"/>
              <w:right w:val="single" w:sz="4" w:space="0" w:color="auto"/>
            </w:tcBorders>
            <w:shd w:val="clear" w:color="auto" w:fill="auto"/>
            <w:noWrap/>
            <w:vAlign w:val="bottom"/>
            <w:hideMark/>
          </w:tcPr>
          <w:p w:rsidR="00B70C4B" w:rsidRPr="00086181" w:rsidRDefault="00B70C4B" w:rsidP="00B70C4B">
            <w:pPr>
              <w:jc w:val="center"/>
            </w:pPr>
            <w:r w:rsidRPr="00086181">
              <w:t>40</w:t>
            </w:r>
          </w:p>
        </w:tc>
        <w:tc>
          <w:tcPr>
            <w:tcW w:w="757" w:type="dxa"/>
            <w:tcBorders>
              <w:left w:val="nil"/>
              <w:right w:val="single" w:sz="8" w:space="0" w:color="auto"/>
            </w:tcBorders>
            <w:shd w:val="clear" w:color="auto" w:fill="auto"/>
            <w:noWrap/>
            <w:vAlign w:val="bottom"/>
            <w:hideMark/>
          </w:tcPr>
          <w:p w:rsidR="00B70C4B" w:rsidRPr="00086181" w:rsidRDefault="00B70C4B" w:rsidP="00B70C4B">
            <w:pPr>
              <w:jc w:val="center"/>
            </w:pPr>
            <w:r w:rsidRPr="00086181">
              <w:t>0,6</w:t>
            </w:r>
          </w:p>
        </w:tc>
        <w:tc>
          <w:tcPr>
            <w:tcW w:w="1723" w:type="dxa"/>
            <w:vMerge/>
            <w:tcBorders>
              <w:top w:val="single" w:sz="4" w:space="0" w:color="auto"/>
              <w:left w:val="single" w:sz="8" w:space="0" w:color="auto"/>
              <w:bottom w:val="single" w:sz="4" w:space="0" w:color="auto"/>
              <w:right w:val="single" w:sz="4" w:space="0" w:color="auto"/>
            </w:tcBorders>
            <w:vAlign w:val="center"/>
            <w:hideMark/>
          </w:tcPr>
          <w:p w:rsidR="00B70C4B" w:rsidRPr="00086181" w:rsidRDefault="00B70C4B" w:rsidP="00B70C4B"/>
        </w:tc>
        <w:tc>
          <w:tcPr>
            <w:tcW w:w="1629" w:type="dxa"/>
            <w:vMerge/>
            <w:tcBorders>
              <w:top w:val="single" w:sz="4" w:space="0" w:color="auto"/>
              <w:left w:val="single" w:sz="4" w:space="0" w:color="auto"/>
              <w:bottom w:val="single" w:sz="4" w:space="0" w:color="auto"/>
              <w:right w:val="single" w:sz="4" w:space="0" w:color="auto"/>
            </w:tcBorders>
            <w:vAlign w:val="center"/>
            <w:hideMark/>
          </w:tcPr>
          <w:p w:rsidR="00B70C4B" w:rsidRPr="00086181" w:rsidRDefault="00B70C4B" w:rsidP="00B70C4B"/>
        </w:tc>
        <w:tc>
          <w:tcPr>
            <w:tcW w:w="1110" w:type="dxa"/>
            <w:vMerge/>
            <w:tcBorders>
              <w:top w:val="single" w:sz="4" w:space="0" w:color="auto"/>
              <w:left w:val="single" w:sz="4" w:space="0" w:color="auto"/>
              <w:bottom w:val="single" w:sz="4" w:space="0" w:color="auto"/>
              <w:right w:val="single" w:sz="4" w:space="0" w:color="auto"/>
            </w:tcBorders>
            <w:vAlign w:val="center"/>
            <w:hideMark/>
          </w:tcPr>
          <w:p w:rsidR="00B70C4B" w:rsidRPr="00086181" w:rsidRDefault="00B70C4B" w:rsidP="00B70C4B"/>
        </w:tc>
        <w:tc>
          <w:tcPr>
            <w:tcW w:w="1132" w:type="dxa"/>
            <w:gridSpan w:val="2"/>
            <w:vMerge/>
            <w:tcBorders>
              <w:top w:val="single" w:sz="4" w:space="0" w:color="auto"/>
              <w:left w:val="single" w:sz="4" w:space="0" w:color="auto"/>
              <w:bottom w:val="single" w:sz="4" w:space="0" w:color="auto"/>
              <w:right w:val="single" w:sz="4" w:space="0" w:color="auto"/>
            </w:tcBorders>
            <w:vAlign w:val="center"/>
            <w:hideMark/>
          </w:tcPr>
          <w:p w:rsidR="00B70C4B" w:rsidRPr="00086181" w:rsidRDefault="00B70C4B" w:rsidP="00B70C4B"/>
        </w:tc>
        <w:tc>
          <w:tcPr>
            <w:tcW w:w="2224" w:type="dxa"/>
            <w:gridSpan w:val="2"/>
            <w:vMerge/>
            <w:tcBorders>
              <w:top w:val="single" w:sz="4" w:space="0" w:color="auto"/>
              <w:left w:val="single" w:sz="4" w:space="0" w:color="auto"/>
              <w:bottom w:val="single" w:sz="4" w:space="0" w:color="auto"/>
              <w:right w:val="single" w:sz="8" w:space="0" w:color="auto"/>
            </w:tcBorders>
            <w:vAlign w:val="center"/>
            <w:hideMark/>
          </w:tcPr>
          <w:p w:rsidR="00B70C4B" w:rsidRPr="00086181" w:rsidRDefault="00B70C4B" w:rsidP="00B70C4B"/>
        </w:tc>
      </w:tr>
      <w:tr w:rsidR="00B70C4B" w:rsidRPr="00086181" w:rsidTr="00AA7370">
        <w:trPr>
          <w:trHeight w:val="402"/>
        </w:trPr>
        <w:tc>
          <w:tcPr>
            <w:tcW w:w="2655" w:type="dxa"/>
            <w:tcBorders>
              <w:left w:val="single" w:sz="8" w:space="0" w:color="auto"/>
              <w:right w:val="single" w:sz="4" w:space="0" w:color="auto"/>
            </w:tcBorders>
            <w:shd w:val="clear" w:color="auto" w:fill="auto"/>
            <w:noWrap/>
            <w:vAlign w:val="bottom"/>
            <w:hideMark/>
          </w:tcPr>
          <w:p w:rsidR="00B70C4B" w:rsidRPr="00086181" w:rsidRDefault="00B70C4B" w:rsidP="00B70C4B">
            <w:r w:rsidRPr="00086181">
              <w:t>5.Трубы для эрлифта</w:t>
            </w:r>
          </w:p>
        </w:tc>
        <w:tc>
          <w:tcPr>
            <w:tcW w:w="950" w:type="dxa"/>
            <w:tcBorders>
              <w:left w:val="nil"/>
              <w:right w:val="single" w:sz="4" w:space="0" w:color="auto"/>
            </w:tcBorders>
            <w:shd w:val="clear" w:color="auto" w:fill="auto"/>
            <w:noWrap/>
            <w:vAlign w:val="bottom"/>
            <w:hideMark/>
          </w:tcPr>
          <w:p w:rsidR="00B70C4B" w:rsidRPr="00086181" w:rsidRDefault="00B70C4B" w:rsidP="00B70C4B">
            <w:r w:rsidRPr="00086181">
              <w:t> </w:t>
            </w:r>
          </w:p>
        </w:tc>
        <w:tc>
          <w:tcPr>
            <w:tcW w:w="652" w:type="dxa"/>
            <w:tcBorders>
              <w:left w:val="nil"/>
              <w:right w:val="single" w:sz="4" w:space="0" w:color="auto"/>
            </w:tcBorders>
            <w:shd w:val="clear" w:color="auto" w:fill="auto"/>
            <w:noWrap/>
            <w:vAlign w:val="bottom"/>
            <w:hideMark/>
          </w:tcPr>
          <w:p w:rsidR="00B70C4B" w:rsidRPr="00086181" w:rsidRDefault="00B70C4B" w:rsidP="00B70C4B">
            <w:r w:rsidRPr="00086181">
              <w:t> </w:t>
            </w:r>
          </w:p>
        </w:tc>
        <w:tc>
          <w:tcPr>
            <w:tcW w:w="650" w:type="dxa"/>
            <w:tcBorders>
              <w:left w:val="nil"/>
              <w:right w:val="single" w:sz="4" w:space="0" w:color="auto"/>
            </w:tcBorders>
            <w:shd w:val="clear" w:color="auto" w:fill="auto"/>
            <w:noWrap/>
            <w:vAlign w:val="bottom"/>
            <w:hideMark/>
          </w:tcPr>
          <w:p w:rsidR="00B70C4B" w:rsidRPr="00086181" w:rsidRDefault="00B70C4B" w:rsidP="00B70C4B">
            <w:r w:rsidRPr="00086181">
              <w:t> </w:t>
            </w:r>
          </w:p>
        </w:tc>
        <w:tc>
          <w:tcPr>
            <w:tcW w:w="802" w:type="dxa"/>
            <w:tcBorders>
              <w:left w:val="nil"/>
              <w:right w:val="single" w:sz="4" w:space="0" w:color="auto"/>
            </w:tcBorders>
            <w:shd w:val="clear" w:color="auto" w:fill="auto"/>
            <w:noWrap/>
            <w:vAlign w:val="bottom"/>
            <w:hideMark/>
          </w:tcPr>
          <w:p w:rsidR="00B70C4B" w:rsidRPr="00086181" w:rsidRDefault="00B70C4B" w:rsidP="00B70C4B">
            <w:r w:rsidRPr="00086181">
              <w:t> </w:t>
            </w:r>
          </w:p>
        </w:tc>
        <w:tc>
          <w:tcPr>
            <w:tcW w:w="757" w:type="dxa"/>
            <w:tcBorders>
              <w:left w:val="nil"/>
              <w:right w:val="single" w:sz="8" w:space="0" w:color="auto"/>
            </w:tcBorders>
            <w:shd w:val="clear" w:color="auto" w:fill="auto"/>
            <w:noWrap/>
            <w:vAlign w:val="bottom"/>
            <w:hideMark/>
          </w:tcPr>
          <w:p w:rsidR="00B70C4B" w:rsidRPr="00086181" w:rsidRDefault="00B70C4B" w:rsidP="00B70C4B">
            <w:r w:rsidRPr="00086181">
              <w:t> </w:t>
            </w:r>
          </w:p>
        </w:tc>
        <w:tc>
          <w:tcPr>
            <w:tcW w:w="1723" w:type="dxa"/>
            <w:tcBorders>
              <w:top w:val="single" w:sz="4" w:space="0" w:color="auto"/>
              <w:left w:val="nil"/>
              <w:bottom w:val="single" w:sz="4" w:space="0" w:color="auto"/>
              <w:right w:val="single" w:sz="4" w:space="0" w:color="auto"/>
            </w:tcBorders>
            <w:shd w:val="clear" w:color="auto" w:fill="auto"/>
            <w:noWrap/>
            <w:vAlign w:val="bottom"/>
            <w:hideMark/>
          </w:tcPr>
          <w:p w:rsidR="00B70C4B" w:rsidRPr="00086181" w:rsidRDefault="00B70C4B" w:rsidP="00B70C4B">
            <w:pPr>
              <w:jc w:val="center"/>
            </w:pPr>
            <w:r w:rsidRPr="00086181">
              <w:t>0-27</w:t>
            </w:r>
          </w:p>
        </w:tc>
        <w:tc>
          <w:tcPr>
            <w:tcW w:w="1629" w:type="dxa"/>
            <w:tcBorders>
              <w:top w:val="single" w:sz="4" w:space="0" w:color="auto"/>
              <w:left w:val="nil"/>
              <w:bottom w:val="single" w:sz="4" w:space="0" w:color="auto"/>
              <w:right w:val="single" w:sz="4" w:space="0" w:color="auto"/>
            </w:tcBorders>
            <w:shd w:val="clear" w:color="auto" w:fill="auto"/>
            <w:noWrap/>
            <w:vAlign w:val="bottom"/>
            <w:hideMark/>
          </w:tcPr>
          <w:p w:rsidR="00B70C4B" w:rsidRPr="00086181" w:rsidRDefault="00B70C4B" w:rsidP="00B70C4B">
            <w:pPr>
              <w:jc w:val="center"/>
            </w:pPr>
            <w:r w:rsidRPr="00086181">
              <w:t>1,4</w:t>
            </w:r>
          </w:p>
        </w:tc>
        <w:tc>
          <w:tcPr>
            <w:tcW w:w="1110" w:type="dxa"/>
            <w:tcBorders>
              <w:top w:val="single" w:sz="4" w:space="0" w:color="auto"/>
              <w:left w:val="nil"/>
              <w:bottom w:val="single" w:sz="4" w:space="0" w:color="auto"/>
              <w:right w:val="single" w:sz="4" w:space="0" w:color="auto"/>
            </w:tcBorders>
            <w:shd w:val="clear" w:color="auto" w:fill="auto"/>
            <w:noWrap/>
            <w:vAlign w:val="bottom"/>
            <w:hideMark/>
          </w:tcPr>
          <w:p w:rsidR="00B70C4B" w:rsidRPr="00086181" w:rsidRDefault="00B70C4B" w:rsidP="00B70C4B">
            <w:pPr>
              <w:jc w:val="center"/>
            </w:pPr>
            <w:r w:rsidRPr="00086181">
              <w:t>2,6</w:t>
            </w:r>
          </w:p>
        </w:tc>
        <w:tc>
          <w:tcPr>
            <w:tcW w:w="1132" w:type="dxa"/>
            <w:gridSpan w:val="2"/>
            <w:tcBorders>
              <w:top w:val="single" w:sz="4" w:space="0" w:color="auto"/>
              <w:left w:val="nil"/>
              <w:bottom w:val="single" w:sz="4" w:space="0" w:color="auto"/>
              <w:right w:val="single" w:sz="4" w:space="0" w:color="auto"/>
            </w:tcBorders>
            <w:shd w:val="clear" w:color="auto" w:fill="auto"/>
            <w:noWrap/>
            <w:vAlign w:val="bottom"/>
            <w:hideMark/>
          </w:tcPr>
          <w:p w:rsidR="00B70C4B" w:rsidRPr="00086181" w:rsidRDefault="00B70C4B" w:rsidP="00B70C4B">
            <w:pPr>
              <w:jc w:val="center"/>
            </w:pPr>
            <w:r w:rsidRPr="00086181">
              <w:t>1,3</w:t>
            </w:r>
          </w:p>
        </w:tc>
        <w:tc>
          <w:tcPr>
            <w:tcW w:w="2224" w:type="dxa"/>
            <w:gridSpan w:val="2"/>
            <w:tcBorders>
              <w:top w:val="single" w:sz="4" w:space="0" w:color="auto"/>
              <w:left w:val="nil"/>
              <w:bottom w:val="single" w:sz="4" w:space="0" w:color="auto"/>
              <w:right w:val="single" w:sz="8" w:space="0" w:color="auto"/>
            </w:tcBorders>
            <w:shd w:val="clear" w:color="auto" w:fill="auto"/>
            <w:noWrap/>
            <w:vAlign w:val="bottom"/>
            <w:hideMark/>
          </w:tcPr>
          <w:p w:rsidR="00B70C4B" w:rsidRPr="00086181" w:rsidRDefault="00B70C4B" w:rsidP="00B70C4B">
            <w:pPr>
              <w:jc w:val="center"/>
            </w:pPr>
            <w:r w:rsidRPr="00086181">
              <w:t>1,95</w:t>
            </w:r>
          </w:p>
        </w:tc>
      </w:tr>
      <w:tr w:rsidR="00B70C4B" w:rsidRPr="00086181" w:rsidTr="00AA7370">
        <w:trPr>
          <w:trHeight w:val="402"/>
        </w:trPr>
        <w:tc>
          <w:tcPr>
            <w:tcW w:w="2655" w:type="dxa"/>
            <w:tcBorders>
              <w:left w:val="single" w:sz="8" w:space="0" w:color="auto"/>
              <w:right w:val="single" w:sz="4" w:space="0" w:color="auto"/>
            </w:tcBorders>
            <w:shd w:val="clear" w:color="auto" w:fill="auto"/>
            <w:noWrap/>
            <w:vAlign w:val="bottom"/>
            <w:hideMark/>
          </w:tcPr>
          <w:p w:rsidR="00B70C4B" w:rsidRPr="00086181" w:rsidRDefault="00B70C4B" w:rsidP="00B70C4B">
            <w:r w:rsidRPr="00086181">
              <w:t>водоподъемные d89мм</w:t>
            </w:r>
          </w:p>
        </w:tc>
        <w:tc>
          <w:tcPr>
            <w:tcW w:w="950" w:type="dxa"/>
            <w:tcBorders>
              <w:left w:val="nil"/>
              <w:bottom w:val="single" w:sz="4" w:space="0" w:color="auto"/>
              <w:right w:val="single" w:sz="4" w:space="0" w:color="auto"/>
            </w:tcBorders>
            <w:shd w:val="clear" w:color="auto" w:fill="auto"/>
            <w:noWrap/>
            <w:vAlign w:val="bottom"/>
            <w:hideMark/>
          </w:tcPr>
          <w:p w:rsidR="00B70C4B" w:rsidRPr="00086181" w:rsidRDefault="00B70C4B" w:rsidP="00B70C4B">
            <w:pPr>
              <w:jc w:val="center"/>
            </w:pPr>
            <w:r w:rsidRPr="00086181">
              <w:t>633-80</w:t>
            </w:r>
          </w:p>
        </w:tc>
        <w:tc>
          <w:tcPr>
            <w:tcW w:w="652" w:type="dxa"/>
            <w:tcBorders>
              <w:left w:val="nil"/>
              <w:bottom w:val="single" w:sz="4" w:space="0" w:color="auto"/>
              <w:right w:val="single" w:sz="4" w:space="0" w:color="auto"/>
            </w:tcBorders>
            <w:shd w:val="clear" w:color="auto" w:fill="auto"/>
            <w:noWrap/>
            <w:vAlign w:val="bottom"/>
            <w:hideMark/>
          </w:tcPr>
          <w:p w:rsidR="00B70C4B" w:rsidRPr="00086181" w:rsidRDefault="00B70C4B" w:rsidP="00B70C4B">
            <w:pPr>
              <w:jc w:val="center"/>
            </w:pPr>
            <w:r w:rsidRPr="00086181">
              <w:t>м</w:t>
            </w:r>
          </w:p>
        </w:tc>
        <w:tc>
          <w:tcPr>
            <w:tcW w:w="650" w:type="dxa"/>
            <w:tcBorders>
              <w:left w:val="nil"/>
              <w:bottom w:val="single" w:sz="4" w:space="0" w:color="auto"/>
              <w:right w:val="single" w:sz="4" w:space="0" w:color="auto"/>
            </w:tcBorders>
            <w:shd w:val="clear" w:color="auto" w:fill="auto"/>
            <w:noWrap/>
            <w:vAlign w:val="bottom"/>
            <w:hideMark/>
          </w:tcPr>
          <w:p w:rsidR="00B70C4B" w:rsidRPr="00086181" w:rsidRDefault="00B70C4B" w:rsidP="00B70C4B">
            <w:pPr>
              <w:jc w:val="center"/>
            </w:pPr>
            <w:r w:rsidRPr="00086181">
              <w:t>60</w:t>
            </w:r>
          </w:p>
        </w:tc>
        <w:tc>
          <w:tcPr>
            <w:tcW w:w="802" w:type="dxa"/>
            <w:tcBorders>
              <w:left w:val="nil"/>
              <w:bottom w:val="single" w:sz="4" w:space="0" w:color="auto"/>
              <w:right w:val="single" w:sz="4" w:space="0" w:color="auto"/>
            </w:tcBorders>
            <w:shd w:val="clear" w:color="auto" w:fill="auto"/>
            <w:noWrap/>
            <w:vAlign w:val="bottom"/>
            <w:hideMark/>
          </w:tcPr>
          <w:p w:rsidR="00B70C4B" w:rsidRPr="00086181" w:rsidRDefault="00B70C4B" w:rsidP="00B70C4B">
            <w:pPr>
              <w:jc w:val="center"/>
            </w:pPr>
            <w:r w:rsidRPr="00086181">
              <w:t>13,6</w:t>
            </w:r>
          </w:p>
        </w:tc>
        <w:tc>
          <w:tcPr>
            <w:tcW w:w="757" w:type="dxa"/>
            <w:tcBorders>
              <w:left w:val="nil"/>
              <w:bottom w:val="single" w:sz="4" w:space="0" w:color="auto"/>
              <w:right w:val="single" w:sz="8" w:space="0" w:color="auto"/>
            </w:tcBorders>
            <w:shd w:val="clear" w:color="auto" w:fill="auto"/>
            <w:noWrap/>
            <w:vAlign w:val="bottom"/>
            <w:hideMark/>
          </w:tcPr>
          <w:p w:rsidR="00B70C4B" w:rsidRPr="00086181" w:rsidRDefault="00B70C4B" w:rsidP="00B70C4B">
            <w:pPr>
              <w:jc w:val="center"/>
            </w:pPr>
            <w:r w:rsidRPr="00086181">
              <w:t>0,8</w:t>
            </w:r>
          </w:p>
        </w:tc>
        <w:tc>
          <w:tcPr>
            <w:tcW w:w="1723" w:type="dxa"/>
            <w:tcBorders>
              <w:top w:val="single" w:sz="4" w:space="0" w:color="auto"/>
              <w:left w:val="nil"/>
              <w:bottom w:val="single" w:sz="4" w:space="0" w:color="auto"/>
              <w:right w:val="single" w:sz="4" w:space="0" w:color="auto"/>
            </w:tcBorders>
            <w:shd w:val="clear" w:color="auto" w:fill="auto"/>
            <w:noWrap/>
            <w:vAlign w:val="bottom"/>
            <w:hideMark/>
          </w:tcPr>
          <w:p w:rsidR="00B70C4B" w:rsidRPr="00086181" w:rsidRDefault="00B70C4B" w:rsidP="00B70C4B">
            <w:pPr>
              <w:jc w:val="center"/>
            </w:pPr>
            <w:r w:rsidRPr="00086181">
              <w:t>0-2</w:t>
            </w:r>
          </w:p>
        </w:tc>
        <w:tc>
          <w:tcPr>
            <w:tcW w:w="1629" w:type="dxa"/>
            <w:tcBorders>
              <w:top w:val="single" w:sz="4" w:space="0" w:color="auto"/>
              <w:left w:val="nil"/>
              <w:bottom w:val="single" w:sz="4" w:space="0" w:color="auto"/>
              <w:right w:val="single" w:sz="4" w:space="0" w:color="auto"/>
            </w:tcBorders>
            <w:shd w:val="clear" w:color="auto" w:fill="auto"/>
            <w:noWrap/>
            <w:vAlign w:val="bottom"/>
            <w:hideMark/>
          </w:tcPr>
          <w:p w:rsidR="00B70C4B" w:rsidRPr="00086181" w:rsidRDefault="00B70C4B" w:rsidP="00B70C4B">
            <w:pPr>
              <w:jc w:val="center"/>
            </w:pPr>
            <w:r w:rsidRPr="00086181">
              <w:t>0,1</w:t>
            </w:r>
          </w:p>
        </w:tc>
        <w:tc>
          <w:tcPr>
            <w:tcW w:w="1110" w:type="dxa"/>
            <w:tcBorders>
              <w:top w:val="single" w:sz="4" w:space="0" w:color="auto"/>
              <w:left w:val="nil"/>
              <w:bottom w:val="single" w:sz="4" w:space="0" w:color="auto"/>
              <w:right w:val="single" w:sz="4" w:space="0" w:color="auto"/>
            </w:tcBorders>
            <w:shd w:val="clear" w:color="auto" w:fill="auto"/>
            <w:noWrap/>
            <w:vAlign w:val="bottom"/>
            <w:hideMark/>
          </w:tcPr>
          <w:p w:rsidR="00B70C4B" w:rsidRPr="00086181" w:rsidRDefault="00B70C4B" w:rsidP="00B70C4B">
            <w:pPr>
              <w:jc w:val="center"/>
            </w:pPr>
            <w:r w:rsidRPr="00086181">
              <w:t>0,1</w:t>
            </w:r>
          </w:p>
        </w:tc>
        <w:tc>
          <w:tcPr>
            <w:tcW w:w="1132" w:type="dxa"/>
            <w:gridSpan w:val="2"/>
            <w:tcBorders>
              <w:top w:val="single" w:sz="4" w:space="0" w:color="auto"/>
              <w:left w:val="nil"/>
              <w:bottom w:val="single" w:sz="4" w:space="0" w:color="auto"/>
              <w:right w:val="single" w:sz="4" w:space="0" w:color="auto"/>
            </w:tcBorders>
            <w:shd w:val="clear" w:color="auto" w:fill="auto"/>
            <w:noWrap/>
            <w:vAlign w:val="bottom"/>
            <w:hideMark/>
          </w:tcPr>
          <w:p w:rsidR="00B70C4B" w:rsidRPr="00086181" w:rsidRDefault="00B70C4B" w:rsidP="00B70C4B">
            <w:pPr>
              <w:jc w:val="center"/>
            </w:pPr>
            <w:r w:rsidRPr="00086181">
              <w:t>0,08</w:t>
            </w:r>
          </w:p>
        </w:tc>
        <w:tc>
          <w:tcPr>
            <w:tcW w:w="2224" w:type="dxa"/>
            <w:gridSpan w:val="2"/>
            <w:tcBorders>
              <w:top w:val="single" w:sz="4" w:space="0" w:color="auto"/>
              <w:left w:val="nil"/>
              <w:bottom w:val="single" w:sz="4" w:space="0" w:color="auto"/>
              <w:right w:val="single" w:sz="8" w:space="0" w:color="auto"/>
            </w:tcBorders>
            <w:shd w:val="clear" w:color="auto" w:fill="auto"/>
            <w:noWrap/>
            <w:vAlign w:val="bottom"/>
            <w:hideMark/>
          </w:tcPr>
          <w:p w:rsidR="00B70C4B" w:rsidRPr="00086181" w:rsidRDefault="00B70C4B" w:rsidP="00B70C4B">
            <w:pPr>
              <w:jc w:val="center"/>
            </w:pPr>
            <w:r w:rsidRPr="00086181">
              <w:t xml:space="preserve"> - </w:t>
            </w:r>
          </w:p>
        </w:tc>
      </w:tr>
      <w:tr w:rsidR="00B70C4B" w:rsidRPr="00086181" w:rsidTr="00AA7370">
        <w:trPr>
          <w:trHeight w:val="402"/>
        </w:trPr>
        <w:tc>
          <w:tcPr>
            <w:tcW w:w="2655" w:type="dxa"/>
            <w:tcBorders>
              <w:left w:val="single" w:sz="8" w:space="0" w:color="auto"/>
              <w:right w:val="single" w:sz="4" w:space="0" w:color="auto"/>
            </w:tcBorders>
            <w:shd w:val="clear" w:color="auto" w:fill="auto"/>
            <w:noWrap/>
            <w:vAlign w:val="bottom"/>
            <w:hideMark/>
          </w:tcPr>
          <w:p w:rsidR="00B70C4B" w:rsidRPr="00086181" w:rsidRDefault="00B70C4B" w:rsidP="00B70C4B">
            <w:r w:rsidRPr="00086181">
              <w:t>воздухопроводные d33мм</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rsidR="00B70C4B" w:rsidRPr="00086181" w:rsidRDefault="00B70C4B" w:rsidP="00B70C4B">
            <w:pPr>
              <w:jc w:val="center"/>
            </w:pPr>
            <w:r w:rsidRPr="00086181">
              <w:t>-II-</w:t>
            </w:r>
          </w:p>
        </w:tc>
        <w:tc>
          <w:tcPr>
            <w:tcW w:w="652" w:type="dxa"/>
            <w:tcBorders>
              <w:top w:val="single" w:sz="4" w:space="0" w:color="auto"/>
              <w:left w:val="nil"/>
              <w:bottom w:val="single" w:sz="4" w:space="0" w:color="auto"/>
              <w:right w:val="single" w:sz="4" w:space="0" w:color="auto"/>
            </w:tcBorders>
            <w:shd w:val="clear" w:color="auto" w:fill="auto"/>
            <w:noWrap/>
            <w:vAlign w:val="bottom"/>
            <w:hideMark/>
          </w:tcPr>
          <w:p w:rsidR="00B70C4B" w:rsidRPr="00086181" w:rsidRDefault="00B70C4B" w:rsidP="00B70C4B">
            <w:pPr>
              <w:jc w:val="center"/>
            </w:pPr>
            <w:r w:rsidRPr="00086181">
              <w:t>м</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B70C4B" w:rsidRPr="00086181" w:rsidRDefault="00B70C4B" w:rsidP="00B70C4B">
            <w:pPr>
              <w:jc w:val="center"/>
            </w:pPr>
            <w:r w:rsidRPr="00086181">
              <w:t>55</w:t>
            </w:r>
          </w:p>
        </w:tc>
        <w:tc>
          <w:tcPr>
            <w:tcW w:w="802" w:type="dxa"/>
            <w:tcBorders>
              <w:top w:val="single" w:sz="4" w:space="0" w:color="auto"/>
              <w:left w:val="nil"/>
              <w:bottom w:val="single" w:sz="4" w:space="0" w:color="auto"/>
              <w:right w:val="single" w:sz="4" w:space="0" w:color="auto"/>
            </w:tcBorders>
            <w:shd w:val="clear" w:color="auto" w:fill="auto"/>
            <w:noWrap/>
            <w:vAlign w:val="bottom"/>
            <w:hideMark/>
          </w:tcPr>
          <w:p w:rsidR="00B70C4B" w:rsidRPr="00086181" w:rsidRDefault="00B70C4B" w:rsidP="00B70C4B">
            <w:pPr>
              <w:jc w:val="center"/>
            </w:pPr>
            <w:r w:rsidRPr="00086181">
              <w:t>2,64</w:t>
            </w:r>
          </w:p>
        </w:tc>
        <w:tc>
          <w:tcPr>
            <w:tcW w:w="757" w:type="dxa"/>
            <w:tcBorders>
              <w:top w:val="single" w:sz="4" w:space="0" w:color="auto"/>
              <w:left w:val="nil"/>
              <w:bottom w:val="single" w:sz="4" w:space="0" w:color="auto"/>
              <w:right w:val="single" w:sz="8" w:space="0" w:color="auto"/>
            </w:tcBorders>
            <w:shd w:val="clear" w:color="auto" w:fill="auto"/>
            <w:noWrap/>
            <w:vAlign w:val="bottom"/>
            <w:hideMark/>
          </w:tcPr>
          <w:p w:rsidR="00B70C4B" w:rsidRPr="00086181" w:rsidRDefault="00B70C4B" w:rsidP="00B70C4B">
            <w:pPr>
              <w:jc w:val="center"/>
            </w:pPr>
            <w:r w:rsidRPr="00086181">
              <w:t>0,15</w:t>
            </w:r>
          </w:p>
        </w:tc>
        <w:tc>
          <w:tcPr>
            <w:tcW w:w="7818" w:type="dxa"/>
            <w:gridSpan w:val="7"/>
            <w:vMerge w:val="restart"/>
            <w:tcBorders>
              <w:top w:val="single" w:sz="4" w:space="0" w:color="auto"/>
              <w:left w:val="single" w:sz="8" w:space="0" w:color="auto"/>
              <w:right w:val="single" w:sz="8" w:space="0" w:color="000000"/>
            </w:tcBorders>
            <w:shd w:val="clear" w:color="auto" w:fill="auto"/>
            <w:vAlign w:val="center"/>
            <w:hideMark/>
          </w:tcPr>
          <w:p w:rsidR="00B70C4B" w:rsidRPr="00086181" w:rsidRDefault="00B70C4B" w:rsidP="00B70C4B">
            <w:r w:rsidRPr="00086181">
              <w:t xml:space="preserve">6. Освоение   водоносного   горизонта:       производится промывка водой и откачка эрлифтом при двух понижениях уровня, начиная с меньшего. Продолжительность освоения не менее 4 суток. </w:t>
            </w:r>
          </w:p>
        </w:tc>
      </w:tr>
      <w:tr w:rsidR="00B70C4B" w:rsidRPr="00086181" w:rsidTr="00AA7370">
        <w:trPr>
          <w:trHeight w:val="402"/>
        </w:trPr>
        <w:tc>
          <w:tcPr>
            <w:tcW w:w="2655" w:type="dxa"/>
            <w:tcBorders>
              <w:left w:val="single" w:sz="8" w:space="0" w:color="auto"/>
              <w:right w:val="single" w:sz="4" w:space="0" w:color="auto"/>
            </w:tcBorders>
            <w:shd w:val="clear" w:color="auto" w:fill="auto"/>
            <w:noWrap/>
            <w:vAlign w:val="bottom"/>
            <w:hideMark/>
          </w:tcPr>
          <w:p w:rsidR="00B70C4B" w:rsidRPr="00086181" w:rsidRDefault="00B70C4B" w:rsidP="00B70C4B">
            <w:r w:rsidRPr="00086181">
              <w:t>6.Трубы насосные</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rsidR="00B70C4B" w:rsidRPr="00086181" w:rsidRDefault="00B70C4B" w:rsidP="00B70C4B">
            <w:r w:rsidRPr="00086181">
              <w:t> </w:t>
            </w:r>
          </w:p>
        </w:tc>
        <w:tc>
          <w:tcPr>
            <w:tcW w:w="652" w:type="dxa"/>
            <w:tcBorders>
              <w:top w:val="single" w:sz="4" w:space="0" w:color="auto"/>
              <w:left w:val="nil"/>
              <w:bottom w:val="single" w:sz="4" w:space="0" w:color="auto"/>
              <w:right w:val="single" w:sz="4" w:space="0" w:color="auto"/>
            </w:tcBorders>
            <w:shd w:val="clear" w:color="auto" w:fill="auto"/>
            <w:noWrap/>
            <w:vAlign w:val="bottom"/>
            <w:hideMark/>
          </w:tcPr>
          <w:p w:rsidR="00B70C4B" w:rsidRPr="00086181" w:rsidRDefault="00B70C4B" w:rsidP="00B70C4B">
            <w:r w:rsidRPr="00086181">
              <w:t> </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B70C4B" w:rsidRPr="00086181" w:rsidRDefault="00B70C4B" w:rsidP="00B70C4B">
            <w:r w:rsidRPr="00086181">
              <w:t> </w:t>
            </w:r>
          </w:p>
        </w:tc>
        <w:tc>
          <w:tcPr>
            <w:tcW w:w="802" w:type="dxa"/>
            <w:tcBorders>
              <w:top w:val="single" w:sz="4" w:space="0" w:color="auto"/>
              <w:left w:val="nil"/>
              <w:bottom w:val="single" w:sz="4" w:space="0" w:color="auto"/>
              <w:right w:val="single" w:sz="4" w:space="0" w:color="auto"/>
            </w:tcBorders>
            <w:shd w:val="clear" w:color="auto" w:fill="auto"/>
            <w:noWrap/>
            <w:vAlign w:val="bottom"/>
            <w:hideMark/>
          </w:tcPr>
          <w:p w:rsidR="00B70C4B" w:rsidRPr="00086181" w:rsidRDefault="00B70C4B" w:rsidP="00B70C4B">
            <w:r w:rsidRPr="00086181">
              <w:t> </w:t>
            </w:r>
          </w:p>
        </w:tc>
        <w:tc>
          <w:tcPr>
            <w:tcW w:w="757" w:type="dxa"/>
            <w:tcBorders>
              <w:top w:val="single" w:sz="4" w:space="0" w:color="auto"/>
              <w:left w:val="nil"/>
              <w:bottom w:val="single" w:sz="4" w:space="0" w:color="auto"/>
              <w:right w:val="single" w:sz="8" w:space="0" w:color="auto"/>
            </w:tcBorders>
            <w:shd w:val="clear" w:color="auto" w:fill="auto"/>
            <w:noWrap/>
            <w:vAlign w:val="bottom"/>
            <w:hideMark/>
          </w:tcPr>
          <w:p w:rsidR="00B70C4B" w:rsidRPr="00086181" w:rsidRDefault="00B70C4B" w:rsidP="00B70C4B">
            <w:r w:rsidRPr="00086181">
              <w:t> </w:t>
            </w:r>
          </w:p>
        </w:tc>
        <w:tc>
          <w:tcPr>
            <w:tcW w:w="7818" w:type="dxa"/>
            <w:gridSpan w:val="7"/>
            <w:vMerge/>
            <w:tcBorders>
              <w:top w:val="single" w:sz="4" w:space="0" w:color="auto"/>
              <w:left w:val="nil"/>
              <w:right w:val="single" w:sz="8" w:space="0" w:color="auto"/>
            </w:tcBorders>
            <w:vAlign w:val="center"/>
            <w:hideMark/>
          </w:tcPr>
          <w:p w:rsidR="00B70C4B" w:rsidRPr="00086181" w:rsidRDefault="00B70C4B" w:rsidP="00B70C4B"/>
        </w:tc>
      </w:tr>
      <w:tr w:rsidR="00B70C4B" w:rsidRPr="00086181" w:rsidTr="00AA7370">
        <w:trPr>
          <w:trHeight w:val="402"/>
        </w:trPr>
        <w:tc>
          <w:tcPr>
            <w:tcW w:w="2655" w:type="dxa"/>
            <w:tcBorders>
              <w:left w:val="single" w:sz="8" w:space="0" w:color="auto"/>
              <w:right w:val="single" w:sz="4" w:space="0" w:color="auto"/>
            </w:tcBorders>
            <w:shd w:val="clear" w:color="auto" w:fill="auto"/>
            <w:noWrap/>
            <w:vAlign w:val="bottom"/>
            <w:hideMark/>
          </w:tcPr>
          <w:p w:rsidR="00B70C4B" w:rsidRPr="00086181" w:rsidRDefault="00B70C4B" w:rsidP="00B70C4B">
            <w:r w:rsidRPr="00086181">
              <w:t>водоподъемные d 73мм</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rsidR="00B70C4B" w:rsidRPr="00086181" w:rsidRDefault="00B70C4B" w:rsidP="00B70C4B">
            <w:pPr>
              <w:jc w:val="center"/>
            </w:pPr>
            <w:r w:rsidRPr="00086181">
              <w:t>-II-</w:t>
            </w:r>
          </w:p>
        </w:tc>
        <w:tc>
          <w:tcPr>
            <w:tcW w:w="652" w:type="dxa"/>
            <w:tcBorders>
              <w:top w:val="single" w:sz="4" w:space="0" w:color="auto"/>
              <w:left w:val="nil"/>
              <w:bottom w:val="single" w:sz="4" w:space="0" w:color="auto"/>
              <w:right w:val="single" w:sz="4" w:space="0" w:color="auto"/>
            </w:tcBorders>
            <w:shd w:val="clear" w:color="auto" w:fill="auto"/>
            <w:noWrap/>
            <w:vAlign w:val="bottom"/>
            <w:hideMark/>
          </w:tcPr>
          <w:p w:rsidR="00B70C4B" w:rsidRPr="00086181" w:rsidRDefault="00B70C4B" w:rsidP="00B70C4B">
            <w:pPr>
              <w:jc w:val="center"/>
            </w:pPr>
            <w:r w:rsidRPr="00086181">
              <w:t>м</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B70C4B" w:rsidRPr="00086181" w:rsidRDefault="00B70C4B" w:rsidP="00B70C4B">
            <w:pPr>
              <w:jc w:val="center"/>
            </w:pPr>
            <w:r w:rsidRPr="00086181">
              <w:t>39</w:t>
            </w:r>
          </w:p>
        </w:tc>
        <w:tc>
          <w:tcPr>
            <w:tcW w:w="802" w:type="dxa"/>
            <w:tcBorders>
              <w:top w:val="single" w:sz="4" w:space="0" w:color="auto"/>
              <w:left w:val="nil"/>
              <w:bottom w:val="single" w:sz="4" w:space="0" w:color="auto"/>
              <w:right w:val="single" w:sz="4" w:space="0" w:color="auto"/>
            </w:tcBorders>
            <w:shd w:val="clear" w:color="auto" w:fill="auto"/>
            <w:noWrap/>
            <w:vAlign w:val="bottom"/>
            <w:hideMark/>
          </w:tcPr>
          <w:p w:rsidR="00B70C4B" w:rsidRPr="00086181" w:rsidRDefault="00B70C4B" w:rsidP="00B70C4B">
            <w:pPr>
              <w:jc w:val="center"/>
            </w:pPr>
            <w:r w:rsidRPr="00086181">
              <w:t>9,32</w:t>
            </w:r>
          </w:p>
        </w:tc>
        <w:tc>
          <w:tcPr>
            <w:tcW w:w="757" w:type="dxa"/>
            <w:tcBorders>
              <w:top w:val="single" w:sz="4" w:space="0" w:color="auto"/>
              <w:left w:val="nil"/>
              <w:bottom w:val="single" w:sz="4" w:space="0" w:color="auto"/>
              <w:right w:val="single" w:sz="8" w:space="0" w:color="auto"/>
            </w:tcBorders>
            <w:shd w:val="clear" w:color="auto" w:fill="auto"/>
            <w:noWrap/>
            <w:vAlign w:val="bottom"/>
            <w:hideMark/>
          </w:tcPr>
          <w:p w:rsidR="00B70C4B" w:rsidRPr="00086181" w:rsidRDefault="00B70C4B" w:rsidP="00B70C4B">
            <w:pPr>
              <w:jc w:val="center"/>
            </w:pPr>
            <w:r w:rsidRPr="00086181">
              <w:t>0,4</w:t>
            </w:r>
          </w:p>
        </w:tc>
        <w:tc>
          <w:tcPr>
            <w:tcW w:w="7818" w:type="dxa"/>
            <w:gridSpan w:val="7"/>
            <w:vMerge/>
            <w:tcBorders>
              <w:top w:val="single" w:sz="4" w:space="0" w:color="auto"/>
              <w:left w:val="nil"/>
              <w:right w:val="single" w:sz="8" w:space="0" w:color="auto"/>
            </w:tcBorders>
            <w:vAlign w:val="center"/>
            <w:hideMark/>
          </w:tcPr>
          <w:p w:rsidR="00B70C4B" w:rsidRPr="00086181" w:rsidRDefault="00B70C4B" w:rsidP="00B70C4B"/>
        </w:tc>
      </w:tr>
      <w:tr w:rsidR="00B70C4B" w:rsidRPr="00086181" w:rsidTr="00AA7370">
        <w:trPr>
          <w:trHeight w:val="402"/>
        </w:trPr>
        <w:tc>
          <w:tcPr>
            <w:tcW w:w="2655" w:type="dxa"/>
            <w:tcBorders>
              <w:left w:val="single" w:sz="8" w:space="0" w:color="auto"/>
              <w:right w:val="single" w:sz="4" w:space="0" w:color="auto"/>
            </w:tcBorders>
            <w:shd w:val="clear" w:color="auto" w:fill="auto"/>
            <w:noWrap/>
            <w:vAlign w:val="bottom"/>
            <w:hideMark/>
          </w:tcPr>
          <w:p w:rsidR="00B70C4B" w:rsidRPr="00086181" w:rsidRDefault="00B70C4B" w:rsidP="00B70C4B">
            <w:r w:rsidRPr="00086181">
              <w:t xml:space="preserve">7.Трубы </w:t>
            </w:r>
            <w:proofErr w:type="spellStart"/>
            <w:r w:rsidRPr="00086181">
              <w:t>пьезомет</w:t>
            </w:r>
            <w:proofErr w:type="spellEnd"/>
            <w:r w:rsidRPr="00086181">
              <w:t>-</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rsidR="00B70C4B" w:rsidRPr="00086181" w:rsidRDefault="00B70C4B" w:rsidP="00B70C4B">
            <w:r w:rsidRPr="00086181">
              <w:t> </w:t>
            </w:r>
          </w:p>
        </w:tc>
        <w:tc>
          <w:tcPr>
            <w:tcW w:w="652" w:type="dxa"/>
            <w:tcBorders>
              <w:top w:val="single" w:sz="4" w:space="0" w:color="auto"/>
              <w:left w:val="nil"/>
              <w:bottom w:val="single" w:sz="4" w:space="0" w:color="auto"/>
              <w:right w:val="single" w:sz="4" w:space="0" w:color="auto"/>
            </w:tcBorders>
            <w:shd w:val="clear" w:color="auto" w:fill="auto"/>
            <w:noWrap/>
            <w:vAlign w:val="bottom"/>
            <w:hideMark/>
          </w:tcPr>
          <w:p w:rsidR="00B70C4B" w:rsidRPr="00086181" w:rsidRDefault="00B70C4B" w:rsidP="00B70C4B">
            <w:r w:rsidRPr="00086181">
              <w:t> </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B70C4B" w:rsidRPr="00086181" w:rsidRDefault="00B70C4B" w:rsidP="00B70C4B">
            <w:r w:rsidRPr="00086181">
              <w:t> </w:t>
            </w:r>
          </w:p>
        </w:tc>
        <w:tc>
          <w:tcPr>
            <w:tcW w:w="802" w:type="dxa"/>
            <w:tcBorders>
              <w:top w:val="single" w:sz="4" w:space="0" w:color="auto"/>
              <w:left w:val="nil"/>
              <w:bottom w:val="single" w:sz="4" w:space="0" w:color="auto"/>
              <w:right w:val="single" w:sz="4" w:space="0" w:color="auto"/>
            </w:tcBorders>
            <w:shd w:val="clear" w:color="auto" w:fill="auto"/>
            <w:noWrap/>
            <w:vAlign w:val="bottom"/>
            <w:hideMark/>
          </w:tcPr>
          <w:p w:rsidR="00B70C4B" w:rsidRPr="00086181" w:rsidRDefault="00B70C4B" w:rsidP="00B70C4B">
            <w:r w:rsidRPr="00086181">
              <w:t> </w:t>
            </w:r>
          </w:p>
        </w:tc>
        <w:tc>
          <w:tcPr>
            <w:tcW w:w="757" w:type="dxa"/>
            <w:tcBorders>
              <w:top w:val="single" w:sz="4" w:space="0" w:color="auto"/>
              <w:left w:val="nil"/>
              <w:bottom w:val="single" w:sz="4" w:space="0" w:color="auto"/>
              <w:right w:val="single" w:sz="8" w:space="0" w:color="auto"/>
            </w:tcBorders>
            <w:shd w:val="clear" w:color="auto" w:fill="auto"/>
            <w:noWrap/>
            <w:vAlign w:val="bottom"/>
            <w:hideMark/>
          </w:tcPr>
          <w:p w:rsidR="00B70C4B" w:rsidRPr="00086181" w:rsidRDefault="00B70C4B" w:rsidP="00B70C4B">
            <w:r w:rsidRPr="00086181">
              <w:t> </w:t>
            </w:r>
          </w:p>
        </w:tc>
        <w:tc>
          <w:tcPr>
            <w:tcW w:w="7818" w:type="dxa"/>
            <w:gridSpan w:val="7"/>
            <w:vMerge/>
            <w:tcBorders>
              <w:top w:val="single" w:sz="4" w:space="0" w:color="auto"/>
              <w:left w:val="nil"/>
              <w:right w:val="single" w:sz="8" w:space="0" w:color="auto"/>
            </w:tcBorders>
            <w:vAlign w:val="center"/>
            <w:hideMark/>
          </w:tcPr>
          <w:p w:rsidR="00B70C4B" w:rsidRPr="00086181" w:rsidRDefault="00B70C4B" w:rsidP="00B70C4B"/>
        </w:tc>
      </w:tr>
      <w:tr w:rsidR="00B70C4B" w:rsidRPr="00086181" w:rsidTr="00AA7370">
        <w:trPr>
          <w:trHeight w:val="402"/>
        </w:trPr>
        <w:tc>
          <w:tcPr>
            <w:tcW w:w="2655" w:type="dxa"/>
            <w:tcBorders>
              <w:left w:val="single" w:sz="8" w:space="0" w:color="auto"/>
              <w:right w:val="single" w:sz="4" w:space="0" w:color="auto"/>
            </w:tcBorders>
            <w:shd w:val="clear" w:color="auto" w:fill="auto"/>
            <w:noWrap/>
            <w:vAlign w:val="bottom"/>
            <w:hideMark/>
          </w:tcPr>
          <w:p w:rsidR="00B70C4B" w:rsidRPr="00086181" w:rsidRDefault="00B70C4B" w:rsidP="00B70C4B">
            <w:proofErr w:type="spellStart"/>
            <w:r w:rsidRPr="00086181">
              <w:t>рические</w:t>
            </w:r>
            <w:proofErr w:type="spellEnd"/>
            <w:r w:rsidRPr="00086181">
              <w:t xml:space="preserve"> d33мм</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rsidR="00B70C4B" w:rsidRPr="00086181" w:rsidRDefault="00B70C4B" w:rsidP="00B70C4B">
            <w:pPr>
              <w:jc w:val="center"/>
            </w:pPr>
            <w:r w:rsidRPr="00086181">
              <w:t> </w:t>
            </w:r>
          </w:p>
        </w:tc>
        <w:tc>
          <w:tcPr>
            <w:tcW w:w="652" w:type="dxa"/>
            <w:tcBorders>
              <w:top w:val="single" w:sz="4" w:space="0" w:color="auto"/>
              <w:left w:val="nil"/>
              <w:bottom w:val="single" w:sz="4" w:space="0" w:color="auto"/>
              <w:right w:val="single" w:sz="4" w:space="0" w:color="auto"/>
            </w:tcBorders>
            <w:shd w:val="clear" w:color="auto" w:fill="auto"/>
            <w:noWrap/>
            <w:vAlign w:val="bottom"/>
            <w:hideMark/>
          </w:tcPr>
          <w:p w:rsidR="00B70C4B" w:rsidRPr="00086181" w:rsidRDefault="00B70C4B" w:rsidP="00B70C4B">
            <w:pPr>
              <w:jc w:val="center"/>
            </w:pPr>
            <w:r w:rsidRPr="00086181">
              <w:t>м</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B70C4B" w:rsidRPr="00086181" w:rsidRDefault="00B70C4B" w:rsidP="00B70C4B">
            <w:pPr>
              <w:jc w:val="center"/>
            </w:pPr>
            <w:r w:rsidRPr="00086181">
              <w:t>39</w:t>
            </w:r>
          </w:p>
        </w:tc>
        <w:tc>
          <w:tcPr>
            <w:tcW w:w="802" w:type="dxa"/>
            <w:tcBorders>
              <w:top w:val="single" w:sz="4" w:space="0" w:color="auto"/>
              <w:left w:val="nil"/>
              <w:bottom w:val="single" w:sz="4" w:space="0" w:color="auto"/>
              <w:right w:val="single" w:sz="4" w:space="0" w:color="auto"/>
            </w:tcBorders>
            <w:shd w:val="clear" w:color="auto" w:fill="auto"/>
            <w:noWrap/>
            <w:vAlign w:val="bottom"/>
            <w:hideMark/>
          </w:tcPr>
          <w:p w:rsidR="00B70C4B" w:rsidRPr="00086181" w:rsidRDefault="00B70C4B" w:rsidP="00B70C4B">
            <w:pPr>
              <w:jc w:val="center"/>
            </w:pPr>
            <w:r w:rsidRPr="00086181">
              <w:t>2,64</w:t>
            </w:r>
          </w:p>
        </w:tc>
        <w:tc>
          <w:tcPr>
            <w:tcW w:w="757" w:type="dxa"/>
            <w:tcBorders>
              <w:top w:val="single" w:sz="4" w:space="0" w:color="auto"/>
              <w:left w:val="nil"/>
              <w:bottom w:val="single" w:sz="4" w:space="0" w:color="auto"/>
              <w:right w:val="single" w:sz="8" w:space="0" w:color="auto"/>
            </w:tcBorders>
            <w:shd w:val="clear" w:color="auto" w:fill="auto"/>
            <w:noWrap/>
            <w:vAlign w:val="bottom"/>
            <w:hideMark/>
          </w:tcPr>
          <w:p w:rsidR="00B70C4B" w:rsidRPr="00086181" w:rsidRDefault="00B70C4B" w:rsidP="00B70C4B">
            <w:pPr>
              <w:jc w:val="center"/>
            </w:pPr>
            <w:r w:rsidRPr="00086181">
              <w:t>0,1</w:t>
            </w:r>
          </w:p>
        </w:tc>
        <w:tc>
          <w:tcPr>
            <w:tcW w:w="7818" w:type="dxa"/>
            <w:gridSpan w:val="7"/>
            <w:vMerge w:val="restart"/>
            <w:tcBorders>
              <w:left w:val="single" w:sz="8" w:space="0" w:color="auto"/>
              <w:bottom w:val="single" w:sz="4" w:space="0" w:color="auto"/>
              <w:right w:val="single" w:sz="8" w:space="0" w:color="000000"/>
            </w:tcBorders>
            <w:shd w:val="clear" w:color="auto" w:fill="auto"/>
            <w:vAlign w:val="center"/>
            <w:hideMark/>
          </w:tcPr>
          <w:p w:rsidR="00B70C4B" w:rsidRPr="00086181" w:rsidRDefault="00B70C4B" w:rsidP="00B70C4B">
            <w:r w:rsidRPr="00086181">
              <w:t>7. Зона санитарной охраны I пояса радиусом 30 м, зона ограничений II и III  пояса 71 и 479 м.</w:t>
            </w:r>
          </w:p>
        </w:tc>
      </w:tr>
      <w:tr w:rsidR="00B70C4B" w:rsidRPr="00086181" w:rsidTr="00AA7370">
        <w:trPr>
          <w:trHeight w:val="402"/>
        </w:trPr>
        <w:tc>
          <w:tcPr>
            <w:tcW w:w="2655" w:type="dxa"/>
            <w:tcBorders>
              <w:left w:val="single" w:sz="8" w:space="0" w:color="auto"/>
              <w:right w:val="single" w:sz="4" w:space="0" w:color="auto"/>
            </w:tcBorders>
            <w:shd w:val="clear" w:color="auto" w:fill="auto"/>
            <w:noWrap/>
            <w:vAlign w:val="bottom"/>
            <w:hideMark/>
          </w:tcPr>
          <w:p w:rsidR="00B70C4B" w:rsidRPr="00086181" w:rsidRDefault="00B70C4B" w:rsidP="00B70C4B">
            <w:r w:rsidRPr="00086181">
              <w:t>8.Глина бентонит.</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rsidR="00B70C4B" w:rsidRPr="00086181" w:rsidRDefault="00B70C4B" w:rsidP="00B70C4B">
            <w:pPr>
              <w:jc w:val="center"/>
            </w:pPr>
            <w:r w:rsidRPr="00086181">
              <w:t> </w:t>
            </w:r>
          </w:p>
        </w:tc>
        <w:tc>
          <w:tcPr>
            <w:tcW w:w="652" w:type="dxa"/>
            <w:tcBorders>
              <w:top w:val="single" w:sz="4" w:space="0" w:color="auto"/>
              <w:left w:val="nil"/>
              <w:bottom w:val="single" w:sz="4" w:space="0" w:color="auto"/>
              <w:right w:val="single" w:sz="4" w:space="0" w:color="auto"/>
            </w:tcBorders>
            <w:shd w:val="clear" w:color="auto" w:fill="auto"/>
            <w:noWrap/>
            <w:vAlign w:val="bottom"/>
            <w:hideMark/>
          </w:tcPr>
          <w:p w:rsidR="00B70C4B" w:rsidRPr="00086181" w:rsidRDefault="00B70C4B" w:rsidP="00B70C4B">
            <w:pPr>
              <w:jc w:val="center"/>
            </w:pPr>
            <w:r w:rsidRPr="00086181">
              <w:t>т</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B70C4B" w:rsidRPr="00086181" w:rsidRDefault="00B70C4B" w:rsidP="00B70C4B">
            <w:pPr>
              <w:jc w:val="center"/>
            </w:pPr>
            <w:r w:rsidRPr="00086181">
              <w:t>2,4</w:t>
            </w:r>
          </w:p>
        </w:tc>
        <w:tc>
          <w:tcPr>
            <w:tcW w:w="802" w:type="dxa"/>
            <w:tcBorders>
              <w:top w:val="single" w:sz="4" w:space="0" w:color="auto"/>
              <w:left w:val="nil"/>
              <w:bottom w:val="single" w:sz="4" w:space="0" w:color="auto"/>
              <w:right w:val="single" w:sz="4" w:space="0" w:color="auto"/>
            </w:tcBorders>
            <w:shd w:val="clear" w:color="auto" w:fill="auto"/>
            <w:noWrap/>
            <w:vAlign w:val="bottom"/>
            <w:hideMark/>
          </w:tcPr>
          <w:p w:rsidR="00B70C4B" w:rsidRPr="00086181" w:rsidRDefault="00B70C4B" w:rsidP="00B70C4B">
            <w:pPr>
              <w:jc w:val="center"/>
            </w:pPr>
            <w:r w:rsidRPr="00086181">
              <w:t> </w:t>
            </w:r>
          </w:p>
        </w:tc>
        <w:tc>
          <w:tcPr>
            <w:tcW w:w="757" w:type="dxa"/>
            <w:tcBorders>
              <w:top w:val="single" w:sz="4" w:space="0" w:color="auto"/>
              <w:left w:val="nil"/>
              <w:bottom w:val="single" w:sz="4" w:space="0" w:color="auto"/>
              <w:right w:val="single" w:sz="8" w:space="0" w:color="auto"/>
            </w:tcBorders>
            <w:shd w:val="clear" w:color="auto" w:fill="auto"/>
            <w:noWrap/>
            <w:vAlign w:val="bottom"/>
            <w:hideMark/>
          </w:tcPr>
          <w:p w:rsidR="00B70C4B" w:rsidRPr="00086181" w:rsidRDefault="00B70C4B" w:rsidP="00B70C4B">
            <w:pPr>
              <w:jc w:val="center"/>
            </w:pPr>
            <w:r w:rsidRPr="00086181">
              <w:t>2,4</w:t>
            </w:r>
          </w:p>
        </w:tc>
        <w:tc>
          <w:tcPr>
            <w:tcW w:w="7818" w:type="dxa"/>
            <w:gridSpan w:val="7"/>
            <w:vMerge/>
            <w:tcBorders>
              <w:top w:val="single" w:sz="4" w:space="0" w:color="auto"/>
              <w:left w:val="nil"/>
              <w:bottom w:val="single" w:sz="4" w:space="0" w:color="auto"/>
              <w:right w:val="single" w:sz="8" w:space="0" w:color="auto"/>
            </w:tcBorders>
            <w:vAlign w:val="center"/>
            <w:hideMark/>
          </w:tcPr>
          <w:p w:rsidR="00B70C4B" w:rsidRPr="00086181" w:rsidRDefault="00B70C4B" w:rsidP="00B70C4B"/>
        </w:tc>
      </w:tr>
      <w:tr w:rsidR="00B70C4B" w:rsidRPr="00086181" w:rsidTr="00AA7370">
        <w:trPr>
          <w:trHeight w:val="402"/>
        </w:trPr>
        <w:tc>
          <w:tcPr>
            <w:tcW w:w="2655" w:type="dxa"/>
            <w:tcBorders>
              <w:left w:val="single" w:sz="8" w:space="0" w:color="auto"/>
              <w:right w:val="single" w:sz="4" w:space="0" w:color="auto"/>
            </w:tcBorders>
            <w:shd w:val="clear" w:color="auto" w:fill="auto"/>
            <w:noWrap/>
            <w:vAlign w:val="bottom"/>
            <w:hideMark/>
          </w:tcPr>
          <w:p w:rsidR="00B70C4B" w:rsidRPr="00086181" w:rsidRDefault="00B70C4B" w:rsidP="00B70C4B">
            <w:r w:rsidRPr="00086181">
              <w:t xml:space="preserve">9.Цемент </w:t>
            </w:r>
            <w:proofErr w:type="spellStart"/>
            <w:r w:rsidRPr="00086181">
              <w:t>тампонажный</w:t>
            </w:r>
            <w:proofErr w:type="spellEnd"/>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rsidR="00B70C4B" w:rsidRPr="00086181" w:rsidRDefault="00B70C4B" w:rsidP="00B70C4B">
            <w:pPr>
              <w:jc w:val="center"/>
            </w:pPr>
            <w:r w:rsidRPr="00086181">
              <w:t>1581-96</w:t>
            </w:r>
          </w:p>
        </w:tc>
        <w:tc>
          <w:tcPr>
            <w:tcW w:w="652" w:type="dxa"/>
            <w:tcBorders>
              <w:top w:val="single" w:sz="4" w:space="0" w:color="auto"/>
              <w:left w:val="nil"/>
              <w:bottom w:val="single" w:sz="4" w:space="0" w:color="auto"/>
              <w:right w:val="single" w:sz="4" w:space="0" w:color="auto"/>
            </w:tcBorders>
            <w:shd w:val="clear" w:color="auto" w:fill="auto"/>
            <w:noWrap/>
            <w:vAlign w:val="bottom"/>
            <w:hideMark/>
          </w:tcPr>
          <w:p w:rsidR="00B70C4B" w:rsidRPr="00086181" w:rsidRDefault="00B70C4B" w:rsidP="00B70C4B">
            <w:pPr>
              <w:jc w:val="center"/>
            </w:pPr>
            <w:r w:rsidRPr="00086181">
              <w:t>т</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B70C4B" w:rsidRPr="00086181" w:rsidRDefault="00B70C4B" w:rsidP="00B70C4B">
            <w:pPr>
              <w:jc w:val="center"/>
            </w:pPr>
            <w:r w:rsidRPr="00086181">
              <w:t>2,7</w:t>
            </w:r>
          </w:p>
        </w:tc>
        <w:tc>
          <w:tcPr>
            <w:tcW w:w="802" w:type="dxa"/>
            <w:tcBorders>
              <w:top w:val="single" w:sz="4" w:space="0" w:color="auto"/>
              <w:left w:val="nil"/>
              <w:bottom w:val="single" w:sz="4" w:space="0" w:color="auto"/>
              <w:right w:val="single" w:sz="4" w:space="0" w:color="auto"/>
            </w:tcBorders>
            <w:shd w:val="clear" w:color="auto" w:fill="auto"/>
            <w:noWrap/>
            <w:vAlign w:val="bottom"/>
            <w:hideMark/>
          </w:tcPr>
          <w:p w:rsidR="00B70C4B" w:rsidRPr="00086181" w:rsidRDefault="00B70C4B" w:rsidP="00B70C4B">
            <w:pPr>
              <w:jc w:val="center"/>
            </w:pPr>
            <w:r w:rsidRPr="00086181">
              <w:t> </w:t>
            </w:r>
          </w:p>
        </w:tc>
        <w:tc>
          <w:tcPr>
            <w:tcW w:w="757" w:type="dxa"/>
            <w:tcBorders>
              <w:top w:val="single" w:sz="4" w:space="0" w:color="auto"/>
              <w:left w:val="nil"/>
              <w:bottom w:val="single" w:sz="4" w:space="0" w:color="auto"/>
              <w:right w:val="single" w:sz="8" w:space="0" w:color="auto"/>
            </w:tcBorders>
            <w:shd w:val="clear" w:color="auto" w:fill="auto"/>
            <w:noWrap/>
            <w:vAlign w:val="bottom"/>
            <w:hideMark/>
          </w:tcPr>
          <w:p w:rsidR="00B70C4B" w:rsidRPr="00086181" w:rsidRDefault="00B70C4B" w:rsidP="00B70C4B">
            <w:pPr>
              <w:jc w:val="center"/>
            </w:pPr>
            <w:r w:rsidRPr="00086181">
              <w:t>2,7</w:t>
            </w:r>
          </w:p>
        </w:tc>
        <w:tc>
          <w:tcPr>
            <w:tcW w:w="7818" w:type="dxa"/>
            <w:gridSpan w:val="7"/>
            <w:vMerge w:val="restart"/>
            <w:tcBorders>
              <w:top w:val="single" w:sz="4" w:space="0" w:color="auto"/>
              <w:left w:val="single" w:sz="8" w:space="0" w:color="auto"/>
              <w:bottom w:val="single" w:sz="4" w:space="0" w:color="auto"/>
              <w:right w:val="single" w:sz="8" w:space="0" w:color="000000"/>
            </w:tcBorders>
            <w:shd w:val="clear" w:color="auto" w:fill="auto"/>
            <w:vAlign w:val="center"/>
            <w:hideMark/>
          </w:tcPr>
          <w:p w:rsidR="00B70C4B" w:rsidRPr="00086181" w:rsidRDefault="00B70C4B" w:rsidP="00B70C4B">
            <w:r w:rsidRPr="00086181">
              <w:t>8.Проектная конструкция скважины корректируется по данным бурения и геофизических работ.</w:t>
            </w:r>
          </w:p>
        </w:tc>
      </w:tr>
      <w:tr w:rsidR="00B70C4B" w:rsidRPr="00086181" w:rsidTr="00AA7370">
        <w:trPr>
          <w:trHeight w:val="402"/>
        </w:trPr>
        <w:tc>
          <w:tcPr>
            <w:tcW w:w="2655" w:type="dxa"/>
            <w:tcBorders>
              <w:left w:val="single" w:sz="8" w:space="0" w:color="auto"/>
              <w:right w:val="single" w:sz="4" w:space="0" w:color="auto"/>
            </w:tcBorders>
            <w:shd w:val="clear" w:color="auto" w:fill="auto"/>
            <w:noWrap/>
            <w:vAlign w:val="bottom"/>
            <w:hideMark/>
          </w:tcPr>
          <w:p w:rsidR="00B70C4B" w:rsidRPr="00086181" w:rsidRDefault="00B70C4B" w:rsidP="00B70C4B">
            <w:r w:rsidRPr="00086181">
              <w:t>10.Водомер СТВ-65</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rsidR="00B70C4B" w:rsidRPr="00086181" w:rsidRDefault="00B70C4B" w:rsidP="00B70C4B">
            <w:pPr>
              <w:jc w:val="center"/>
            </w:pPr>
            <w:r w:rsidRPr="00086181">
              <w:t> </w:t>
            </w:r>
          </w:p>
        </w:tc>
        <w:tc>
          <w:tcPr>
            <w:tcW w:w="652" w:type="dxa"/>
            <w:tcBorders>
              <w:top w:val="single" w:sz="4" w:space="0" w:color="auto"/>
              <w:left w:val="nil"/>
              <w:bottom w:val="single" w:sz="4" w:space="0" w:color="auto"/>
              <w:right w:val="single" w:sz="4" w:space="0" w:color="auto"/>
            </w:tcBorders>
            <w:shd w:val="clear" w:color="auto" w:fill="auto"/>
            <w:noWrap/>
            <w:vAlign w:val="bottom"/>
            <w:hideMark/>
          </w:tcPr>
          <w:p w:rsidR="00B70C4B" w:rsidRPr="00086181" w:rsidRDefault="00B70C4B" w:rsidP="00B70C4B">
            <w:pPr>
              <w:jc w:val="center"/>
            </w:pPr>
            <w:r w:rsidRPr="00086181">
              <w:t>шт.</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B70C4B" w:rsidRPr="00086181" w:rsidRDefault="00B70C4B" w:rsidP="00B70C4B">
            <w:pPr>
              <w:jc w:val="center"/>
            </w:pPr>
            <w:r w:rsidRPr="00086181">
              <w:t>1</w:t>
            </w:r>
          </w:p>
        </w:tc>
        <w:tc>
          <w:tcPr>
            <w:tcW w:w="802" w:type="dxa"/>
            <w:tcBorders>
              <w:top w:val="single" w:sz="4" w:space="0" w:color="auto"/>
              <w:left w:val="nil"/>
              <w:bottom w:val="single" w:sz="4" w:space="0" w:color="auto"/>
              <w:right w:val="single" w:sz="4" w:space="0" w:color="auto"/>
            </w:tcBorders>
            <w:shd w:val="clear" w:color="auto" w:fill="auto"/>
            <w:noWrap/>
            <w:vAlign w:val="bottom"/>
            <w:hideMark/>
          </w:tcPr>
          <w:p w:rsidR="00B70C4B" w:rsidRPr="00086181" w:rsidRDefault="00B70C4B" w:rsidP="00B70C4B">
            <w:r w:rsidRPr="00086181">
              <w:t> </w:t>
            </w:r>
          </w:p>
        </w:tc>
        <w:tc>
          <w:tcPr>
            <w:tcW w:w="757" w:type="dxa"/>
            <w:tcBorders>
              <w:top w:val="single" w:sz="4" w:space="0" w:color="auto"/>
              <w:left w:val="nil"/>
              <w:bottom w:val="single" w:sz="4" w:space="0" w:color="auto"/>
              <w:right w:val="single" w:sz="8" w:space="0" w:color="auto"/>
            </w:tcBorders>
            <w:shd w:val="clear" w:color="auto" w:fill="auto"/>
            <w:noWrap/>
            <w:vAlign w:val="bottom"/>
            <w:hideMark/>
          </w:tcPr>
          <w:p w:rsidR="00B70C4B" w:rsidRPr="00086181" w:rsidRDefault="00B70C4B" w:rsidP="00B70C4B">
            <w:r w:rsidRPr="00086181">
              <w:t> </w:t>
            </w:r>
          </w:p>
        </w:tc>
        <w:tc>
          <w:tcPr>
            <w:tcW w:w="7818" w:type="dxa"/>
            <w:gridSpan w:val="7"/>
            <w:vMerge/>
            <w:tcBorders>
              <w:top w:val="single" w:sz="4" w:space="0" w:color="auto"/>
              <w:left w:val="nil"/>
              <w:bottom w:val="single" w:sz="4" w:space="0" w:color="auto"/>
              <w:right w:val="single" w:sz="8" w:space="0" w:color="auto"/>
            </w:tcBorders>
            <w:vAlign w:val="center"/>
            <w:hideMark/>
          </w:tcPr>
          <w:p w:rsidR="00B70C4B" w:rsidRPr="00086181" w:rsidRDefault="00B70C4B" w:rsidP="00B70C4B"/>
        </w:tc>
      </w:tr>
      <w:tr w:rsidR="00B70C4B" w:rsidRPr="00086181" w:rsidTr="00AA7370">
        <w:trPr>
          <w:trHeight w:val="402"/>
        </w:trPr>
        <w:tc>
          <w:tcPr>
            <w:tcW w:w="2655" w:type="dxa"/>
            <w:tcBorders>
              <w:left w:val="single" w:sz="8" w:space="0" w:color="auto"/>
              <w:bottom w:val="single" w:sz="4" w:space="0" w:color="auto"/>
              <w:right w:val="nil"/>
            </w:tcBorders>
            <w:shd w:val="clear" w:color="auto" w:fill="auto"/>
            <w:noWrap/>
            <w:vAlign w:val="bottom"/>
            <w:hideMark/>
          </w:tcPr>
          <w:p w:rsidR="00B70C4B" w:rsidRPr="00086181" w:rsidRDefault="00B70C4B" w:rsidP="00B70C4B">
            <w:r w:rsidRPr="00086181">
              <w:t>11.Гравий</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0C4B" w:rsidRPr="00086181" w:rsidRDefault="00B70C4B" w:rsidP="00B70C4B">
            <w:pPr>
              <w:jc w:val="center"/>
            </w:pPr>
            <w:r w:rsidRPr="00086181">
              <w:t> </w:t>
            </w:r>
          </w:p>
        </w:tc>
        <w:tc>
          <w:tcPr>
            <w:tcW w:w="652" w:type="dxa"/>
            <w:tcBorders>
              <w:top w:val="single" w:sz="4" w:space="0" w:color="auto"/>
              <w:left w:val="nil"/>
              <w:bottom w:val="single" w:sz="4" w:space="0" w:color="auto"/>
              <w:right w:val="single" w:sz="4" w:space="0" w:color="auto"/>
            </w:tcBorders>
            <w:shd w:val="clear" w:color="auto" w:fill="auto"/>
            <w:noWrap/>
            <w:vAlign w:val="bottom"/>
            <w:hideMark/>
          </w:tcPr>
          <w:p w:rsidR="00B70C4B" w:rsidRPr="00086181" w:rsidRDefault="00B70C4B" w:rsidP="00B70C4B">
            <w:pPr>
              <w:jc w:val="center"/>
            </w:pPr>
            <w:r w:rsidRPr="00086181">
              <w:t>м</w:t>
            </w:r>
            <w:r w:rsidRPr="00086181">
              <w:rPr>
                <w:vertAlign w:val="superscript"/>
              </w:rPr>
              <w:t>3</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B70C4B" w:rsidRPr="00086181" w:rsidRDefault="00B70C4B" w:rsidP="00B70C4B">
            <w:pPr>
              <w:jc w:val="center"/>
            </w:pPr>
            <w:r w:rsidRPr="00086181">
              <w:t>5,4</w:t>
            </w:r>
          </w:p>
        </w:tc>
        <w:tc>
          <w:tcPr>
            <w:tcW w:w="802" w:type="dxa"/>
            <w:tcBorders>
              <w:top w:val="single" w:sz="4" w:space="0" w:color="auto"/>
              <w:left w:val="nil"/>
              <w:bottom w:val="single" w:sz="4" w:space="0" w:color="auto"/>
              <w:right w:val="single" w:sz="4" w:space="0" w:color="auto"/>
            </w:tcBorders>
            <w:shd w:val="clear" w:color="auto" w:fill="auto"/>
            <w:noWrap/>
            <w:vAlign w:val="bottom"/>
            <w:hideMark/>
          </w:tcPr>
          <w:p w:rsidR="00B70C4B" w:rsidRPr="00086181" w:rsidRDefault="00B70C4B" w:rsidP="00B70C4B">
            <w:pPr>
              <w:jc w:val="center"/>
            </w:pPr>
            <w:r w:rsidRPr="00086181">
              <w:t> </w:t>
            </w:r>
          </w:p>
        </w:tc>
        <w:tc>
          <w:tcPr>
            <w:tcW w:w="757" w:type="dxa"/>
            <w:tcBorders>
              <w:top w:val="single" w:sz="4" w:space="0" w:color="auto"/>
              <w:left w:val="nil"/>
              <w:bottom w:val="single" w:sz="4" w:space="0" w:color="auto"/>
              <w:right w:val="single" w:sz="8" w:space="0" w:color="auto"/>
            </w:tcBorders>
            <w:shd w:val="clear" w:color="auto" w:fill="auto"/>
            <w:noWrap/>
            <w:vAlign w:val="bottom"/>
            <w:hideMark/>
          </w:tcPr>
          <w:p w:rsidR="00B70C4B" w:rsidRPr="00086181" w:rsidRDefault="00B70C4B" w:rsidP="00B70C4B">
            <w:pPr>
              <w:jc w:val="center"/>
            </w:pPr>
            <w:r w:rsidRPr="00086181">
              <w:t> </w:t>
            </w:r>
          </w:p>
        </w:tc>
        <w:tc>
          <w:tcPr>
            <w:tcW w:w="7818" w:type="dxa"/>
            <w:gridSpan w:val="7"/>
            <w:vMerge w:val="restart"/>
            <w:tcBorders>
              <w:top w:val="single" w:sz="4" w:space="0" w:color="auto"/>
              <w:left w:val="single" w:sz="8" w:space="0" w:color="auto"/>
              <w:bottom w:val="single" w:sz="4" w:space="0" w:color="auto"/>
              <w:right w:val="single" w:sz="8" w:space="0" w:color="000000"/>
            </w:tcBorders>
            <w:shd w:val="clear" w:color="auto" w:fill="auto"/>
            <w:vAlign w:val="center"/>
            <w:hideMark/>
          </w:tcPr>
          <w:p w:rsidR="00B70C4B" w:rsidRPr="00086181" w:rsidRDefault="00B70C4B" w:rsidP="00B70C4B">
            <w:pPr>
              <w:jc w:val="center"/>
            </w:pPr>
            <w:r w:rsidRPr="00086181">
              <w:t xml:space="preserve">Объект: Строительство водозаборной скважины                                                  в </w:t>
            </w:r>
            <w:proofErr w:type="spellStart"/>
            <w:r w:rsidRPr="00086181">
              <w:t>р.п</w:t>
            </w:r>
            <w:proofErr w:type="spellEnd"/>
            <w:r w:rsidRPr="00086181">
              <w:t xml:space="preserve">. Чик по ул. Комсомольская </w:t>
            </w:r>
            <w:proofErr w:type="spellStart"/>
            <w:r w:rsidRPr="00086181">
              <w:t>Коченевского</w:t>
            </w:r>
            <w:proofErr w:type="spellEnd"/>
            <w:r w:rsidRPr="00086181">
              <w:t xml:space="preserve"> района                                       Новосибирской области</w:t>
            </w:r>
          </w:p>
        </w:tc>
      </w:tr>
      <w:tr w:rsidR="00B70C4B" w:rsidRPr="00086181" w:rsidTr="00AA7370">
        <w:trPr>
          <w:trHeight w:val="402"/>
        </w:trPr>
        <w:tc>
          <w:tcPr>
            <w:tcW w:w="265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70C4B" w:rsidRPr="00086181" w:rsidRDefault="00B70C4B" w:rsidP="00B70C4B">
            <w:r w:rsidRPr="00086181">
              <w:t> </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rsidR="00B70C4B" w:rsidRPr="00086181" w:rsidRDefault="00B70C4B" w:rsidP="00B70C4B">
            <w:r w:rsidRPr="00086181">
              <w:t> </w:t>
            </w:r>
          </w:p>
        </w:tc>
        <w:tc>
          <w:tcPr>
            <w:tcW w:w="652" w:type="dxa"/>
            <w:tcBorders>
              <w:top w:val="single" w:sz="4" w:space="0" w:color="auto"/>
              <w:left w:val="nil"/>
              <w:bottom w:val="single" w:sz="4" w:space="0" w:color="auto"/>
              <w:right w:val="single" w:sz="4" w:space="0" w:color="auto"/>
            </w:tcBorders>
            <w:shd w:val="clear" w:color="auto" w:fill="auto"/>
            <w:noWrap/>
            <w:vAlign w:val="bottom"/>
            <w:hideMark/>
          </w:tcPr>
          <w:p w:rsidR="00B70C4B" w:rsidRPr="00086181" w:rsidRDefault="00B70C4B" w:rsidP="00B70C4B">
            <w:r w:rsidRPr="00086181">
              <w:t> </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B70C4B" w:rsidRPr="00086181" w:rsidRDefault="00B70C4B" w:rsidP="00B70C4B">
            <w:r w:rsidRPr="00086181">
              <w:t> </w:t>
            </w:r>
          </w:p>
        </w:tc>
        <w:tc>
          <w:tcPr>
            <w:tcW w:w="802" w:type="dxa"/>
            <w:tcBorders>
              <w:top w:val="single" w:sz="4" w:space="0" w:color="auto"/>
              <w:left w:val="nil"/>
              <w:bottom w:val="single" w:sz="4" w:space="0" w:color="auto"/>
              <w:right w:val="single" w:sz="4" w:space="0" w:color="auto"/>
            </w:tcBorders>
            <w:shd w:val="clear" w:color="auto" w:fill="auto"/>
            <w:noWrap/>
            <w:vAlign w:val="bottom"/>
            <w:hideMark/>
          </w:tcPr>
          <w:p w:rsidR="00B70C4B" w:rsidRPr="00086181" w:rsidRDefault="00B70C4B" w:rsidP="00B70C4B">
            <w:pPr>
              <w:jc w:val="center"/>
            </w:pPr>
            <w:r w:rsidRPr="00086181">
              <w:t> </w:t>
            </w:r>
          </w:p>
        </w:tc>
        <w:tc>
          <w:tcPr>
            <w:tcW w:w="757" w:type="dxa"/>
            <w:tcBorders>
              <w:top w:val="single" w:sz="4" w:space="0" w:color="auto"/>
              <w:left w:val="nil"/>
              <w:bottom w:val="single" w:sz="4" w:space="0" w:color="auto"/>
              <w:right w:val="single" w:sz="8" w:space="0" w:color="auto"/>
            </w:tcBorders>
            <w:shd w:val="clear" w:color="auto" w:fill="auto"/>
            <w:noWrap/>
            <w:vAlign w:val="bottom"/>
            <w:hideMark/>
          </w:tcPr>
          <w:p w:rsidR="00B70C4B" w:rsidRPr="00086181" w:rsidRDefault="00B70C4B" w:rsidP="00B70C4B">
            <w:pPr>
              <w:jc w:val="center"/>
            </w:pPr>
            <w:r w:rsidRPr="00086181">
              <w:t> </w:t>
            </w:r>
          </w:p>
        </w:tc>
        <w:tc>
          <w:tcPr>
            <w:tcW w:w="7818" w:type="dxa"/>
            <w:gridSpan w:val="7"/>
            <w:vMerge/>
            <w:tcBorders>
              <w:top w:val="single" w:sz="4" w:space="0" w:color="auto"/>
              <w:left w:val="nil"/>
              <w:bottom w:val="single" w:sz="4" w:space="0" w:color="auto"/>
              <w:right w:val="single" w:sz="8" w:space="0" w:color="auto"/>
            </w:tcBorders>
            <w:vAlign w:val="center"/>
            <w:hideMark/>
          </w:tcPr>
          <w:p w:rsidR="00B70C4B" w:rsidRPr="00086181" w:rsidRDefault="00B70C4B" w:rsidP="00B70C4B"/>
        </w:tc>
      </w:tr>
      <w:tr w:rsidR="00B70C4B" w:rsidRPr="00086181" w:rsidTr="00AA7370">
        <w:trPr>
          <w:trHeight w:val="258"/>
        </w:trPr>
        <w:tc>
          <w:tcPr>
            <w:tcW w:w="2655" w:type="dxa"/>
            <w:tcBorders>
              <w:top w:val="single" w:sz="4" w:space="0" w:color="auto"/>
              <w:left w:val="single" w:sz="8" w:space="0" w:color="auto"/>
              <w:bottom w:val="single" w:sz="4" w:space="0" w:color="auto"/>
              <w:right w:val="nil"/>
            </w:tcBorders>
            <w:shd w:val="clear" w:color="auto" w:fill="auto"/>
            <w:noWrap/>
            <w:vAlign w:val="bottom"/>
            <w:hideMark/>
          </w:tcPr>
          <w:p w:rsidR="00B70C4B" w:rsidRPr="00086181" w:rsidRDefault="00B70C4B" w:rsidP="00B70C4B">
            <w:r w:rsidRPr="00086181">
              <w:t> </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0C4B" w:rsidRPr="00086181" w:rsidRDefault="00B70C4B" w:rsidP="00B70C4B">
            <w:r w:rsidRPr="00086181">
              <w:t> </w:t>
            </w:r>
          </w:p>
        </w:tc>
        <w:tc>
          <w:tcPr>
            <w:tcW w:w="652" w:type="dxa"/>
            <w:tcBorders>
              <w:top w:val="single" w:sz="4" w:space="0" w:color="auto"/>
              <w:left w:val="nil"/>
              <w:bottom w:val="single" w:sz="4" w:space="0" w:color="auto"/>
              <w:right w:val="single" w:sz="4" w:space="0" w:color="auto"/>
            </w:tcBorders>
            <w:shd w:val="clear" w:color="auto" w:fill="auto"/>
            <w:noWrap/>
            <w:vAlign w:val="bottom"/>
            <w:hideMark/>
          </w:tcPr>
          <w:p w:rsidR="00B70C4B" w:rsidRPr="00086181" w:rsidRDefault="00B70C4B" w:rsidP="00B70C4B">
            <w:r w:rsidRPr="00086181">
              <w:t> </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B70C4B" w:rsidRPr="00086181" w:rsidRDefault="00B70C4B" w:rsidP="00B70C4B">
            <w:r w:rsidRPr="00086181">
              <w:t> </w:t>
            </w:r>
          </w:p>
        </w:tc>
        <w:tc>
          <w:tcPr>
            <w:tcW w:w="802" w:type="dxa"/>
            <w:tcBorders>
              <w:top w:val="single" w:sz="4" w:space="0" w:color="auto"/>
              <w:left w:val="nil"/>
              <w:bottom w:val="single" w:sz="4" w:space="0" w:color="auto"/>
              <w:right w:val="single" w:sz="4" w:space="0" w:color="auto"/>
            </w:tcBorders>
            <w:shd w:val="clear" w:color="auto" w:fill="auto"/>
            <w:noWrap/>
            <w:vAlign w:val="bottom"/>
            <w:hideMark/>
          </w:tcPr>
          <w:p w:rsidR="00B70C4B" w:rsidRPr="00086181" w:rsidRDefault="00B70C4B" w:rsidP="00B70C4B">
            <w:r w:rsidRPr="00086181">
              <w:t> </w:t>
            </w:r>
          </w:p>
        </w:tc>
        <w:tc>
          <w:tcPr>
            <w:tcW w:w="757" w:type="dxa"/>
            <w:tcBorders>
              <w:top w:val="single" w:sz="4" w:space="0" w:color="auto"/>
              <w:left w:val="nil"/>
              <w:bottom w:val="single" w:sz="4" w:space="0" w:color="auto"/>
              <w:right w:val="single" w:sz="8" w:space="0" w:color="auto"/>
            </w:tcBorders>
            <w:shd w:val="clear" w:color="auto" w:fill="auto"/>
            <w:noWrap/>
            <w:vAlign w:val="bottom"/>
            <w:hideMark/>
          </w:tcPr>
          <w:p w:rsidR="00B70C4B" w:rsidRPr="00086181" w:rsidRDefault="00B70C4B" w:rsidP="00B70C4B">
            <w:r w:rsidRPr="00086181">
              <w:t> </w:t>
            </w:r>
          </w:p>
        </w:tc>
        <w:tc>
          <w:tcPr>
            <w:tcW w:w="7818" w:type="dxa"/>
            <w:gridSpan w:val="7"/>
            <w:vMerge/>
            <w:tcBorders>
              <w:top w:val="single" w:sz="4" w:space="0" w:color="auto"/>
              <w:left w:val="nil"/>
              <w:bottom w:val="single" w:sz="4" w:space="0" w:color="auto"/>
              <w:right w:val="single" w:sz="8" w:space="0" w:color="auto"/>
            </w:tcBorders>
            <w:vAlign w:val="center"/>
            <w:hideMark/>
          </w:tcPr>
          <w:p w:rsidR="00B70C4B" w:rsidRPr="00086181" w:rsidRDefault="00B70C4B" w:rsidP="00B70C4B"/>
        </w:tc>
      </w:tr>
      <w:tr w:rsidR="00B70C4B" w:rsidRPr="00086181" w:rsidTr="00AA7370">
        <w:trPr>
          <w:trHeight w:val="275"/>
        </w:trPr>
        <w:tc>
          <w:tcPr>
            <w:tcW w:w="2655" w:type="dxa"/>
            <w:tcBorders>
              <w:top w:val="single" w:sz="4" w:space="0" w:color="auto"/>
              <w:left w:val="single" w:sz="8" w:space="0" w:color="auto"/>
              <w:bottom w:val="single" w:sz="4" w:space="0" w:color="auto"/>
              <w:right w:val="nil"/>
            </w:tcBorders>
            <w:shd w:val="clear" w:color="auto" w:fill="auto"/>
            <w:noWrap/>
            <w:vAlign w:val="bottom"/>
            <w:hideMark/>
          </w:tcPr>
          <w:p w:rsidR="00B70C4B" w:rsidRPr="00086181" w:rsidRDefault="00B70C4B" w:rsidP="00B70C4B">
            <w:r w:rsidRPr="00086181">
              <w:t> </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0C4B" w:rsidRPr="00086181" w:rsidRDefault="00B70C4B" w:rsidP="00B70C4B">
            <w:r w:rsidRPr="00086181">
              <w:t> </w:t>
            </w:r>
          </w:p>
        </w:tc>
        <w:tc>
          <w:tcPr>
            <w:tcW w:w="652" w:type="dxa"/>
            <w:tcBorders>
              <w:top w:val="single" w:sz="4" w:space="0" w:color="auto"/>
              <w:left w:val="nil"/>
              <w:bottom w:val="single" w:sz="4" w:space="0" w:color="auto"/>
              <w:right w:val="single" w:sz="4" w:space="0" w:color="auto"/>
            </w:tcBorders>
            <w:shd w:val="clear" w:color="auto" w:fill="auto"/>
            <w:noWrap/>
            <w:vAlign w:val="bottom"/>
            <w:hideMark/>
          </w:tcPr>
          <w:p w:rsidR="00B70C4B" w:rsidRPr="00086181" w:rsidRDefault="00B70C4B" w:rsidP="00B70C4B">
            <w:r w:rsidRPr="00086181">
              <w:t> </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rsidR="00B70C4B" w:rsidRPr="00086181" w:rsidRDefault="00B70C4B" w:rsidP="00B70C4B">
            <w:r w:rsidRPr="00086181">
              <w:t> </w:t>
            </w:r>
          </w:p>
        </w:tc>
        <w:tc>
          <w:tcPr>
            <w:tcW w:w="802" w:type="dxa"/>
            <w:tcBorders>
              <w:top w:val="single" w:sz="4" w:space="0" w:color="auto"/>
              <w:left w:val="nil"/>
              <w:bottom w:val="single" w:sz="4" w:space="0" w:color="auto"/>
              <w:right w:val="single" w:sz="4" w:space="0" w:color="auto"/>
            </w:tcBorders>
            <w:shd w:val="clear" w:color="auto" w:fill="auto"/>
            <w:noWrap/>
            <w:vAlign w:val="bottom"/>
            <w:hideMark/>
          </w:tcPr>
          <w:p w:rsidR="00B70C4B" w:rsidRPr="00086181" w:rsidRDefault="00B70C4B" w:rsidP="00B70C4B">
            <w:r w:rsidRPr="00086181">
              <w:t> </w:t>
            </w:r>
          </w:p>
        </w:tc>
        <w:tc>
          <w:tcPr>
            <w:tcW w:w="757" w:type="dxa"/>
            <w:tcBorders>
              <w:top w:val="single" w:sz="4" w:space="0" w:color="auto"/>
              <w:left w:val="nil"/>
              <w:bottom w:val="single" w:sz="4" w:space="0" w:color="auto"/>
              <w:right w:val="single" w:sz="8" w:space="0" w:color="auto"/>
            </w:tcBorders>
            <w:shd w:val="clear" w:color="auto" w:fill="auto"/>
            <w:noWrap/>
            <w:vAlign w:val="bottom"/>
            <w:hideMark/>
          </w:tcPr>
          <w:p w:rsidR="00B70C4B" w:rsidRPr="00086181" w:rsidRDefault="00B70C4B" w:rsidP="00B70C4B">
            <w:r w:rsidRPr="00086181">
              <w:t> </w:t>
            </w:r>
          </w:p>
        </w:tc>
        <w:tc>
          <w:tcPr>
            <w:tcW w:w="1723" w:type="dxa"/>
            <w:tcBorders>
              <w:top w:val="single" w:sz="4" w:space="0" w:color="auto"/>
              <w:left w:val="nil"/>
              <w:bottom w:val="single" w:sz="4" w:space="0" w:color="auto"/>
              <w:right w:val="single" w:sz="8" w:space="0" w:color="auto"/>
            </w:tcBorders>
            <w:shd w:val="clear" w:color="auto" w:fill="auto"/>
            <w:noWrap/>
            <w:vAlign w:val="bottom"/>
            <w:hideMark/>
          </w:tcPr>
          <w:p w:rsidR="00B70C4B" w:rsidRPr="00086181" w:rsidRDefault="00B70C4B" w:rsidP="00B70C4B">
            <w:r w:rsidRPr="00086181">
              <w:t>ГИП</w:t>
            </w:r>
          </w:p>
        </w:tc>
        <w:tc>
          <w:tcPr>
            <w:tcW w:w="1629" w:type="dxa"/>
            <w:tcBorders>
              <w:top w:val="single" w:sz="4" w:space="0" w:color="auto"/>
              <w:left w:val="nil"/>
              <w:bottom w:val="single" w:sz="4" w:space="0" w:color="auto"/>
              <w:right w:val="nil"/>
            </w:tcBorders>
            <w:shd w:val="clear" w:color="auto" w:fill="auto"/>
            <w:noWrap/>
            <w:vAlign w:val="bottom"/>
            <w:hideMark/>
          </w:tcPr>
          <w:p w:rsidR="00B70C4B" w:rsidRPr="00086181" w:rsidRDefault="00B70C4B" w:rsidP="00B70C4B">
            <w:r w:rsidRPr="00086181">
              <w:t> </w:t>
            </w:r>
          </w:p>
        </w:tc>
        <w:tc>
          <w:tcPr>
            <w:tcW w:w="2242" w:type="dxa"/>
            <w:gridSpan w:val="3"/>
            <w:tcBorders>
              <w:top w:val="single" w:sz="4" w:space="0" w:color="auto"/>
              <w:left w:val="nil"/>
              <w:bottom w:val="single" w:sz="4" w:space="0" w:color="auto"/>
              <w:right w:val="single" w:sz="8" w:space="0" w:color="000000"/>
            </w:tcBorders>
            <w:shd w:val="clear" w:color="auto" w:fill="auto"/>
            <w:noWrap/>
            <w:vAlign w:val="bottom"/>
            <w:hideMark/>
          </w:tcPr>
          <w:p w:rsidR="00B70C4B" w:rsidRPr="00086181" w:rsidRDefault="00B70C4B" w:rsidP="00B70C4B">
            <w:pPr>
              <w:jc w:val="center"/>
            </w:pPr>
            <w:proofErr w:type="spellStart"/>
            <w:r w:rsidRPr="00086181">
              <w:t>Т.А.Калиничева</w:t>
            </w:r>
            <w:proofErr w:type="spellEnd"/>
          </w:p>
        </w:tc>
        <w:tc>
          <w:tcPr>
            <w:tcW w:w="2224" w:type="dxa"/>
            <w:gridSpan w:val="2"/>
            <w:tcBorders>
              <w:top w:val="single" w:sz="4" w:space="0" w:color="auto"/>
              <w:left w:val="nil"/>
              <w:bottom w:val="single" w:sz="4" w:space="0" w:color="auto"/>
              <w:right w:val="single" w:sz="8" w:space="0" w:color="auto"/>
            </w:tcBorders>
            <w:shd w:val="clear" w:color="auto" w:fill="auto"/>
            <w:vAlign w:val="bottom"/>
            <w:hideMark/>
          </w:tcPr>
          <w:p w:rsidR="00B70C4B" w:rsidRPr="00086181" w:rsidRDefault="00B70C4B" w:rsidP="00B70C4B">
            <w:pPr>
              <w:jc w:val="center"/>
            </w:pPr>
            <w:r w:rsidRPr="00086181">
              <w:t xml:space="preserve">Шифр:             </w:t>
            </w:r>
          </w:p>
        </w:tc>
      </w:tr>
      <w:tr w:rsidR="00B70C4B" w:rsidRPr="00086181" w:rsidTr="00AA7370">
        <w:trPr>
          <w:trHeight w:val="280"/>
        </w:trPr>
        <w:tc>
          <w:tcPr>
            <w:tcW w:w="2655" w:type="dxa"/>
            <w:tcBorders>
              <w:top w:val="single" w:sz="4" w:space="0" w:color="auto"/>
              <w:left w:val="single" w:sz="8" w:space="0" w:color="auto"/>
              <w:bottom w:val="single" w:sz="8" w:space="0" w:color="auto"/>
              <w:right w:val="nil"/>
            </w:tcBorders>
            <w:shd w:val="clear" w:color="auto" w:fill="auto"/>
            <w:noWrap/>
            <w:vAlign w:val="bottom"/>
            <w:hideMark/>
          </w:tcPr>
          <w:p w:rsidR="00B70C4B" w:rsidRPr="00086181" w:rsidRDefault="00B70C4B" w:rsidP="00B70C4B">
            <w:r w:rsidRPr="00086181">
              <w:t> </w:t>
            </w:r>
          </w:p>
        </w:tc>
        <w:tc>
          <w:tcPr>
            <w:tcW w:w="95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B70C4B" w:rsidRPr="00086181" w:rsidRDefault="00B70C4B" w:rsidP="00B70C4B">
            <w:pPr>
              <w:jc w:val="center"/>
            </w:pPr>
            <w:r w:rsidRPr="00086181">
              <w:t> </w:t>
            </w:r>
          </w:p>
        </w:tc>
        <w:tc>
          <w:tcPr>
            <w:tcW w:w="652" w:type="dxa"/>
            <w:tcBorders>
              <w:top w:val="single" w:sz="4" w:space="0" w:color="auto"/>
              <w:left w:val="nil"/>
              <w:bottom w:val="single" w:sz="8" w:space="0" w:color="auto"/>
              <w:right w:val="single" w:sz="4" w:space="0" w:color="auto"/>
            </w:tcBorders>
            <w:shd w:val="clear" w:color="auto" w:fill="auto"/>
            <w:noWrap/>
            <w:vAlign w:val="bottom"/>
            <w:hideMark/>
          </w:tcPr>
          <w:p w:rsidR="00B70C4B" w:rsidRPr="00086181" w:rsidRDefault="00B70C4B" w:rsidP="00B70C4B">
            <w:pPr>
              <w:jc w:val="center"/>
            </w:pPr>
            <w:r w:rsidRPr="00086181">
              <w:t> </w:t>
            </w:r>
          </w:p>
        </w:tc>
        <w:tc>
          <w:tcPr>
            <w:tcW w:w="650" w:type="dxa"/>
            <w:tcBorders>
              <w:top w:val="single" w:sz="4" w:space="0" w:color="auto"/>
              <w:left w:val="nil"/>
              <w:bottom w:val="single" w:sz="8" w:space="0" w:color="auto"/>
              <w:right w:val="nil"/>
            </w:tcBorders>
            <w:shd w:val="clear" w:color="auto" w:fill="auto"/>
            <w:noWrap/>
            <w:vAlign w:val="bottom"/>
            <w:hideMark/>
          </w:tcPr>
          <w:p w:rsidR="00B70C4B" w:rsidRPr="00086181" w:rsidRDefault="00B70C4B" w:rsidP="00B70C4B">
            <w:pPr>
              <w:jc w:val="center"/>
            </w:pPr>
            <w:r w:rsidRPr="00086181">
              <w:t> </w:t>
            </w:r>
          </w:p>
        </w:tc>
        <w:tc>
          <w:tcPr>
            <w:tcW w:w="802"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B70C4B" w:rsidRPr="00086181" w:rsidRDefault="00B70C4B" w:rsidP="00B70C4B">
            <w:pPr>
              <w:jc w:val="center"/>
            </w:pPr>
            <w:r w:rsidRPr="00086181">
              <w:t> </w:t>
            </w:r>
          </w:p>
        </w:tc>
        <w:tc>
          <w:tcPr>
            <w:tcW w:w="757" w:type="dxa"/>
            <w:tcBorders>
              <w:top w:val="single" w:sz="4" w:space="0" w:color="auto"/>
              <w:left w:val="nil"/>
              <w:bottom w:val="single" w:sz="8" w:space="0" w:color="auto"/>
              <w:right w:val="single" w:sz="8" w:space="0" w:color="auto"/>
            </w:tcBorders>
            <w:shd w:val="clear" w:color="auto" w:fill="auto"/>
            <w:noWrap/>
            <w:vAlign w:val="bottom"/>
            <w:hideMark/>
          </w:tcPr>
          <w:p w:rsidR="00B70C4B" w:rsidRPr="00086181" w:rsidRDefault="00B70C4B" w:rsidP="00B70C4B">
            <w:pPr>
              <w:jc w:val="center"/>
            </w:pPr>
            <w:r w:rsidRPr="00086181">
              <w:t> </w:t>
            </w:r>
          </w:p>
        </w:tc>
        <w:tc>
          <w:tcPr>
            <w:tcW w:w="1723" w:type="dxa"/>
            <w:tcBorders>
              <w:top w:val="single" w:sz="4" w:space="0" w:color="auto"/>
              <w:left w:val="nil"/>
              <w:bottom w:val="single" w:sz="8" w:space="0" w:color="auto"/>
              <w:right w:val="single" w:sz="8" w:space="0" w:color="auto"/>
            </w:tcBorders>
            <w:shd w:val="clear" w:color="auto" w:fill="auto"/>
            <w:noWrap/>
            <w:vAlign w:val="center"/>
            <w:hideMark/>
          </w:tcPr>
          <w:p w:rsidR="00B70C4B" w:rsidRPr="00086181" w:rsidRDefault="00B70C4B" w:rsidP="00B70C4B">
            <w:r w:rsidRPr="00086181">
              <w:t>Составил</w:t>
            </w:r>
          </w:p>
        </w:tc>
        <w:tc>
          <w:tcPr>
            <w:tcW w:w="1629" w:type="dxa"/>
            <w:tcBorders>
              <w:top w:val="single" w:sz="4" w:space="0" w:color="auto"/>
              <w:left w:val="nil"/>
              <w:bottom w:val="single" w:sz="8" w:space="0" w:color="auto"/>
              <w:right w:val="nil"/>
            </w:tcBorders>
            <w:shd w:val="clear" w:color="auto" w:fill="auto"/>
            <w:noWrap/>
            <w:vAlign w:val="center"/>
            <w:hideMark/>
          </w:tcPr>
          <w:p w:rsidR="00B70C4B" w:rsidRPr="00086181" w:rsidRDefault="00B70C4B" w:rsidP="00B70C4B">
            <w:r w:rsidRPr="00086181">
              <w:t> </w:t>
            </w:r>
          </w:p>
        </w:tc>
        <w:tc>
          <w:tcPr>
            <w:tcW w:w="2242" w:type="dxa"/>
            <w:gridSpan w:val="3"/>
            <w:tcBorders>
              <w:top w:val="single" w:sz="4" w:space="0" w:color="auto"/>
              <w:left w:val="nil"/>
              <w:bottom w:val="single" w:sz="8" w:space="0" w:color="auto"/>
              <w:right w:val="single" w:sz="8" w:space="0" w:color="000000"/>
            </w:tcBorders>
            <w:shd w:val="clear" w:color="auto" w:fill="auto"/>
            <w:noWrap/>
            <w:vAlign w:val="center"/>
            <w:hideMark/>
          </w:tcPr>
          <w:p w:rsidR="00B70C4B" w:rsidRPr="00086181" w:rsidRDefault="00B70C4B" w:rsidP="00B70C4B">
            <w:pPr>
              <w:jc w:val="center"/>
            </w:pPr>
            <w:proofErr w:type="spellStart"/>
            <w:r w:rsidRPr="00086181">
              <w:t>Т.А.Калиничева</w:t>
            </w:r>
            <w:proofErr w:type="spellEnd"/>
          </w:p>
        </w:tc>
        <w:tc>
          <w:tcPr>
            <w:tcW w:w="2224" w:type="dxa"/>
            <w:gridSpan w:val="2"/>
            <w:tcBorders>
              <w:top w:val="single" w:sz="4" w:space="0" w:color="auto"/>
              <w:left w:val="nil"/>
              <w:bottom w:val="single" w:sz="8" w:space="0" w:color="auto"/>
              <w:right w:val="single" w:sz="8" w:space="0" w:color="auto"/>
            </w:tcBorders>
            <w:shd w:val="clear" w:color="auto" w:fill="auto"/>
            <w:vAlign w:val="bottom"/>
            <w:hideMark/>
          </w:tcPr>
          <w:p w:rsidR="00B70C4B" w:rsidRPr="00086181" w:rsidRDefault="00B70C4B" w:rsidP="00B70C4B">
            <w:pPr>
              <w:jc w:val="center"/>
            </w:pPr>
            <w:r w:rsidRPr="00086181">
              <w:t>84/12-Кчн.Ч</w:t>
            </w:r>
          </w:p>
        </w:tc>
      </w:tr>
    </w:tbl>
    <w:p w:rsidR="00B70C4B" w:rsidRPr="00086181" w:rsidRDefault="00B70C4B" w:rsidP="00B70C4B">
      <w:pPr>
        <w:ind w:right="536"/>
        <w:jc w:val="right"/>
        <w:rPr>
          <w:b/>
        </w:rPr>
      </w:pPr>
      <w:r w:rsidRPr="00086181">
        <w:rPr>
          <w:b/>
        </w:rPr>
        <w:lastRenderedPageBreak/>
        <w:t>Приложение №9</w:t>
      </w:r>
    </w:p>
    <w:tbl>
      <w:tblPr>
        <w:tblW w:w="13796" w:type="dxa"/>
        <w:tblInd w:w="93" w:type="dxa"/>
        <w:tblLook w:val="04A0" w:firstRow="1" w:lastRow="0" w:firstColumn="1" w:lastColumn="0" w:noHBand="0" w:noVBand="1"/>
      </w:tblPr>
      <w:tblGrid>
        <w:gridCol w:w="520"/>
        <w:gridCol w:w="1519"/>
        <w:gridCol w:w="3505"/>
        <w:gridCol w:w="2693"/>
        <w:gridCol w:w="1360"/>
        <w:gridCol w:w="1459"/>
        <w:gridCol w:w="1320"/>
        <w:gridCol w:w="1420"/>
      </w:tblGrid>
      <w:tr w:rsidR="00B70C4B" w:rsidRPr="00086181" w:rsidTr="00B70C4B">
        <w:trPr>
          <w:trHeight w:val="255"/>
        </w:trPr>
        <w:tc>
          <w:tcPr>
            <w:tcW w:w="520" w:type="dxa"/>
            <w:tcBorders>
              <w:top w:val="nil"/>
              <w:left w:val="nil"/>
              <w:bottom w:val="nil"/>
              <w:right w:val="nil"/>
            </w:tcBorders>
            <w:shd w:val="clear" w:color="auto" w:fill="auto"/>
            <w:noWrap/>
            <w:hideMark/>
          </w:tcPr>
          <w:p w:rsidR="00B70C4B" w:rsidRPr="00086181" w:rsidRDefault="00B70C4B" w:rsidP="00B70C4B">
            <w:pPr>
              <w:jc w:val="center"/>
            </w:pPr>
          </w:p>
        </w:tc>
        <w:tc>
          <w:tcPr>
            <w:tcW w:w="1519" w:type="dxa"/>
            <w:tcBorders>
              <w:top w:val="nil"/>
              <w:left w:val="nil"/>
              <w:bottom w:val="nil"/>
              <w:right w:val="nil"/>
            </w:tcBorders>
            <w:shd w:val="clear" w:color="auto" w:fill="auto"/>
            <w:noWrap/>
            <w:hideMark/>
          </w:tcPr>
          <w:p w:rsidR="00B70C4B" w:rsidRPr="00086181" w:rsidRDefault="00B70C4B" w:rsidP="00B70C4B"/>
        </w:tc>
        <w:tc>
          <w:tcPr>
            <w:tcW w:w="3505" w:type="dxa"/>
            <w:tcBorders>
              <w:top w:val="nil"/>
              <w:left w:val="nil"/>
              <w:bottom w:val="nil"/>
              <w:right w:val="nil"/>
            </w:tcBorders>
            <w:shd w:val="clear" w:color="auto" w:fill="auto"/>
            <w:noWrap/>
            <w:hideMark/>
          </w:tcPr>
          <w:p w:rsidR="00B70C4B" w:rsidRPr="00086181" w:rsidRDefault="00B70C4B" w:rsidP="00B70C4B"/>
        </w:tc>
        <w:tc>
          <w:tcPr>
            <w:tcW w:w="2693" w:type="dxa"/>
            <w:tcBorders>
              <w:top w:val="nil"/>
              <w:left w:val="nil"/>
              <w:bottom w:val="nil"/>
              <w:right w:val="nil"/>
            </w:tcBorders>
            <w:shd w:val="clear" w:color="auto" w:fill="auto"/>
            <w:noWrap/>
            <w:vAlign w:val="center"/>
            <w:hideMark/>
          </w:tcPr>
          <w:p w:rsidR="00B70C4B" w:rsidRPr="00086181" w:rsidRDefault="00B70C4B" w:rsidP="00B70C4B">
            <w:pPr>
              <w:jc w:val="center"/>
            </w:pPr>
          </w:p>
        </w:tc>
        <w:tc>
          <w:tcPr>
            <w:tcW w:w="1360" w:type="dxa"/>
            <w:tcBorders>
              <w:top w:val="nil"/>
              <w:left w:val="nil"/>
              <w:bottom w:val="nil"/>
              <w:right w:val="nil"/>
            </w:tcBorders>
            <w:shd w:val="clear" w:color="auto" w:fill="auto"/>
            <w:noWrap/>
            <w:vAlign w:val="center"/>
            <w:hideMark/>
          </w:tcPr>
          <w:p w:rsidR="00B70C4B" w:rsidRPr="00086181" w:rsidRDefault="00B70C4B" w:rsidP="00B70C4B">
            <w:pPr>
              <w:jc w:val="center"/>
            </w:pPr>
          </w:p>
        </w:tc>
        <w:tc>
          <w:tcPr>
            <w:tcW w:w="1459" w:type="dxa"/>
            <w:tcBorders>
              <w:top w:val="nil"/>
              <w:left w:val="nil"/>
              <w:bottom w:val="nil"/>
              <w:right w:val="nil"/>
            </w:tcBorders>
            <w:shd w:val="clear" w:color="auto" w:fill="auto"/>
            <w:noWrap/>
            <w:vAlign w:val="center"/>
            <w:hideMark/>
          </w:tcPr>
          <w:p w:rsidR="00B70C4B" w:rsidRPr="00086181" w:rsidRDefault="00B70C4B" w:rsidP="00B70C4B">
            <w:pPr>
              <w:jc w:val="center"/>
            </w:pPr>
          </w:p>
        </w:tc>
        <w:tc>
          <w:tcPr>
            <w:tcW w:w="1320" w:type="dxa"/>
            <w:tcBorders>
              <w:top w:val="nil"/>
              <w:left w:val="nil"/>
              <w:bottom w:val="nil"/>
              <w:right w:val="nil"/>
            </w:tcBorders>
            <w:shd w:val="clear" w:color="auto" w:fill="auto"/>
            <w:noWrap/>
            <w:vAlign w:val="center"/>
            <w:hideMark/>
          </w:tcPr>
          <w:p w:rsidR="00B70C4B" w:rsidRPr="00086181" w:rsidRDefault="00B70C4B" w:rsidP="00B70C4B">
            <w:pPr>
              <w:jc w:val="center"/>
            </w:pPr>
          </w:p>
        </w:tc>
        <w:tc>
          <w:tcPr>
            <w:tcW w:w="1420" w:type="dxa"/>
            <w:tcBorders>
              <w:top w:val="nil"/>
              <w:left w:val="nil"/>
              <w:bottom w:val="nil"/>
              <w:right w:val="nil"/>
            </w:tcBorders>
            <w:shd w:val="clear" w:color="auto" w:fill="auto"/>
            <w:noWrap/>
            <w:vAlign w:val="bottom"/>
            <w:hideMark/>
          </w:tcPr>
          <w:p w:rsidR="00B70C4B" w:rsidRPr="00086181" w:rsidRDefault="00B70C4B" w:rsidP="00B70C4B">
            <w:pPr>
              <w:jc w:val="right"/>
              <w:rPr>
                <w:bCs/>
              </w:rPr>
            </w:pPr>
            <w:r w:rsidRPr="00086181">
              <w:rPr>
                <w:bCs/>
              </w:rPr>
              <w:t>Форма № 1</w:t>
            </w:r>
          </w:p>
        </w:tc>
      </w:tr>
      <w:tr w:rsidR="00B70C4B" w:rsidRPr="00086181" w:rsidTr="00B70C4B">
        <w:trPr>
          <w:trHeight w:val="255"/>
        </w:trPr>
        <w:tc>
          <w:tcPr>
            <w:tcW w:w="520" w:type="dxa"/>
            <w:tcBorders>
              <w:top w:val="nil"/>
              <w:left w:val="nil"/>
              <w:bottom w:val="nil"/>
              <w:right w:val="nil"/>
            </w:tcBorders>
            <w:shd w:val="clear" w:color="auto" w:fill="auto"/>
            <w:noWrap/>
            <w:hideMark/>
          </w:tcPr>
          <w:p w:rsidR="00B70C4B" w:rsidRPr="00086181" w:rsidRDefault="00B70C4B" w:rsidP="00B70C4B">
            <w:pPr>
              <w:jc w:val="center"/>
              <w:rPr>
                <w:sz w:val="20"/>
                <w:szCs w:val="20"/>
              </w:rPr>
            </w:pPr>
          </w:p>
        </w:tc>
        <w:tc>
          <w:tcPr>
            <w:tcW w:w="1519" w:type="dxa"/>
            <w:tcBorders>
              <w:top w:val="nil"/>
              <w:left w:val="nil"/>
              <w:bottom w:val="nil"/>
              <w:right w:val="nil"/>
            </w:tcBorders>
            <w:shd w:val="clear" w:color="auto" w:fill="auto"/>
            <w:noWrap/>
            <w:hideMark/>
          </w:tcPr>
          <w:p w:rsidR="00B70C4B" w:rsidRPr="00086181" w:rsidRDefault="00B70C4B" w:rsidP="00B70C4B">
            <w:pPr>
              <w:rPr>
                <w:sz w:val="20"/>
                <w:szCs w:val="20"/>
              </w:rPr>
            </w:pPr>
            <w:r w:rsidRPr="00086181">
              <w:rPr>
                <w:sz w:val="20"/>
                <w:szCs w:val="20"/>
              </w:rPr>
              <w:t xml:space="preserve">Заказчик </w:t>
            </w:r>
          </w:p>
        </w:tc>
        <w:tc>
          <w:tcPr>
            <w:tcW w:w="10337" w:type="dxa"/>
            <w:gridSpan w:val="5"/>
            <w:tcBorders>
              <w:top w:val="nil"/>
              <w:left w:val="nil"/>
              <w:bottom w:val="single" w:sz="4" w:space="0" w:color="auto"/>
              <w:right w:val="nil"/>
            </w:tcBorders>
            <w:shd w:val="clear" w:color="auto" w:fill="auto"/>
            <w:noWrap/>
            <w:hideMark/>
          </w:tcPr>
          <w:p w:rsidR="00B70C4B" w:rsidRPr="00086181" w:rsidRDefault="00B70C4B" w:rsidP="00B70C4B">
            <w:pPr>
              <w:jc w:val="center"/>
              <w:rPr>
                <w:sz w:val="20"/>
                <w:szCs w:val="20"/>
              </w:rPr>
            </w:pPr>
            <w:r w:rsidRPr="00086181">
              <w:rPr>
                <w:sz w:val="20"/>
                <w:szCs w:val="20"/>
              </w:rPr>
              <w:t xml:space="preserve">Администрация </w:t>
            </w:r>
            <w:proofErr w:type="spellStart"/>
            <w:r w:rsidRPr="00086181">
              <w:rPr>
                <w:sz w:val="20"/>
                <w:szCs w:val="20"/>
              </w:rPr>
              <w:t>р.п</w:t>
            </w:r>
            <w:proofErr w:type="spellEnd"/>
            <w:r w:rsidRPr="00086181">
              <w:rPr>
                <w:sz w:val="20"/>
                <w:szCs w:val="20"/>
              </w:rPr>
              <w:t xml:space="preserve">. Чик </w:t>
            </w:r>
            <w:proofErr w:type="spellStart"/>
            <w:r w:rsidRPr="00086181">
              <w:rPr>
                <w:sz w:val="20"/>
                <w:szCs w:val="20"/>
              </w:rPr>
              <w:t>Коченёвского</w:t>
            </w:r>
            <w:proofErr w:type="spellEnd"/>
            <w:r w:rsidRPr="00086181">
              <w:rPr>
                <w:sz w:val="20"/>
                <w:szCs w:val="20"/>
              </w:rPr>
              <w:t xml:space="preserve"> района Новосибирской области</w:t>
            </w:r>
          </w:p>
        </w:tc>
        <w:tc>
          <w:tcPr>
            <w:tcW w:w="1420" w:type="dxa"/>
            <w:tcBorders>
              <w:top w:val="nil"/>
              <w:left w:val="nil"/>
              <w:bottom w:val="nil"/>
              <w:right w:val="nil"/>
            </w:tcBorders>
            <w:shd w:val="clear" w:color="auto" w:fill="auto"/>
            <w:noWrap/>
            <w:vAlign w:val="center"/>
            <w:hideMark/>
          </w:tcPr>
          <w:p w:rsidR="00B70C4B" w:rsidRPr="00086181" w:rsidRDefault="00B70C4B" w:rsidP="00B70C4B">
            <w:pPr>
              <w:jc w:val="center"/>
              <w:rPr>
                <w:sz w:val="20"/>
                <w:szCs w:val="20"/>
              </w:rPr>
            </w:pPr>
          </w:p>
        </w:tc>
      </w:tr>
      <w:tr w:rsidR="00B70C4B" w:rsidRPr="00086181" w:rsidTr="00B70C4B">
        <w:trPr>
          <w:trHeight w:val="255"/>
        </w:trPr>
        <w:tc>
          <w:tcPr>
            <w:tcW w:w="520" w:type="dxa"/>
            <w:tcBorders>
              <w:top w:val="nil"/>
              <w:left w:val="nil"/>
              <w:bottom w:val="nil"/>
              <w:right w:val="nil"/>
            </w:tcBorders>
            <w:shd w:val="clear" w:color="auto" w:fill="auto"/>
            <w:noWrap/>
            <w:hideMark/>
          </w:tcPr>
          <w:p w:rsidR="00B70C4B" w:rsidRPr="00086181" w:rsidRDefault="00B70C4B" w:rsidP="00B70C4B">
            <w:pPr>
              <w:jc w:val="center"/>
              <w:rPr>
                <w:sz w:val="20"/>
                <w:szCs w:val="20"/>
              </w:rPr>
            </w:pPr>
          </w:p>
        </w:tc>
        <w:tc>
          <w:tcPr>
            <w:tcW w:w="1519" w:type="dxa"/>
            <w:tcBorders>
              <w:top w:val="nil"/>
              <w:left w:val="nil"/>
              <w:bottom w:val="nil"/>
              <w:right w:val="nil"/>
            </w:tcBorders>
            <w:shd w:val="clear" w:color="auto" w:fill="auto"/>
            <w:noWrap/>
            <w:hideMark/>
          </w:tcPr>
          <w:p w:rsidR="00B70C4B" w:rsidRPr="00086181" w:rsidRDefault="00B70C4B" w:rsidP="00B70C4B">
            <w:pPr>
              <w:rPr>
                <w:sz w:val="20"/>
                <w:szCs w:val="20"/>
              </w:rPr>
            </w:pPr>
          </w:p>
        </w:tc>
        <w:tc>
          <w:tcPr>
            <w:tcW w:w="3505" w:type="dxa"/>
            <w:tcBorders>
              <w:top w:val="nil"/>
              <w:left w:val="nil"/>
              <w:bottom w:val="nil"/>
              <w:right w:val="nil"/>
            </w:tcBorders>
            <w:shd w:val="clear" w:color="auto" w:fill="auto"/>
            <w:noWrap/>
            <w:hideMark/>
          </w:tcPr>
          <w:p w:rsidR="00B70C4B" w:rsidRPr="00086181" w:rsidRDefault="00B70C4B" w:rsidP="00B70C4B">
            <w:pPr>
              <w:rPr>
                <w:sz w:val="20"/>
                <w:szCs w:val="20"/>
              </w:rPr>
            </w:pPr>
          </w:p>
        </w:tc>
        <w:tc>
          <w:tcPr>
            <w:tcW w:w="2693" w:type="dxa"/>
            <w:tcBorders>
              <w:top w:val="nil"/>
              <w:left w:val="nil"/>
              <w:bottom w:val="nil"/>
              <w:right w:val="nil"/>
            </w:tcBorders>
            <w:shd w:val="clear" w:color="auto" w:fill="auto"/>
            <w:noWrap/>
            <w:vAlign w:val="center"/>
            <w:hideMark/>
          </w:tcPr>
          <w:p w:rsidR="00B70C4B" w:rsidRPr="00086181" w:rsidRDefault="00B70C4B" w:rsidP="00B70C4B">
            <w:pPr>
              <w:jc w:val="center"/>
              <w:rPr>
                <w:i/>
                <w:iCs/>
                <w:sz w:val="20"/>
                <w:szCs w:val="20"/>
              </w:rPr>
            </w:pPr>
            <w:r w:rsidRPr="00086181">
              <w:rPr>
                <w:i/>
                <w:iCs/>
                <w:sz w:val="20"/>
                <w:szCs w:val="20"/>
              </w:rPr>
              <w:t>(наименование организации)</w:t>
            </w:r>
          </w:p>
        </w:tc>
        <w:tc>
          <w:tcPr>
            <w:tcW w:w="1360" w:type="dxa"/>
            <w:tcBorders>
              <w:top w:val="nil"/>
              <w:left w:val="nil"/>
              <w:bottom w:val="nil"/>
              <w:right w:val="nil"/>
            </w:tcBorders>
            <w:shd w:val="clear" w:color="auto" w:fill="auto"/>
            <w:noWrap/>
            <w:hideMark/>
          </w:tcPr>
          <w:p w:rsidR="00B70C4B" w:rsidRPr="00086181" w:rsidRDefault="00B70C4B" w:rsidP="00B70C4B">
            <w:pPr>
              <w:jc w:val="right"/>
              <w:rPr>
                <w:sz w:val="20"/>
                <w:szCs w:val="20"/>
              </w:rPr>
            </w:pPr>
          </w:p>
        </w:tc>
        <w:tc>
          <w:tcPr>
            <w:tcW w:w="1459" w:type="dxa"/>
            <w:tcBorders>
              <w:top w:val="nil"/>
              <w:left w:val="nil"/>
              <w:bottom w:val="nil"/>
              <w:right w:val="nil"/>
            </w:tcBorders>
            <w:shd w:val="clear" w:color="auto" w:fill="auto"/>
            <w:noWrap/>
            <w:vAlign w:val="center"/>
            <w:hideMark/>
          </w:tcPr>
          <w:p w:rsidR="00B70C4B" w:rsidRPr="00086181" w:rsidRDefault="00B70C4B" w:rsidP="00B70C4B">
            <w:pPr>
              <w:jc w:val="center"/>
              <w:rPr>
                <w:sz w:val="20"/>
                <w:szCs w:val="20"/>
              </w:rPr>
            </w:pPr>
          </w:p>
        </w:tc>
        <w:tc>
          <w:tcPr>
            <w:tcW w:w="1320" w:type="dxa"/>
            <w:tcBorders>
              <w:top w:val="nil"/>
              <w:left w:val="nil"/>
              <w:bottom w:val="nil"/>
              <w:right w:val="nil"/>
            </w:tcBorders>
            <w:shd w:val="clear" w:color="auto" w:fill="auto"/>
            <w:noWrap/>
            <w:vAlign w:val="center"/>
            <w:hideMark/>
          </w:tcPr>
          <w:p w:rsidR="00B70C4B" w:rsidRPr="00086181" w:rsidRDefault="00B70C4B" w:rsidP="00B70C4B">
            <w:pPr>
              <w:jc w:val="center"/>
              <w:rPr>
                <w:sz w:val="20"/>
                <w:szCs w:val="20"/>
              </w:rPr>
            </w:pPr>
          </w:p>
        </w:tc>
        <w:tc>
          <w:tcPr>
            <w:tcW w:w="1420" w:type="dxa"/>
            <w:tcBorders>
              <w:top w:val="nil"/>
              <w:left w:val="nil"/>
              <w:bottom w:val="nil"/>
              <w:right w:val="nil"/>
            </w:tcBorders>
            <w:shd w:val="clear" w:color="auto" w:fill="auto"/>
            <w:noWrap/>
            <w:vAlign w:val="center"/>
            <w:hideMark/>
          </w:tcPr>
          <w:p w:rsidR="00B70C4B" w:rsidRPr="00086181" w:rsidRDefault="00B70C4B" w:rsidP="00B70C4B">
            <w:pPr>
              <w:jc w:val="center"/>
              <w:rPr>
                <w:sz w:val="20"/>
                <w:szCs w:val="20"/>
              </w:rPr>
            </w:pPr>
          </w:p>
        </w:tc>
      </w:tr>
      <w:tr w:rsidR="00B70C4B" w:rsidRPr="00086181" w:rsidTr="00B70C4B">
        <w:trPr>
          <w:trHeight w:val="255"/>
        </w:trPr>
        <w:tc>
          <w:tcPr>
            <w:tcW w:w="520" w:type="dxa"/>
            <w:tcBorders>
              <w:top w:val="nil"/>
              <w:left w:val="nil"/>
              <w:bottom w:val="nil"/>
              <w:right w:val="nil"/>
            </w:tcBorders>
            <w:shd w:val="clear" w:color="auto" w:fill="auto"/>
            <w:noWrap/>
            <w:hideMark/>
          </w:tcPr>
          <w:p w:rsidR="00B70C4B" w:rsidRPr="00086181" w:rsidRDefault="00B70C4B" w:rsidP="00B70C4B">
            <w:pPr>
              <w:jc w:val="center"/>
              <w:rPr>
                <w:sz w:val="20"/>
                <w:szCs w:val="20"/>
              </w:rPr>
            </w:pPr>
          </w:p>
        </w:tc>
        <w:tc>
          <w:tcPr>
            <w:tcW w:w="5024" w:type="dxa"/>
            <w:gridSpan w:val="2"/>
            <w:tcBorders>
              <w:top w:val="nil"/>
              <w:left w:val="nil"/>
              <w:bottom w:val="nil"/>
              <w:right w:val="nil"/>
            </w:tcBorders>
            <w:shd w:val="clear" w:color="auto" w:fill="auto"/>
            <w:noWrap/>
            <w:hideMark/>
          </w:tcPr>
          <w:p w:rsidR="00B70C4B" w:rsidRPr="00086181" w:rsidRDefault="00B70C4B" w:rsidP="00B70C4B">
            <w:pPr>
              <w:rPr>
                <w:sz w:val="20"/>
                <w:szCs w:val="20"/>
              </w:rPr>
            </w:pPr>
            <w:r w:rsidRPr="00086181">
              <w:rPr>
                <w:sz w:val="20"/>
                <w:szCs w:val="20"/>
              </w:rPr>
              <w:t>"Утвержден" «    »________________2012 г.</w:t>
            </w:r>
          </w:p>
        </w:tc>
        <w:tc>
          <w:tcPr>
            <w:tcW w:w="2693" w:type="dxa"/>
            <w:tcBorders>
              <w:top w:val="nil"/>
              <w:left w:val="nil"/>
              <w:bottom w:val="nil"/>
              <w:right w:val="nil"/>
            </w:tcBorders>
            <w:shd w:val="clear" w:color="auto" w:fill="auto"/>
            <w:noWrap/>
            <w:vAlign w:val="center"/>
            <w:hideMark/>
          </w:tcPr>
          <w:p w:rsidR="00B70C4B" w:rsidRPr="00086181" w:rsidRDefault="00B70C4B" w:rsidP="00B70C4B">
            <w:pPr>
              <w:jc w:val="center"/>
              <w:rPr>
                <w:sz w:val="20"/>
                <w:szCs w:val="20"/>
              </w:rPr>
            </w:pPr>
          </w:p>
        </w:tc>
        <w:tc>
          <w:tcPr>
            <w:tcW w:w="1360" w:type="dxa"/>
            <w:tcBorders>
              <w:top w:val="nil"/>
              <w:left w:val="nil"/>
              <w:bottom w:val="nil"/>
              <w:right w:val="nil"/>
            </w:tcBorders>
            <w:shd w:val="clear" w:color="auto" w:fill="auto"/>
            <w:noWrap/>
            <w:vAlign w:val="center"/>
            <w:hideMark/>
          </w:tcPr>
          <w:p w:rsidR="00B70C4B" w:rsidRPr="00086181" w:rsidRDefault="00B70C4B" w:rsidP="00B70C4B">
            <w:pPr>
              <w:jc w:val="center"/>
              <w:rPr>
                <w:i/>
                <w:iCs/>
                <w:sz w:val="20"/>
                <w:szCs w:val="20"/>
              </w:rPr>
            </w:pPr>
          </w:p>
        </w:tc>
        <w:tc>
          <w:tcPr>
            <w:tcW w:w="1459" w:type="dxa"/>
            <w:tcBorders>
              <w:top w:val="nil"/>
              <w:left w:val="nil"/>
              <w:bottom w:val="nil"/>
              <w:right w:val="nil"/>
            </w:tcBorders>
            <w:shd w:val="clear" w:color="auto" w:fill="auto"/>
            <w:noWrap/>
            <w:vAlign w:val="center"/>
            <w:hideMark/>
          </w:tcPr>
          <w:p w:rsidR="00B70C4B" w:rsidRPr="00086181" w:rsidRDefault="00B70C4B" w:rsidP="00B70C4B">
            <w:pPr>
              <w:jc w:val="center"/>
              <w:rPr>
                <w:sz w:val="20"/>
                <w:szCs w:val="20"/>
              </w:rPr>
            </w:pPr>
          </w:p>
        </w:tc>
        <w:tc>
          <w:tcPr>
            <w:tcW w:w="1320" w:type="dxa"/>
            <w:tcBorders>
              <w:top w:val="nil"/>
              <w:left w:val="nil"/>
              <w:bottom w:val="nil"/>
              <w:right w:val="nil"/>
            </w:tcBorders>
            <w:shd w:val="clear" w:color="auto" w:fill="auto"/>
            <w:noWrap/>
            <w:vAlign w:val="center"/>
            <w:hideMark/>
          </w:tcPr>
          <w:p w:rsidR="00B70C4B" w:rsidRPr="00086181" w:rsidRDefault="00B70C4B" w:rsidP="00B70C4B">
            <w:pPr>
              <w:jc w:val="center"/>
              <w:rPr>
                <w:sz w:val="20"/>
                <w:szCs w:val="20"/>
              </w:rPr>
            </w:pPr>
          </w:p>
        </w:tc>
        <w:tc>
          <w:tcPr>
            <w:tcW w:w="1420" w:type="dxa"/>
            <w:tcBorders>
              <w:top w:val="nil"/>
              <w:left w:val="nil"/>
              <w:bottom w:val="nil"/>
              <w:right w:val="nil"/>
            </w:tcBorders>
            <w:shd w:val="clear" w:color="auto" w:fill="auto"/>
            <w:noWrap/>
            <w:vAlign w:val="center"/>
            <w:hideMark/>
          </w:tcPr>
          <w:p w:rsidR="00B70C4B" w:rsidRPr="00086181" w:rsidRDefault="00B70C4B" w:rsidP="00B70C4B">
            <w:pPr>
              <w:jc w:val="center"/>
              <w:rPr>
                <w:sz w:val="20"/>
                <w:szCs w:val="20"/>
              </w:rPr>
            </w:pPr>
          </w:p>
        </w:tc>
      </w:tr>
      <w:tr w:rsidR="00B70C4B" w:rsidRPr="00086181" w:rsidTr="00B70C4B">
        <w:trPr>
          <w:trHeight w:val="255"/>
        </w:trPr>
        <w:tc>
          <w:tcPr>
            <w:tcW w:w="13796" w:type="dxa"/>
            <w:gridSpan w:val="8"/>
            <w:tcBorders>
              <w:top w:val="nil"/>
              <w:left w:val="nil"/>
              <w:bottom w:val="nil"/>
              <w:right w:val="nil"/>
            </w:tcBorders>
            <w:shd w:val="clear" w:color="auto" w:fill="auto"/>
            <w:noWrap/>
            <w:hideMark/>
          </w:tcPr>
          <w:p w:rsidR="00B70C4B" w:rsidRPr="00086181" w:rsidRDefault="00B70C4B" w:rsidP="00B70C4B">
            <w:pPr>
              <w:jc w:val="center"/>
              <w:rPr>
                <w:sz w:val="20"/>
                <w:szCs w:val="20"/>
              </w:rPr>
            </w:pPr>
          </w:p>
        </w:tc>
      </w:tr>
      <w:tr w:rsidR="00B70C4B" w:rsidRPr="00086181" w:rsidTr="00B70C4B">
        <w:trPr>
          <w:trHeight w:val="255"/>
        </w:trPr>
        <w:tc>
          <w:tcPr>
            <w:tcW w:w="520" w:type="dxa"/>
            <w:tcBorders>
              <w:top w:val="nil"/>
              <w:left w:val="nil"/>
              <w:bottom w:val="nil"/>
              <w:right w:val="nil"/>
            </w:tcBorders>
            <w:shd w:val="clear" w:color="auto" w:fill="auto"/>
            <w:noWrap/>
            <w:hideMark/>
          </w:tcPr>
          <w:p w:rsidR="00B70C4B" w:rsidRPr="00086181" w:rsidRDefault="00B70C4B" w:rsidP="00B70C4B">
            <w:pPr>
              <w:jc w:val="center"/>
              <w:rPr>
                <w:sz w:val="20"/>
                <w:szCs w:val="20"/>
              </w:rPr>
            </w:pPr>
          </w:p>
        </w:tc>
        <w:tc>
          <w:tcPr>
            <w:tcW w:w="5024" w:type="dxa"/>
            <w:gridSpan w:val="2"/>
            <w:tcBorders>
              <w:top w:val="nil"/>
              <w:left w:val="nil"/>
              <w:bottom w:val="nil"/>
              <w:right w:val="nil"/>
            </w:tcBorders>
            <w:shd w:val="clear" w:color="auto" w:fill="auto"/>
            <w:noWrap/>
            <w:hideMark/>
          </w:tcPr>
          <w:p w:rsidR="00B70C4B" w:rsidRPr="00086181" w:rsidRDefault="00B70C4B" w:rsidP="00B70C4B">
            <w:pPr>
              <w:rPr>
                <w:sz w:val="20"/>
                <w:szCs w:val="20"/>
              </w:rPr>
            </w:pPr>
            <w:r w:rsidRPr="00086181">
              <w:rPr>
                <w:sz w:val="20"/>
                <w:szCs w:val="20"/>
              </w:rPr>
              <w:t>Сводный сметный расчет в сумме 614,46 тыс. руб.</w:t>
            </w:r>
          </w:p>
        </w:tc>
        <w:tc>
          <w:tcPr>
            <w:tcW w:w="2693" w:type="dxa"/>
            <w:tcBorders>
              <w:top w:val="nil"/>
              <w:left w:val="nil"/>
              <w:bottom w:val="nil"/>
              <w:right w:val="nil"/>
            </w:tcBorders>
            <w:shd w:val="clear" w:color="auto" w:fill="auto"/>
            <w:noWrap/>
            <w:vAlign w:val="center"/>
            <w:hideMark/>
          </w:tcPr>
          <w:p w:rsidR="00B70C4B" w:rsidRPr="00086181" w:rsidRDefault="00B70C4B" w:rsidP="00B70C4B">
            <w:pPr>
              <w:jc w:val="center"/>
              <w:rPr>
                <w:sz w:val="20"/>
                <w:szCs w:val="20"/>
              </w:rPr>
            </w:pPr>
          </w:p>
        </w:tc>
        <w:tc>
          <w:tcPr>
            <w:tcW w:w="1360" w:type="dxa"/>
            <w:tcBorders>
              <w:top w:val="nil"/>
              <w:left w:val="nil"/>
              <w:bottom w:val="nil"/>
              <w:right w:val="nil"/>
            </w:tcBorders>
            <w:shd w:val="clear" w:color="auto" w:fill="auto"/>
            <w:noWrap/>
            <w:vAlign w:val="center"/>
            <w:hideMark/>
          </w:tcPr>
          <w:p w:rsidR="00B70C4B" w:rsidRPr="00086181" w:rsidRDefault="00B70C4B" w:rsidP="00B70C4B">
            <w:pPr>
              <w:jc w:val="center"/>
              <w:rPr>
                <w:i/>
                <w:iCs/>
                <w:sz w:val="20"/>
                <w:szCs w:val="20"/>
              </w:rPr>
            </w:pPr>
          </w:p>
        </w:tc>
        <w:tc>
          <w:tcPr>
            <w:tcW w:w="1459" w:type="dxa"/>
            <w:tcBorders>
              <w:top w:val="nil"/>
              <w:left w:val="nil"/>
              <w:bottom w:val="nil"/>
              <w:right w:val="nil"/>
            </w:tcBorders>
            <w:shd w:val="clear" w:color="auto" w:fill="auto"/>
            <w:noWrap/>
            <w:vAlign w:val="center"/>
            <w:hideMark/>
          </w:tcPr>
          <w:p w:rsidR="00B70C4B" w:rsidRPr="00086181" w:rsidRDefault="00B70C4B" w:rsidP="00B70C4B">
            <w:pPr>
              <w:jc w:val="center"/>
              <w:rPr>
                <w:sz w:val="20"/>
                <w:szCs w:val="20"/>
              </w:rPr>
            </w:pPr>
          </w:p>
        </w:tc>
        <w:tc>
          <w:tcPr>
            <w:tcW w:w="1320" w:type="dxa"/>
            <w:tcBorders>
              <w:top w:val="nil"/>
              <w:left w:val="nil"/>
              <w:bottom w:val="nil"/>
              <w:right w:val="nil"/>
            </w:tcBorders>
            <w:shd w:val="clear" w:color="auto" w:fill="auto"/>
            <w:noWrap/>
            <w:vAlign w:val="center"/>
            <w:hideMark/>
          </w:tcPr>
          <w:p w:rsidR="00B70C4B" w:rsidRPr="00086181" w:rsidRDefault="00B70C4B" w:rsidP="00B70C4B">
            <w:pPr>
              <w:jc w:val="center"/>
              <w:rPr>
                <w:sz w:val="20"/>
                <w:szCs w:val="20"/>
              </w:rPr>
            </w:pPr>
          </w:p>
        </w:tc>
        <w:tc>
          <w:tcPr>
            <w:tcW w:w="1420" w:type="dxa"/>
            <w:tcBorders>
              <w:top w:val="nil"/>
              <w:left w:val="nil"/>
              <w:bottom w:val="nil"/>
              <w:right w:val="nil"/>
            </w:tcBorders>
            <w:shd w:val="clear" w:color="auto" w:fill="auto"/>
            <w:noWrap/>
            <w:vAlign w:val="center"/>
            <w:hideMark/>
          </w:tcPr>
          <w:p w:rsidR="00B70C4B" w:rsidRPr="00086181" w:rsidRDefault="00B70C4B" w:rsidP="00B70C4B">
            <w:pPr>
              <w:jc w:val="center"/>
              <w:rPr>
                <w:sz w:val="20"/>
                <w:szCs w:val="20"/>
              </w:rPr>
            </w:pPr>
          </w:p>
        </w:tc>
      </w:tr>
      <w:tr w:rsidR="00B70C4B" w:rsidRPr="00086181" w:rsidTr="00B70C4B">
        <w:trPr>
          <w:trHeight w:val="255"/>
        </w:trPr>
        <w:tc>
          <w:tcPr>
            <w:tcW w:w="520" w:type="dxa"/>
            <w:tcBorders>
              <w:top w:val="nil"/>
              <w:left w:val="nil"/>
              <w:bottom w:val="nil"/>
              <w:right w:val="nil"/>
            </w:tcBorders>
            <w:shd w:val="clear" w:color="auto" w:fill="auto"/>
            <w:noWrap/>
            <w:hideMark/>
          </w:tcPr>
          <w:p w:rsidR="00B70C4B" w:rsidRPr="00086181" w:rsidRDefault="00B70C4B" w:rsidP="00B70C4B">
            <w:pPr>
              <w:jc w:val="center"/>
              <w:rPr>
                <w:sz w:val="20"/>
                <w:szCs w:val="20"/>
              </w:rPr>
            </w:pPr>
          </w:p>
        </w:tc>
        <w:tc>
          <w:tcPr>
            <w:tcW w:w="5024" w:type="dxa"/>
            <w:gridSpan w:val="2"/>
            <w:tcBorders>
              <w:top w:val="nil"/>
              <w:left w:val="nil"/>
              <w:bottom w:val="nil"/>
              <w:right w:val="nil"/>
            </w:tcBorders>
            <w:shd w:val="clear" w:color="auto" w:fill="auto"/>
            <w:noWrap/>
            <w:hideMark/>
          </w:tcPr>
          <w:p w:rsidR="00B70C4B" w:rsidRPr="00086181" w:rsidRDefault="00B70C4B" w:rsidP="00B70C4B">
            <w:pPr>
              <w:rPr>
                <w:sz w:val="20"/>
                <w:szCs w:val="20"/>
              </w:rPr>
            </w:pPr>
            <w:r w:rsidRPr="00086181">
              <w:rPr>
                <w:sz w:val="20"/>
                <w:szCs w:val="20"/>
              </w:rPr>
              <w:t xml:space="preserve">В том числе возвратных сумм </w:t>
            </w:r>
          </w:p>
        </w:tc>
        <w:tc>
          <w:tcPr>
            <w:tcW w:w="2693" w:type="dxa"/>
            <w:tcBorders>
              <w:top w:val="nil"/>
              <w:left w:val="nil"/>
              <w:bottom w:val="nil"/>
              <w:right w:val="nil"/>
            </w:tcBorders>
            <w:shd w:val="clear" w:color="auto" w:fill="auto"/>
            <w:noWrap/>
            <w:vAlign w:val="center"/>
            <w:hideMark/>
          </w:tcPr>
          <w:p w:rsidR="00B70C4B" w:rsidRPr="00086181" w:rsidRDefault="00B70C4B" w:rsidP="00B70C4B">
            <w:pPr>
              <w:jc w:val="center"/>
              <w:rPr>
                <w:sz w:val="20"/>
                <w:szCs w:val="20"/>
              </w:rPr>
            </w:pPr>
          </w:p>
        </w:tc>
        <w:tc>
          <w:tcPr>
            <w:tcW w:w="1360" w:type="dxa"/>
            <w:tcBorders>
              <w:top w:val="nil"/>
              <w:left w:val="nil"/>
              <w:bottom w:val="nil"/>
              <w:right w:val="nil"/>
            </w:tcBorders>
            <w:shd w:val="clear" w:color="auto" w:fill="auto"/>
            <w:noWrap/>
            <w:vAlign w:val="center"/>
            <w:hideMark/>
          </w:tcPr>
          <w:p w:rsidR="00B70C4B" w:rsidRPr="00086181" w:rsidRDefault="00B70C4B" w:rsidP="00B70C4B">
            <w:pPr>
              <w:jc w:val="center"/>
              <w:rPr>
                <w:sz w:val="20"/>
                <w:szCs w:val="20"/>
              </w:rPr>
            </w:pPr>
          </w:p>
        </w:tc>
        <w:tc>
          <w:tcPr>
            <w:tcW w:w="1459" w:type="dxa"/>
            <w:tcBorders>
              <w:top w:val="nil"/>
              <w:left w:val="nil"/>
              <w:bottom w:val="nil"/>
              <w:right w:val="nil"/>
            </w:tcBorders>
            <w:shd w:val="clear" w:color="auto" w:fill="auto"/>
            <w:noWrap/>
            <w:vAlign w:val="center"/>
            <w:hideMark/>
          </w:tcPr>
          <w:p w:rsidR="00B70C4B" w:rsidRPr="00086181" w:rsidRDefault="00B70C4B" w:rsidP="00B70C4B">
            <w:pPr>
              <w:jc w:val="center"/>
              <w:rPr>
                <w:sz w:val="20"/>
                <w:szCs w:val="20"/>
              </w:rPr>
            </w:pPr>
          </w:p>
        </w:tc>
        <w:tc>
          <w:tcPr>
            <w:tcW w:w="1320" w:type="dxa"/>
            <w:tcBorders>
              <w:top w:val="nil"/>
              <w:left w:val="nil"/>
              <w:bottom w:val="nil"/>
              <w:right w:val="nil"/>
            </w:tcBorders>
            <w:shd w:val="clear" w:color="auto" w:fill="auto"/>
            <w:noWrap/>
            <w:vAlign w:val="center"/>
            <w:hideMark/>
          </w:tcPr>
          <w:p w:rsidR="00B70C4B" w:rsidRPr="00086181" w:rsidRDefault="00B70C4B" w:rsidP="00B70C4B">
            <w:pPr>
              <w:jc w:val="center"/>
              <w:rPr>
                <w:sz w:val="20"/>
                <w:szCs w:val="20"/>
              </w:rPr>
            </w:pPr>
          </w:p>
        </w:tc>
        <w:tc>
          <w:tcPr>
            <w:tcW w:w="1420" w:type="dxa"/>
            <w:tcBorders>
              <w:top w:val="nil"/>
              <w:left w:val="nil"/>
              <w:bottom w:val="nil"/>
              <w:right w:val="nil"/>
            </w:tcBorders>
            <w:shd w:val="clear" w:color="auto" w:fill="auto"/>
            <w:noWrap/>
            <w:vAlign w:val="center"/>
            <w:hideMark/>
          </w:tcPr>
          <w:p w:rsidR="00B70C4B" w:rsidRPr="00086181" w:rsidRDefault="00B70C4B" w:rsidP="00B70C4B">
            <w:pPr>
              <w:jc w:val="center"/>
              <w:rPr>
                <w:sz w:val="20"/>
                <w:szCs w:val="20"/>
              </w:rPr>
            </w:pPr>
          </w:p>
        </w:tc>
      </w:tr>
      <w:tr w:rsidR="00B70C4B" w:rsidRPr="00086181" w:rsidTr="00B70C4B">
        <w:trPr>
          <w:trHeight w:val="255"/>
        </w:trPr>
        <w:tc>
          <w:tcPr>
            <w:tcW w:w="520" w:type="dxa"/>
            <w:tcBorders>
              <w:top w:val="nil"/>
              <w:left w:val="nil"/>
              <w:bottom w:val="nil"/>
              <w:right w:val="nil"/>
            </w:tcBorders>
            <w:shd w:val="clear" w:color="auto" w:fill="auto"/>
            <w:noWrap/>
            <w:hideMark/>
          </w:tcPr>
          <w:p w:rsidR="00B70C4B" w:rsidRPr="00086181" w:rsidRDefault="00B70C4B" w:rsidP="00B70C4B">
            <w:pPr>
              <w:jc w:val="center"/>
              <w:rPr>
                <w:sz w:val="20"/>
                <w:szCs w:val="20"/>
              </w:rPr>
            </w:pPr>
          </w:p>
        </w:tc>
        <w:tc>
          <w:tcPr>
            <w:tcW w:w="1519" w:type="dxa"/>
            <w:tcBorders>
              <w:top w:val="nil"/>
              <w:left w:val="nil"/>
              <w:bottom w:val="nil"/>
              <w:right w:val="nil"/>
            </w:tcBorders>
            <w:shd w:val="clear" w:color="auto" w:fill="auto"/>
            <w:noWrap/>
            <w:hideMark/>
          </w:tcPr>
          <w:p w:rsidR="00B70C4B" w:rsidRPr="00086181" w:rsidRDefault="00B70C4B" w:rsidP="00B70C4B">
            <w:pPr>
              <w:rPr>
                <w:sz w:val="20"/>
                <w:szCs w:val="20"/>
              </w:rPr>
            </w:pPr>
          </w:p>
        </w:tc>
        <w:tc>
          <w:tcPr>
            <w:tcW w:w="10337" w:type="dxa"/>
            <w:gridSpan w:val="5"/>
            <w:tcBorders>
              <w:top w:val="nil"/>
              <w:left w:val="nil"/>
              <w:bottom w:val="single" w:sz="4" w:space="0" w:color="auto"/>
              <w:right w:val="nil"/>
            </w:tcBorders>
            <w:shd w:val="clear" w:color="auto" w:fill="auto"/>
            <w:noWrap/>
            <w:hideMark/>
          </w:tcPr>
          <w:p w:rsidR="00B70C4B" w:rsidRPr="00086181" w:rsidRDefault="00B70C4B" w:rsidP="00B70C4B">
            <w:pPr>
              <w:jc w:val="center"/>
              <w:rPr>
                <w:sz w:val="20"/>
                <w:szCs w:val="20"/>
              </w:rPr>
            </w:pPr>
            <w:r w:rsidRPr="00086181">
              <w:rPr>
                <w:sz w:val="20"/>
                <w:szCs w:val="20"/>
              </w:rPr>
              <w:t>Проектная документация. Шифр: 84/12-Кчн.Ч</w:t>
            </w:r>
          </w:p>
        </w:tc>
        <w:tc>
          <w:tcPr>
            <w:tcW w:w="1420" w:type="dxa"/>
            <w:tcBorders>
              <w:top w:val="nil"/>
              <w:left w:val="nil"/>
              <w:bottom w:val="nil"/>
              <w:right w:val="nil"/>
            </w:tcBorders>
            <w:shd w:val="clear" w:color="auto" w:fill="auto"/>
            <w:noWrap/>
            <w:vAlign w:val="center"/>
            <w:hideMark/>
          </w:tcPr>
          <w:p w:rsidR="00B70C4B" w:rsidRPr="00086181" w:rsidRDefault="00B70C4B" w:rsidP="00B70C4B">
            <w:pPr>
              <w:jc w:val="center"/>
              <w:rPr>
                <w:sz w:val="20"/>
                <w:szCs w:val="20"/>
              </w:rPr>
            </w:pPr>
          </w:p>
        </w:tc>
      </w:tr>
      <w:tr w:rsidR="00B70C4B" w:rsidRPr="00086181" w:rsidTr="00B70C4B">
        <w:trPr>
          <w:trHeight w:val="255"/>
        </w:trPr>
        <w:tc>
          <w:tcPr>
            <w:tcW w:w="520" w:type="dxa"/>
            <w:tcBorders>
              <w:top w:val="nil"/>
              <w:left w:val="nil"/>
              <w:bottom w:val="nil"/>
              <w:right w:val="nil"/>
            </w:tcBorders>
            <w:shd w:val="clear" w:color="auto" w:fill="auto"/>
            <w:noWrap/>
            <w:hideMark/>
          </w:tcPr>
          <w:p w:rsidR="00B70C4B" w:rsidRPr="00086181" w:rsidRDefault="00B70C4B" w:rsidP="00B70C4B">
            <w:pPr>
              <w:jc w:val="center"/>
              <w:rPr>
                <w:sz w:val="20"/>
                <w:szCs w:val="20"/>
              </w:rPr>
            </w:pPr>
          </w:p>
        </w:tc>
        <w:tc>
          <w:tcPr>
            <w:tcW w:w="5024" w:type="dxa"/>
            <w:gridSpan w:val="2"/>
            <w:tcBorders>
              <w:top w:val="nil"/>
              <w:left w:val="nil"/>
              <w:bottom w:val="nil"/>
              <w:right w:val="nil"/>
            </w:tcBorders>
            <w:shd w:val="clear" w:color="auto" w:fill="auto"/>
            <w:noWrap/>
            <w:hideMark/>
          </w:tcPr>
          <w:p w:rsidR="00B70C4B" w:rsidRPr="00086181" w:rsidRDefault="00B70C4B" w:rsidP="00B70C4B">
            <w:pPr>
              <w:rPr>
                <w:sz w:val="20"/>
                <w:szCs w:val="20"/>
              </w:rPr>
            </w:pPr>
            <w:r w:rsidRPr="00086181">
              <w:rPr>
                <w:sz w:val="20"/>
                <w:szCs w:val="20"/>
              </w:rPr>
              <w:t>«    »________________2012 г.</w:t>
            </w:r>
          </w:p>
        </w:tc>
        <w:tc>
          <w:tcPr>
            <w:tcW w:w="2693" w:type="dxa"/>
            <w:tcBorders>
              <w:top w:val="nil"/>
              <w:left w:val="nil"/>
              <w:bottom w:val="nil"/>
              <w:right w:val="nil"/>
            </w:tcBorders>
            <w:shd w:val="clear" w:color="auto" w:fill="auto"/>
            <w:noWrap/>
            <w:hideMark/>
          </w:tcPr>
          <w:p w:rsidR="00B70C4B" w:rsidRPr="00086181" w:rsidRDefault="00B70C4B" w:rsidP="00B70C4B">
            <w:pPr>
              <w:jc w:val="right"/>
              <w:rPr>
                <w:sz w:val="20"/>
                <w:szCs w:val="20"/>
              </w:rPr>
            </w:pPr>
          </w:p>
        </w:tc>
        <w:tc>
          <w:tcPr>
            <w:tcW w:w="1360" w:type="dxa"/>
            <w:tcBorders>
              <w:top w:val="nil"/>
              <w:left w:val="nil"/>
              <w:bottom w:val="nil"/>
              <w:right w:val="nil"/>
            </w:tcBorders>
            <w:shd w:val="clear" w:color="auto" w:fill="auto"/>
            <w:noWrap/>
            <w:hideMark/>
          </w:tcPr>
          <w:p w:rsidR="00B70C4B" w:rsidRPr="00086181" w:rsidRDefault="00B70C4B" w:rsidP="00B70C4B">
            <w:pPr>
              <w:jc w:val="right"/>
              <w:rPr>
                <w:sz w:val="20"/>
                <w:szCs w:val="20"/>
              </w:rPr>
            </w:pPr>
          </w:p>
        </w:tc>
        <w:tc>
          <w:tcPr>
            <w:tcW w:w="1459" w:type="dxa"/>
            <w:tcBorders>
              <w:top w:val="nil"/>
              <w:left w:val="nil"/>
              <w:bottom w:val="nil"/>
              <w:right w:val="nil"/>
            </w:tcBorders>
            <w:shd w:val="clear" w:color="auto" w:fill="auto"/>
            <w:noWrap/>
            <w:hideMark/>
          </w:tcPr>
          <w:p w:rsidR="00B70C4B" w:rsidRPr="00086181" w:rsidRDefault="00B70C4B" w:rsidP="00B70C4B">
            <w:pPr>
              <w:jc w:val="right"/>
              <w:rPr>
                <w:sz w:val="20"/>
                <w:szCs w:val="20"/>
              </w:rPr>
            </w:pPr>
          </w:p>
        </w:tc>
        <w:tc>
          <w:tcPr>
            <w:tcW w:w="1320" w:type="dxa"/>
            <w:tcBorders>
              <w:top w:val="nil"/>
              <w:left w:val="nil"/>
              <w:bottom w:val="nil"/>
              <w:right w:val="nil"/>
            </w:tcBorders>
            <w:shd w:val="clear" w:color="auto" w:fill="auto"/>
            <w:noWrap/>
            <w:hideMark/>
          </w:tcPr>
          <w:p w:rsidR="00B70C4B" w:rsidRPr="00086181" w:rsidRDefault="00B70C4B" w:rsidP="00B70C4B">
            <w:pPr>
              <w:jc w:val="right"/>
              <w:rPr>
                <w:sz w:val="20"/>
                <w:szCs w:val="20"/>
              </w:rPr>
            </w:pPr>
          </w:p>
        </w:tc>
        <w:tc>
          <w:tcPr>
            <w:tcW w:w="1420" w:type="dxa"/>
            <w:tcBorders>
              <w:top w:val="nil"/>
              <w:left w:val="nil"/>
              <w:bottom w:val="nil"/>
              <w:right w:val="nil"/>
            </w:tcBorders>
            <w:shd w:val="clear" w:color="auto" w:fill="auto"/>
            <w:noWrap/>
            <w:vAlign w:val="center"/>
            <w:hideMark/>
          </w:tcPr>
          <w:p w:rsidR="00B70C4B" w:rsidRPr="00086181" w:rsidRDefault="00B70C4B" w:rsidP="00B70C4B">
            <w:pPr>
              <w:jc w:val="center"/>
              <w:rPr>
                <w:sz w:val="20"/>
                <w:szCs w:val="20"/>
              </w:rPr>
            </w:pPr>
          </w:p>
        </w:tc>
      </w:tr>
      <w:tr w:rsidR="00B70C4B" w:rsidRPr="00086181" w:rsidTr="00B70C4B">
        <w:trPr>
          <w:trHeight w:val="255"/>
        </w:trPr>
        <w:tc>
          <w:tcPr>
            <w:tcW w:w="13796" w:type="dxa"/>
            <w:gridSpan w:val="8"/>
            <w:tcBorders>
              <w:top w:val="nil"/>
              <w:left w:val="nil"/>
              <w:bottom w:val="nil"/>
              <w:right w:val="nil"/>
            </w:tcBorders>
            <w:shd w:val="clear" w:color="auto" w:fill="auto"/>
            <w:noWrap/>
            <w:hideMark/>
          </w:tcPr>
          <w:p w:rsidR="00B70C4B" w:rsidRPr="00086181" w:rsidRDefault="00B70C4B" w:rsidP="00B70C4B">
            <w:pPr>
              <w:jc w:val="center"/>
              <w:rPr>
                <w:sz w:val="20"/>
                <w:szCs w:val="20"/>
              </w:rPr>
            </w:pPr>
            <w:r w:rsidRPr="00086181">
              <w:rPr>
                <w:b/>
                <w:bCs/>
                <w:sz w:val="20"/>
                <w:szCs w:val="20"/>
              </w:rPr>
              <w:t>СВОДНЫЙ СМЕТНЫЙ РАСЧЕТ СТОИМОСТИ СТРОИТЕЛЬСТВА</w:t>
            </w:r>
          </w:p>
        </w:tc>
      </w:tr>
      <w:tr w:rsidR="00B70C4B" w:rsidRPr="00086181" w:rsidTr="00B70C4B">
        <w:trPr>
          <w:trHeight w:val="255"/>
        </w:trPr>
        <w:tc>
          <w:tcPr>
            <w:tcW w:w="520" w:type="dxa"/>
            <w:tcBorders>
              <w:top w:val="nil"/>
              <w:left w:val="nil"/>
              <w:bottom w:val="nil"/>
              <w:right w:val="nil"/>
            </w:tcBorders>
            <w:shd w:val="clear" w:color="auto" w:fill="auto"/>
            <w:noWrap/>
            <w:hideMark/>
          </w:tcPr>
          <w:p w:rsidR="00B70C4B" w:rsidRPr="00086181" w:rsidRDefault="00B70C4B" w:rsidP="00B70C4B">
            <w:pPr>
              <w:jc w:val="center"/>
              <w:rPr>
                <w:sz w:val="20"/>
                <w:szCs w:val="20"/>
              </w:rPr>
            </w:pPr>
          </w:p>
        </w:tc>
        <w:tc>
          <w:tcPr>
            <w:tcW w:w="1519" w:type="dxa"/>
            <w:tcBorders>
              <w:top w:val="nil"/>
              <w:left w:val="nil"/>
              <w:bottom w:val="nil"/>
              <w:right w:val="nil"/>
            </w:tcBorders>
            <w:shd w:val="clear" w:color="auto" w:fill="auto"/>
            <w:noWrap/>
            <w:hideMark/>
          </w:tcPr>
          <w:p w:rsidR="00B70C4B" w:rsidRPr="00086181" w:rsidRDefault="00B70C4B" w:rsidP="00B70C4B">
            <w:pPr>
              <w:rPr>
                <w:sz w:val="20"/>
                <w:szCs w:val="20"/>
              </w:rPr>
            </w:pPr>
          </w:p>
        </w:tc>
        <w:tc>
          <w:tcPr>
            <w:tcW w:w="10337" w:type="dxa"/>
            <w:gridSpan w:val="5"/>
            <w:tcBorders>
              <w:top w:val="nil"/>
              <w:left w:val="nil"/>
              <w:bottom w:val="single" w:sz="4" w:space="0" w:color="auto"/>
              <w:right w:val="nil"/>
            </w:tcBorders>
            <w:shd w:val="clear" w:color="auto" w:fill="auto"/>
            <w:noWrap/>
            <w:hideMark/>
          </w:tcPr>
          <w:p w:rsidR="00B70C4B" w:rsidRPr="00086181" w:rsidRDefault="00B70C4B" w:rsidP="00B70C4B">
            <w:pPr>
              <w:jc w:val="center"/>
              <w:rPr>
                <w:sz w:val="20"/>
                <w:szCs w:val="20"/>
              </w:rPr>
            </w:pPr>
            <w:r w:rsidRPr="00086181">
              <w:rPr>
                <w:sz w:val="20"/>
                <w:szCs w:val="20"/>
              </w:rPr>
              <w:t xml:space="preserve">Строительство водозаборной скважины в </w:t>
            </w:r>
            <w:proofErr w:type="spellStart"/>
            <w:r w:rsidRPr="00086181">
              <w:rPr>
                <w:sz w:val="20"/>
                <w:szCs w:val="20"/>
              </w:rPr>
              <w:t>р.п</w:t>
            </w:r>
            <w:proofErr w:type="spellEnd"/>
            <w:r w:rsidRPr="00086181">
              <w:rPr>
                <w:sz w:val="20"/>
                <w:szCs w:val="20"/>
              </w:rPr>
              <w:t xml:space="preserve">. Чик по ул. Комсомольская </w:t>
            </w:r>
            <w:proofErr w:type="spellStart"/>
            <w:r w:rsidRPr="00086181">
              <w:rPr>
                <w:sz w:val="20"/>
                <w:szCs w:val="20"/>
              </w:rPr>
              <w:t>Коченёвского</w:t>
            </w:r>
            <w:proofErr w:type="spellEnd"/>
            <w:r w:rsidRPr="00086181">
              <w:rPr>
                <w:sz w:val="20"/>
                <w:szCs w:val="20"/>
              </w:rPr>
              <w:t xml:space="preserve"> района НСО</w:t>
            </w:r>
          </w:p>
        </w:tc>
        <w:tc>
          <w:tcPr>
            <w:tcW w:w="1420" w:type="dxa"/>
            <w:tcBorders>
              <w:top w:val="nil"/>
              <w:left w:val="nil"/>
              <w:bottom w:val="nil"/>
              <w:right w:val="nil"/>
            </w:tcBorders>
            <w:shd w:val="clear" w:color="auto" w:fill="auto"/>
            <w:noWrap/>
            <w:vAlign w:val="center"/>
            <w:hideMark/>
          </w:tcPr>
          <w:p w:rsidR="00B70C4B" w:rsidRPr="00086181" w:rsidRDefault="00B70C4B" w:rsidP="00B70C4B">
            <w:pPr>
              <w:jc w:val="center"/>
              <w:rPr>
                <w:sz w:val="20"/>
                <w:szCs w:val="20"/>
              </w:rPr>
            </w:pPr>
          </w:p>
        </w:tc>
      </w:tr>
      <w:tr w:rsidR="00B70C4B" w:rsidRPr="00086181" w:rsidTr="00B70C4B">
        <w:trPr>
          <w:trHeight w:val="255"/>
        </w:trPr>
        <w:tc>
          <w:tcPr>
            <w:tcW w:w="520" w:type="dxa"/>
            <w:tcBorders>
              <w:top w:val="nil"/>
              <w:left w:val="nil"/>
              <w:bottom w:val="nil"/>
              <w:right w:val="nil"/>
            </w:tcBorders>
            <w:shd w:val="clear" w:color="auto" w:fill="auto"/>
            <w:noWrap/>
            <w:hideMark/>
          </w:tcPr>
          <w:p w:rsidR="00B70C4B" w:rsidRPr="00086181" w:rsidRDefault="00B70C4B" w:rsidP="00B70C4B">
            <w:pPr>
              <w:jc w:val="center"/>
              <w:rPr>
                <w:sz w:val="20"/>
                <w:szCs w:val="20"/>
              </w:rPr>
            </w:pPr>
          </w:p>
        </w:tc>
        <w:tc>
          <w:tcPr>
            <w:tcW w:w="1519" w:type="dxa"/>
            <w:tcBorders>
              <w:top w:val="nil"/>
              <w:left w:val="nil"/>
              <w:bottom w:val="nil"/>
              <w:right w:val="nil"/>
            </w:tcBorders>
            <w:shd w:val="clear" w:color="auto" w:fill="auto"/>
            <w:noWrap/>
            <w:hideMark/>
          </w:tcPr>
          <w:p w:rsidR="00B70C4B" w:rsidRPr="00086181" w:rsidRDefault="00B70C4B" w:rsidP="00B70C4B">
            <w:pPr>
              <w:rPr>
                <w:sz w:val="20"/>
                <w:szCs w:val="20"/>
              </w:rPr>
            </w:pPr>
          </w:p>
        </w:tc>
        <w:tc>
          <w:tcPr>
            <w:tcW w:w="3505" w:type="dxa"/>
            <w:tcBorders>
              <w:top w:val="nil"/>
              <w:left w:val="nil"/>
              <w:bottom w:val="nil"/>
              <w:right w:val="nil"/>
            </w:tcBorders>
            <w:shd w:val="clear" w:color="auto" w:fill="auto"/>
            <w:noWrap/>
            <w:hideMark/>
          </w:tcPr>
          <w:p w:rsidR="00B70C4B" w:rsidRPr="00086181" w:rsidRDefault="00B70C4B" w:rsidP="00B70C4B">
            <w:pPr>
              <w:rPr>
                <w:sz w:val="20"/>
                <w:szCs w:val="20"/>
              </w:rPr>
            </w:pPr>
          </w:p>
        </w:tc>
        <w:tc>
          <w:tcPr>
            <w:tcW w:w="2693" w:type="dxa"/>
            <w:tcBorders>
              <w:top w:val="nil"/>
              <w:left w:val="nil"/>
              <w:bottom w:val="nil"/>
              <w:right w:val="nil"/>
            </w:tcBorders>
            <w:shd w:val="clear" w:color="auto" w:fill="auto"/>
            <w:noWrap/>
            <w:vAlign w:val="center"/>
            <w:hideMark/>
          </w:tcPr>
          <w:p w:rsidR="00B70C4B" w:rsidRPr="00086181" w:rsidRDefault="00B70C4B" w:rsidP="00B70C4B">
            <w:pPr>
              <w:jc w:val="center"/>
              <w:rPr>
                <w:i/>
                <w:iCs/>
                <w:sz w:val="18"/>
                <w:szCs w:val="18"/>
              </w:rPr>
            </w:pPr>
            <w:r w:rsidRPr="00086181">
              <w:rPr>
                <w:i/>
                <w:iCs/>
                <w:sz w:val="18"/>
                <w:szCs w:val="18"/>
              </w:rPr>
              <w:t>(наименование стройки)</w:t>
            </w:r>
          </w:p>
        </w:tc>
        <w:tc>
          <w:tcPr>
            <w:tcW w:w="1360" w:type="dxa"/>
            <w:tcBorders>
              <w:top w:val="nil"/>
              <w:left w:val="nil"/>
              <w:bottom w:val="nil"/>
              <w:right w:val="nil"/>
            </w:tcBorders>
            <w:shd w:val="clear" w:color="auto" w:fill="auto"/>
            <w:noWrap/>
            <w:hideMark/>
          </w:tcPr>
          <w:p w:rsidR="00B70C4B" w:rsidRPr="00086181" w:rsidRDefault="00B70C4B" w:rsidP="00B70C4B">
            <w:pPr>
              <w:jc w:val="right"/>
              <w:rPr>
                <w:sz w:val="20"/>
                <w:szCs w:val="20"/>
              </w:rPr>
            </w:pPr>
          </w:p>
        </w:tc>
        <w:tc>
          <w:tcPr>
            <w:tcW w:w="1459" w:type="dxa"/>
            <w:tcBorders>
              <w:top w:val="nil"/>
              <w:left w:val="nil"/>
              <w:bottom w:val="nil"/>
              <w:right w:val="nil"/>
            </w:tcBorders>
            <w:shd w:val="clear" w:color="auto" w:fill="auto"/>
            <w:noWrap/>
            <w:vAlign w:val="center"/>
            <w:hideMark/>
          </w:tcPr>
          <w:p w:rsidR="00B70C4B" w:rsidRPr="00086181" w:rsidRDefault="00B70C4B" w:rsidP="00B70C4B">
            <w:pPr>
              <w:jc w:val="center"/>
              <w:rPr>
                <w:sz w:val="20"/>
                <w:szCs w:val="20"/>
              </w:rPr>
            </w:pPr>
          </w:p>
        </w:tc>
        <w:tc>
          <w:tcPr>
            <w:tcW w:w="1320" w:type="dxa"/>
            <w:tcBorders>
              <w:top w:val="nil"/>
              <w:left w:val="nil"/>
              <w:bottom w:val="nil"/>
              <w:right w:val="nil"/>
            </w:tcBorders>
            <w:shd w:val="clear" w:color="auto" w:fill="auto"/>
            <w:noWrap/>
            <w:vAlign w:val="center"/>
            <w:hideMark/>
          </w:tcPr>
          <w:p w:rsidR="00B70C4B" w:rsidRPr="00086181" w:rsidRDefault="00B70C4B" w:rsidP="00B70C4B">
            <w:pPr>
              <w:jc w:val="center"/>
              <w:rPr>
                <w:sz w:val="20"/>
                <w:szCs w:val="20"/>
              </w:rPr>
            </w:pPr>
          </w:p>
        </w:tc>
        <w:tc>
          <w:tcPr>
            <w:tcW w:w="1420" w:type="dxa"/>
            <w:tcBorders>
              <w:top w:val="nil"/>
              <w:left w:val="nil"/>
              <w:bottom w:val="nil"/>
              <w:right w:val="nil"/>
            </w:tcBorders>
            <w:shd w:val="clear" w:color="auto" w:fill="auto"/>
            <w:noWrap/>
            <w:vAlign w:val="center"/>
            <w:hideMark/>
          </w:tcPr>
          <w:p w:rsidR="00B70C4B" w:rsidRPr="00086181" w:rsidRDefault="00B70C4B" w:rsidP="00B70C4B">
            <w:pPr>
              <w:jc w:val="center"/>
              <w:rPr>
                <w:sz w:val="20"/>
                <w:szCs w:val="20"/>
              </w:rPr>
            </w:pPr>
          </w:p>
        </w:tc>
      </w:tr>
      <w:tr w:rsidR="00B70C4B" w:rsidRPr="00086181" w:rsidTr="00B70C4B">
        <w:trPr>
          <w:trHeight w:val="255"/>
        </w:trPr>
        <w:tc>
          <w:tcPr>
            <w:tcW w:w="520" w:type="dxa"/>
            <w:tcBorders>
              <w:top w:val="nil"/>
              <w:left w:val="nil"/>
              <w:bottom w:val="nil"/>
              <w:right w:val="nil"/>
            </w:tcBorders>
            <w:shd w:val="clear" w:color="auto" w:fill="auto"/>
            <w:noWrap/>
            <w:hideMark/>
          </w:tcPr>
          <w:p w:rsidR="00B70C4B" w:rsidRPr="00086181" w:rsidRDefault="00B70C4B" w:rsidP="00B70C4B">
            <w:pPr>
              <w:jc w:val="center"/>
              <w:rPr>
                <w:sz w:val="20"/>
                <w:szCs w:val="20"/>
              </w:rPr>
            </w:pPr>
          </w:p>
        </w:tc>
        <w:tc>
          <w:tcPr>
            <w:tcW w:w="5024" w:type="dxa"/>
            <w:gridSpan w:val="2"/>
            <w:tcBorders>
              <w:top w:val="nil"/>
              <w:left w:val="nil"/>
              <w:bottom w:val="nil"/>
              <w:right w:val="nil"/>
            </w:tcBorders>
            <w:shd w:val="clear" w:color="auto" w:fill="auto"/>
            <w:noWrap/>
            <w:hideMark/>
          </w:tcPr>
          <w:p w:rsidR="00B70C4B" w:rsidRPr="00086181" w:rsidRDefault="00B70C4B" w:rsidP="00B70C4B">
            <w:pPr>
              <w:rPr>
                <w:sz w:val="20"/>
                <w:szCs w:val="20"/>
              </w:rPr>
            </w:pPr>
            <w:r w:rsidRPr="00086181">
              <w:rPr>
                <w:b/>
                <w:sz w:val="20"/>
                <w:szCs w:val="20"/>
              </w:rPr>
              <w:t>Составлена в ценах по состоянию на 3кв. 2012 г. (СБ ИЦС вып.№3, июнь 2012 г)</w:t>
            </w:r>
          </w:p>
        </w:tc>
        <w:tc>
          <w:tcPr>
            <w:tcW w:w="2693" w:type="dxa"/>
            <w:tcBorders>
              <w:top w:val="nil"/>
              <w:left w:val="nil"/>
              <w:bottom w:val="nil"/>
              <w:right w:val="nil"/>
            </w:tcBorders>
            <w:shd w:val="clear" w:color="auto" w:fill="auto"/>
            <w:noWrap/>
            <w:vAlign w:val="center"/>
            <w:hideMark/>
          </w:tcPr>
          <w:p w:rsidR="00B70C4B" w:rsidRPr="00086181" w:rsidRDefault="00B70C4B" w:rsidP="00B70C4B">
            <w:pPr>
              <w:jc w:val="right"/>
              <w:rPr>
                <w:sz w:val="20"/>
                <w:szCs w:val="20"/>
              </w:rPr>
            </w:pPr>
          </w:p>
        </w:tc>
        <w:tc>
          <w:tcPr>
            <w:tcW w:w="1360" w:type="dxa"/>
            <w:tcBorders>
              <w:top w:val="nil"/>
              <w:left w:val="nil"/>
              <w:bottom w:val="nil"/>
              <w:right w:val="nil"/>
            </w:tcBorders>
            <w:shd w:val="clear" w:color="auto" w:fill="auto"/>
            <w:noWrap/>
            <w:vAlign w:val="center"/>
            <w:hideMark/>
          </w:tcPr>
          <w:p w:rsidR="00B70C4B" w:rsidRPr="00086181" w:rsidRDefault="00B70C4B" w:rsidP="00B70C4B">
            <w:pPr>
              <w:jc w:val="center"/>
              <w:rPr>
                <w:sz w:val="20"/>
                <w:szCs w:val="20"/>
              </w:rPr>
            </w:pPr>
          </w:p>
        </w:tc>
        <w:tc>
          <w:tcPr>
            <w:tcW w:w="1459" w:type="dxa"/>
            <w:tcBorders>
              <w:top w:val="nil"/>
              <w:left w:val="nil"/>
              <w:bottom w:val="nil"/>
              <w:right w:val="nil"/>
            </w:tcBorders>
            <w:shd w:val="clear" w:color="auto" w:fill="auto"/>
            <w:noWrap/>
            <w:vAlign w:val="center"/>
            <w:hideMark/>
          </w:tcPr>
          <w:p w:rsidR="00B70C4B" w:rsidRPr="00086181" w:rsidRDefault="00B70C4B" w:rsidP="00B70C4B">
            <w:pPr>
              <w:jc w:val="center"/>
              <w:rPr>
                <w:sz w:val="20"/>
                <w:szCs w:val="20"/>
              </w:rPr>
            </w:pPr>
          </w:p>
        </w:tc>
        <w:tc>
          <w:tcPr>
            <w:tcW w:w="1320" w:type="dxa"/>
            <w:tcBorders>
              <w:top w:val="nil"/>
              <w:left w:val="nil"/>
              <w:bottom w:val="nil"/>
              <w:right w:val="nil"/>
            </w:tcBorders>
            <w:shd w:val="clear" w:color="auto" w:fill="auto"/>
            <w:noWrap/>
            <w:vAlign w:val="center"/>
            <w:hideMark/>
          </w:tcPr>
          <w:p w:rsidR="00B70C4B" w:rsidRPr="00086181" w:rsidRDefault="00B70C4B" w:rsidP="00B70C4B">
            <w:pPr>
              <w:jc w:val="center"/>
              <w:rPr>
                <w:sz w:val="20"/>
                <w:szCs w:val="20"/>
              </w:rPr>
            </w:pPr>
          </w:p>
        </w:tc>
        <w:tc>
          <w:tcPr>
            <w:tcW w:w="1420" w:type="dxa"/>
            <w:tcBorders>
              <w:top w:val="nil"/>
              <w:left w:val="nil"/>
              <w:bottom w:val="nil"/>
              <w:right w:val="nil"/>
            </w:tcBorders>
            <w:shd w:val="clear" w:color="auto" w:fill="auto"/>
            <w:noWrap/>
            <w:vAlign w:val="center"/>
            <w:hideMark/>
          </w:tcPr>
          <w:p w:rsidR="00B70C4B" w:rsidRPr="00086181" w:rsidRDefault="00B70C4B" w:rsidP="00B70C4B">
            <w:pPr>
              <w:jc w:val="center"/>
              <w:rPr>
                <w:sz w:val="20"/>
                <w:szCs w:val="20"/>
              </w:rPr>
            </w:pPr>
          </w:p>
        </w:tc>
      </w:tr>
      <w:tr w:rsidR="00B70C4B" w:rsidRPr="00086181" w:rsidTr="00B70C4B">
        <w:trPr>
          <w:trHeight w:val="255"/>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0C4B" w:rsidRPr="00086181" w:rsidRDefault="00B70C4B" w:rsidP="00B70C4B">
            <w:pPr>
              <w:jc w:val="center"/>
              <w:rPr>
                <w:sz w:val="20"/>
                <w:szCs w:val="20"/>
              </w:rPr>
            </w:pPr>
            <w:r w:rsidRPr="00086181">
              <w:rPr>
                <w:sz w:val="20"/>
                <w:szCs w:val="20"/>
              </w:rPr>
              <w:t xml:space="preserve">№ </w:t>
            </w:r>
            <w:proofErr w:type="spellStart"/>
            <w:r w:rsidRPr="00086181">
              <w:rPr>
                <w:sz w:val="20"/>
                <w:szCs w:val="20"/>
              </w:rPr>
              <w:t>пп</w:t>
            </w:r>
            <w:proofErr w:type="spellEnd"/>
          </w:p>
        </w:tc>
        <w:tc>
          <w:tcPr>
            <w:tcW w:w="15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0C4B" w:rsidRPr="00086181" w:rsidRDefault="00B70C4B" w:rsidP="00B70C4B">
            <w:pPr>
              <w:jc w:val="center"/>
              <w:rPr>
                <w:sz w:val="20"/>
                <w:szCs w:val="20"/>
              </w:rPr>
            </w:pPr>
            <w:r w:rsidRPr="00086181">
              <w:rPr>
                <w:sz w:val="20"/>
                <w:szCs w:val="20"/>
              </w:rPr>
              <w:t>Номера сметных расчетов и смет</w:t>
            </w:r>
          </w:p>
        </w:tc>
        <w:tc>
          <w:tcPr>
            <w:tcW w:w="35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0C4B" w:rsidRPr="00086181" w:rsidRDefault="00B70C4B" w:rsidP="00B70C4B">
            <w:pPr>
              <w:jc w:val="center"/>
              <w:rPr>
                <w:sz w:val="20"/>
                <w:szCs w:val="20"/>
              </w:rPr>
            </w:pPr>
            <w:r w:rsidRPr="00086181">
              <w:rPr>
                <w:sz w:val="20"/>
                <w:szCs w:val="20"/>
              </w:rPr>
              <w:t>Наименование глав, объектов, работ и затрат</w:t>
            </w:r>
          </w:p>
        </w:tc>
        <w:tc>
          <w:tcPr>
            <w:tcW w:w="6832" w:type="dxa"/>
            <w:gridSpan w:val="4"/>
            <w:tcBorders>
              <w:top w:val="single" w:sz="4" w:space="0" w:color="auto"/>
              <w:left w:val="nil"/>
              <w:bottom w:val="single" w:sz="4" w:space="0" w:color="auto"/>
              <w:right w:val="single" w:sz="4" w:space="0" w:color="auto"/>
            </w:tcBorders>
            <w:shd w:val="clear" w:color="auto" w:fill="auto"/>
            <w:noWrap/>
            <w:vAlign w:val="center"/>
            <w:hideMark/>
          </w:tcPr>
          <w:p w:rsidR="00B70C4B" w:rsidRPr="00086181" w:rsidRDefault="00B70C4B" w:rsidP="00B70C4B">
            <w:pPr>
              <w:jc w:val="center"/>
              <w:rPr>
                <w:sz w:val="20"/>
                <w:szCs w:val="20"/>
              </w:rPr>
            </w:pPr>
            <w:r w:rsidRPr="00086181">
              <w:rPr>
                <w:sz w:val="20"/>
                <w:szCs w:val="20"/>
              </w:rPr>
              <w:t>Сметная стоимость, тыс. руб.</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0C4B" w:rsidRPr="00086181" w:rsidRDefault="00B70C4B" w:rsidP="00B70C4B">
            <w:pPr>
              <w:jc w:val="center"/>
              <w:rPr>
                <w:sz w:val="20"/>
                <w:szCs w:val="20"/>
              </w:rPr>
            </w:pPr>
            <w:r w:rsidRPr="00086181">
              <w:rPr>
                <w:sz w:val="20"/>
                <w:szCs w:val="20"/>
              </w:rPr>
              <w:t>Общая сметная стоимость, тыс. руб.</w:t>
            </w:r>
          </w:p>
        </w:tc>
      </w:tr>
      <w:tr w:rsidR="00B70C4B" w:rsidRPr="00086181" w:rsidTr="00B70C4B">
        <w:trPr>
          <w:trHeight w:val="25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B70C4B" w:rsidRPr="00086181" w:rsidRDefault="00B70C4B" w:rsidP="00B70C4B">
            <w:pPr>
              <w:rPr>
                <w:sz w:val="20"/>
                <w:szCs w:val="20"/>
              </w:rPr>
            </w:pPr>
          </w:p>
        </w:tc>
        <w:tc>
          <w:tcPr>
            <w:tcW w:w="1519" w:type="dxa"/>
            <w:vMerge/>
            <w:tcBorders>
              <w:top w:val="single" w:sz="4" w:space="0" w:color="auto"/>
              <w:left w:val="single" w:sz="4" w:space="0" w:color="auto"/>
              <w:bottom w:val="single" w:sz="4" w:space="0" w:color="auto"/>
              <w:right w:val="single" w:sz="4" w:space="0" w:color="auto"/>
            </w:tcBorders>
            <w:vAlign w:val="center"/>
            <w:hideMark/>
          </w:tcPr>
          <w:p w:rsidR="00B70C4B" w:rsidRPr="00086181" w:rsidRDefault="00B70C4B" w:rsidP="00B70C4B">
            <w:pPr>
              <w:rPr>
                <w:sz w:val="20"/>
                <w:szCs w:val="20"/>
              </w:rPr>
            </w:pPr>
          </w:p>
        </w:tc>
        <w:tc>
          <w:tcPr>
            <w:tcW w:w="3505" w:type="dxa"/>
            <w:vMerge/>
            <w:tcBorders>
              <w:top w:val="single" w:sz="4" w:space="0" w:color="auto"/>
              <w:left w:val="single" w:sz="4" w:space="0" w:color="auto"/>
              <w:bottom w:val="single" w:sz="4" w:space="0" w:color="auto"/>
              <w:right w:val="single" w:sz="4" w:space="0" w:color="auto"/>
            </w:tcBorders>
            <w:vAlign w:val="center"/>
            <w:hideMark/>
          </w:tcPr>
          <w:p w:rsidR="00B70C4B" w:rsidRPr="00086181" w:rsidRDefault="00B70C4B" w:rsidP="00B70C4B">
            <w:pPr>
              <w:rPr>
                <w:sz w:val="20"/>
                <w:szCs w:val="20"/>
              </w:rPr>
            </w:pP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B70C4B" w:rsidRPr="00086181" w:rsidRDefault="00B70C4B" w:rsidP="00B70C4B">
            <w:pPr>
              <w:jc w:val="center"/>
              <w:rPr>
                <w:sz w:val="20"/>
                <w:szCs w:val="20"/>
              </w:rPr>
            </w:pPr>
            <w:r w:rsidRPr="00086181">
              <w:rPr>
                <w:sz w:val="20"/>
                <w:szCs w:val="20"/>
              </w:rPr>
              <w:t>строительных работ</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B70C4B" w:rsidRPr="00086181" w:rsidRDefault="00B70C4B" w:rsidP="00B70C4B">
            <w:pPr>
              <w:jc w:val="center"/>
              <w:rPr>
                <w:sz w:val="20"/>
                <w:szCs w:val="20"/>
              </w:rPr>
            </w:pPr>
            <w:r w:rsidRPr="00086181">
              <w:rPr>
                <w:sz w:val="20"/>
                <w:szCs w:val="20"/>
              </w:rPr>
              <w:t>монтажных работ</w:t>
            </w:r>
          </w:p>
        </w:tc>
        <w:tc>
          <w:tcPr>
            <w:tcW w:w="1459" w:type="dxa"/>
            <w:vMerge w:val="restart"/>
            <w:tcBorders>
              <w:top w:val="nil"/>
              <w:left w:val="single" w:sz="4" w:space="0" w:color="auto"/>
              <w:bottom w:val="single" w:sz="4" w:space="0" w:color="auto"/>
              <w:right w:val="single" w:sz="4" w:space="0" w:color="auto"/>
            </w:tcBorders>
            <w:shd w:val="clear" w:color="auto" w:fill="auto"/>
            <w:vAlign w:val="center"/>
            <w:hideMark/>
          </w:tcPr>
          <w:p w:rsidR="00B70C4B" w:rsidRPr="00086181" w:rsidRDefault="00B70C4B" w:rsidP="00B70C4B">
            <w:pPr>
              <w:jc w:val="center"/>
              <w:rPr>
                <w:sz w:val="20"/>
                <w:szCs w:val="20"/>
              </w:rPr>
            </w:pPr>
            <w:r w:rsidRPr="00086181">
              <w:rPr>
                <w:sz w:val="20"/>
                <w:szCs w:val="20"/>
              </w:rPr>
              <w:t>оборудования, мебели, инвентаря</w:t>
            </w:r>
          </w:p>
        </w:tc>
        <w:tc>
          <w:tcPr>
            <w:tcW w:w="1320" w:type="dxa"/>
            <w:vMerge w:val="restart"/>
            <w:tcBorders>
              <w:top w:val="nil"/>
              <w:left w:val="single" w:sz="4" w:space="0" w:color="auto"/>
              <w:bottom w:val="single" w:sz="4" w:space="0" w:color="auto"/>
              <w:right w:val="single" w:sz="4" w:space="0" w:color="auto"/>
            </w:tcBorders>
            <w:shd w:val="clear" w:color="auto" w:fill="auto"/>
            <w:vAlign w:val="center"/>
            <w:hideMark/>
          </w:tcPr>
          <w:p w:rsidR="00B70C4B" w:rsidRPr="00086181" w:rsidRDefault="00B70C4B" w:rsidP="00B70C4B">
            <w:pPr>
              <w:jc w:val="center"/>
              <w:rPr>
                <w:sz w:val="20"/>
                <w:szCs w:val="20"/>
              </w:rPr>
            </w:pPr>
            <w:r w:rsidRPr="00086181">
              <w:rPr>
                <w:sz w:val="20"/>
                <w:szCs w:val="20"/>
              </w:rPr>
              <w:t>прочих</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B70C4B" w:rsidRPr="00086181" w:rsidRDefault="00B70C4B" w:rsidP="00B70C4B">
            <w:pPr>
              <w:rPr>
                <w:sz w:val="20"/>
                <w:szCs w:val="20"/>
              </w:rPr>
            </w:pPr>
          </w:p>
        </w:tc>
      </w:tr>
      <w:tr w:rsidR="00B70C4B" w:rsidRPr="00086181" w:rsidTr="00B70C4B">
        <w:trPr>
          <w:trHeight w:val="25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B70C4B" w:rsidRPr="00086181" w:rsidRDefault="00B70C4B" w:rsidP="00B70C4B">
            <w:pPr>
              <w:rPr>
                <w:sz w:val="20"/>
                <w:szCs w:val="20"/>
              </w:rPr>
            </w:pPr>
          </w:p>
        </w:tc>
        <w:tc>
          <w:tcPr>
            <w:tcW w:w="1519" w:type="dxa"/>
            <w:vMerge/>
            <w:tcBorders>
              <w:top w:val="single" w:sz="4" w:space="0" w:color="auto"/>
              <w:left w:val="single" w:sz="4" w:space="0" w:color="auto"/>
              <w:bottom w:val="single" w:sz="4" w:space="0" w:color="auto"/>
              <w:right w:val="single" w:sz="4" w:space="0" w:color="auto"/>
            </w:tcBorders>
            <w:vAlign w:val="center"/>
            <w:hideMark/>
          </w:tcPr>
          <w:p w:rsidR="00B70C4B" w:rsidRPr="00086181" w:rsidRDefault="00B70C4B" w:rsidP="00B70C4B">
            <w:pPr>
              <w:rPr>
                <w:sz w:val="20"/>
                <w:szCs w:val="20"/>
              </w:rPr>
            </w:pPr>
          </w:p>
        </w:tc>
        <w:tc>
          <w:tcPr>
            <w:tcW w:w="3505" w:type="dxa"/>
            <w:vMerge/>
            <w:tcBorders>
              <w:top w:val="single" w:sz="4" w:space="0" w:color="auto"/>
              <w:left w:val="single" w:sz="4" w:space="0" w:color="auto"/>
              <w:bottom w:val="single" w:sz="4" w:space="0" w:color="auto"/>
              <w:right w:val="single" w:sz="4" w:space="0" w:color="auto"/>
            </w:tcBorders>
            <w:vAlign w:val="center"/>
            <w:hideMark/>
          </w:tcPr>
          <w:p w:rsidR="00B70C4B" w:rsidRPr="00086181" w:rsidRDefault="00B70C4B" w:rsidP="00B70C4B">
            <w:pPr>
              <w:rPr>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70C4B" w:rsidRPr="00086181" w:rsidRDefault="00B70C4B" w:rsidP="00B70C4B">
            <w:pPr>
              <w:rPr>
                <w:sz w:val="20"/>
                <w:szCs w:val="20"/>
              </w:rPr>
            </w:pPr>
          </w:p>
        </w:tc>
        <w:tc>
          <w:tcPr>
            <w:tcW w:w="1360" w:type="dxa"/>
            <w:vMerge/>
            <w:tcBorders>
              <w:top w:val="nil"/>
              <w:left w:val="single" w:sz="4" w:space="0" w:color="auto"/>
              <w:bottom w:val="single" w:sz="4" w:space="0" w:color="auto"/>
              <w:right w:val="single" w:sz="4" w:space="0" w:color="auto"/>
            </w:tcBorders>
            <w:vAlign w:val="center"/>
            <w:hideMark/>
          </w:tcPr>
          <w:p w:rsidR="00B70C4B" w:rsidRPr="00086181" w:rsidRDefault="00B70C4B" w:rsidP="00B70C4B">
            <w:pPr>
              <w:rPr>
                <w:sz w:val="20"/>
                <w:szCs w:val="20"/>
              </w:rPr>
            </w:pPr>
          </w:p>
        </w:tc>
        <w:tc>
          <w:tcPr>
            <w:tcW w:w="1459" w:type="dxa"/>
            <w:vMerge/>
            <w:tcBorders>
              <w:top w:val="nil"/>
              <w:left w:val="single" w:sz="4" w:space="0" w:color="auto"/>
              <w:bottom w:val="single" w:sz="4" w:space="0" w:color="auto"/>
              <w:right w:val="single" w:sz="4" w:space="0" w:color="auto"/>
            </w:tcBorders>
            <w:vAlign w:val="center"/>
            <w:hideMark/>
          </w:tcPr>
          <w:p w:rsidR="00B70C4B" w:rsidRPr="00086181" w:rsidRDefault="00B70C4B" w:rsidP="00B70C4B">
            <w:pPr>
              <w:rPr>
                <w:sz w:val="20"/>
                <w:szCs w:val="20"/>
              </w:rPr>
            </w:pPr>
          </w:p>
        </w:tc>
        <w:tc>
          <w:tcPr>
            <w:tcW w:w="1320" w:type="dxa"/>
            <w:vMerge/>
            <w:tcBorders>
              <w:top w:val="nil"/>
              <w:left w:val="single" w:sz="4" w:space="0" w:color="auto"/>
              <w:bottom w:val="single" w:sz="4" w:space="0" w:color="auto"/>
              <w:right w:val="single" w:sz="4" w:space="0" w:color="auto"/>
            </w:tcBorders>
            <w:vAlign w:val="center"/>
            <w:hideMark/>
          </w:tcPr>
          <w:p w:rsidR="00B70C4B" w:rsidRPr="00086181" w:rsidRDefault="00B70C4B" w:rsidP="00B70C4B">
            <w:pPr>
              <w:rPr>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B70C4B" w:rsidRPr="00086181" w:rsidRDefault="00B70C4B" w:rsidP="00B70C4B">
            <w:pPr>
              <w:rPr>
                <w:sz w:val="20"/>
                <w:szCs w:val="20"/>
              </w:rPr>
            </w:pPr>
          </w:p>
        </w:tc>
      </w:tr>
      <w:tr w:rsidR="00B70C4B" w:rsidRPr="00086181" w:rsidTr="00B70C4B">
        <w:trPr>
          <w:trHeight w:val="25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B70C4B" w:rsidRPr="00086181" w:rsidRDefault="00B70C4B" w:rsidP="00B70C4B">
            <w:pPr>
              <w:rPr>
                <w:sz w:val="20"/>
                <w:szCs w:val="20"/>
              </w:rPr>
            </w:pPr>
          </w:p>
        </w:tc>
        <w:tc>
          <w:tcPr>
            <w:tcW w:w="1519" w:type="dxa"/>
            <w:vMerge/>
            <w:tcBorders>
              <w:top w:val="single" w:sz="4" w:space="0" w:color="auto"/>
              <w:left w:val="single" w:sz="4" w:space="0" w:color="auto"/>
              <w:bottom w:val="single" w:sz="4" w:space="0" w:color="auto"/>
              <w:right w:val="single" w:sz="4" w:space="0" w:color="auto"/>
            </w:tcBorders>
            <w:vAlign w:val="center"/>
            <w:hideMark/>
          </w:tcPr>
          <w:p w:rsidR="00B70C4B" w:rsidRPr="00086181" w:rsidRDefault="00B70C4B" w:rsidP="00B70C4B">
            <w:pPr>
              <w:rPr>
                <w:sz w:val="20"/>
                <w:szCs w:val="20"/>
              </w:rPr>
            </w:pPr>
          </w:p>
        </w:tc>
        <w:tc>
          <w:tcPr>
            <w:tcW w:w="3505" w:type="dxa"/>
            <w:vMerge/>
            <w:tcBorders>
              <w:top w:val="single" w:sz="4" w:space="0" w:color="auto"/>
              <w:left w:val="single" w:sz="4" w:space="0" w:color="auto"/>
              <w:bottom w:val="single" w:sz="4" w:space="0" w:color="auto"/>
              <w:right w:val="single" w:sz="4" w:space="0" w:color="auto"/>
            </w:tcBorders>
            <w:vAlign w:val="center"/>
            <w:hideMark/>
          </w:tcPr>
          <w:p w:rsidR="00B70C4B" w:rsidRPr="00086181" w:rsidRDefault="00B70C4B" w:rsidP="00B70C4B">
            <w:pPr>
              <w:rPr>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rsidR="00B70C4B" w:rsidRPr="00086181" w:rsidRDefault="00B70C4B" w:rsidP="00B70C4B">
            <w:pPr>
              <w:rPr>
                <w:sz w:val="20"/>
                <w:szCs w:val="20"/>
              </w:rPr>
            </w:pPr>
          </w:p>
        </w:tc>
        <w:tc>
          <w:tcPr>
            <w:tcW w:w="1360" w:type="dxa"/>
            <w:vMerge/>
            <w:tcBorders>
              <w:top w:val="nil"/>
              <w:left w:val="single" w:sz="4" w:space="0" w:color="auto"/>
              <w:bottom w:val="single" w:sz="4" w:space="0" w:color="auto"/>
              <w:right w:val="single" w:sz="4" w:space="0" w:color="auto"/>
            </w:tcBorders>
            <w:vAlign w:val="center"/>
            <w:hideMark/>
          </w:tcPr>
          <w:p w:rsidR="00B70C4B" w:rsidRPr="00086181" w:rsidRDefault="00B70C4B" w:rsidP="00B70C4B">
            <w:pPr>
              <w:rPr>
                <w:sz w:val="20"/>
                <w:szCs w:val="20"/>
              </w:rPr>
            </w:pPr>
          </w:p>
        </w:tc>
        <w:tc>
          <w:tcPr>
            <w:tcW w:w="1459" w:type="dxa"/>
            <w:vMerge/>
            <w:tcBorders>
              <w:top w:val="nil"/>
              <w:left w:val="single" w:sz="4" w:space="0" w:color="auto"/>
              <w:bottom w:val="single" w:sz="4" w:space="0" w:color="auto"/>
              <w:right w:val="single" w:sz="4" w:space="0" w:color="auto"/>
            </w:tcBorders>
            <w:vAlign w:val="center"/>
            <w:hideMark/>
          </w:tcPr>
          <w:p w:rsidR="00B70C4B" w:rsidRPr="00086181" w:rsidRDefault="00B70C4B" w:rsidP="00B70C4B">
            <w:pPr>
              <w:rPr>
                <w:sz w:val="20"/>
                <w:szCs w:val="20"/>
              </w:rPr>
            </w:pPr>
          </w:p>
        </w:tc>
        <w:tc>
          <w:tcPr>
            <w:tcW w:w="1320" w:type="dxa"/>
            <w:vMerge/>
            <w:tcBorders>
              <w:top w:val="nil"/>
              <w:left w:val="single" w:sz="4" w:space="0" w:color="auto"/>
              <w:bottom w:val="single" w:sz="4" w:space="0" w:color="auto"/>
              <w:right w:val="single" w:sz="4" w:space="0" w:color="auto"/>
            </w:tcBorders>
            <w:vAlign w:val="center"/>
            <w:hideMark/>
          </w:tcPr>
          <w:p w:rsidR="00B70C4B" w:rsidRPr="00086181" w:rsidRDefault="00B70C4B" w:rsidP="00B70C4B">
            <w:pPr>
              <w:rPr>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B70C4B" w:rsidRPr="00086181" w:rsidRDefault="00B70C4B" w:rsidP="00B70C4B">
            <w:pPr>
              <w:rPr>
                <w:sz w:val="20"/>
                <w:szCs w:val="20"/>
              </w:rPr>
            </w:pPr>
          </w:p>
        </w:tc>
      </w:tr>
      <w:tr w:rsidR="00B70C4B" w:rsidRPr="00086181" w:rsidTr="00B70C4B">
        <w:trPr>
          <w:trHeight w:val="255"/>
        </w:trPr>
        <w:tc>
          <w:tcPr>
            <w:tcW w:w="520" w:type="dxa"/>
            <w:tcBorders>
              <w:top w:val="nil"/>
              <w:left w:val="single" w:sz="4" w:space="0" w:color="auto"/>
              <w:bottom w:val="nil"/>
              <w:right w:val="single" w:sz="4" w:space="0" w:color="auto"/>
            </w:tcBorders>
            <w:shd w:val="clear" w:color="auto" w:fill="auto"/>
            <w:noWrap/>
            <w:vAlign w:val="center"/>
            <w:hideMark/>
          </w:tcPr>
          <w:p w:rsidR="00B70C4B" w:rsidRPr="00086181" w:rsidRDefault="00B70C4B" w:rsidP="00B70C4B">
            <w:pPr>
              <w:jc w:val="center"/>
              <w:rPr>
                <w:sz w:val="20"/>
                <w:szCs w:val="20"/>
              </w:rPr>
            </w:pPr>
            <w:r w:rsidRPr="00086181">
              <w:rPr>
                <w:sz w:val="20"/>
                <w:szCs w:val="20"/>
              </w:rPr>
              <w:t>1</w:t>
            </w:r>
          </w:p>
        </w:tc>
        <w:tc>
          <w:tcPr>
            <w:tcW w:w="1519" w:type="dxa"/>
            <w:tcBorders>
              <w:top w:val="nil"/>
              <w:left w:val="nil"/>
              <w:bottom w:val="nil"/>
              <w:right w:val="single" w:sz="4" w:space="0" w:color="auto"/>
            </w:tcBorders>
            <w:shd w:val="clear" w:color="auto" w:fill="auto"/>
            <w:noWrap/>
            <w:vAlign w:val="center"/>
            <w:hideMark/>
          </w:tcPr>
          <w:p w:rsidR="00B70C4B" w:rsidRPr="00086181" w:rsidRDefault="00B70C4B" w:rsidP="00B70C4B">
            <w:pPr>
              <w:jc w:val="center"/>
              <w:rPr>
                <w:sz w:val="20"/>
                <w:szCs w:val="20"/>
              </w:rPr>
            </w:pPr>
            <w:r w:rsidRPr="00086181">
              <w:rPr>
                <w:sz w:val="20"/>
                <w:szCs w:val="20"/>
              </w:rPr>
              <w:t>2</w:t>
            </w:r>
          </w:p>
        </w:tc>
        <w:tc>
          <w:tcPr>
            <w:tcW w:w="3505" w:type="dxa"/>
            <w:tcBorders>
              <w:top w:val="nil"/>
              <w:left w:val="nil"/>
              <w:bottom w:val="nil"/>
              <w:right w:val="single" w:sz="4" w:space="0" w:color="auto"/>
            </w:tcBorders>
            <w:shd w:val="clear" w:color="auto" w:fill="auto"/>
            <w:noWrap/>
            <w:vAlign w:val="center"/>
            <w:hideMark/>
          </w:tcPr>
          <w:p w:rsidR="00B70C4B" w:rsidRPr="00086181" w:rsidRDefault="00B70C4B" w:rsidP="00B70C4B">
            <w:pPr>
              <w:jc w:val="center"/>
              <w:rPr>
                <w:sz w:val="20"/>
                <w:szCs w:val="20"/>
              </w:rPr>
            </w:pPr>
            <w:r w:rsidRPr="00086181">
              <w:rPr>
                <w:sz w:val="20"/>
                <w:szCs w:val="20"/>
              </w:rPr>
              <w:t>3</w:t>
            </w:r>
          </w:p>
        </w:tc>
        <w:tc>
          <w:tcPr>
            <w:tcW w:w="2693" w:type="dxa"/>
            <w:tcBorders>
              <w:top w:val="nil"/>
              <w:left w:val="nil"/>
              <w:bottom w:val="nil"/>
              <w:right w:val="single" w:sz="4" w:space="0" w:color="auto"/>
            </w:tcBorders>
            <w:shd w:val="clear" w:color="auto" w:fill="auto"/>
            <w:noWrap/>
            <w:vAlign w:val="center"/>
            <w:hideMark/>
          </w:tcPr>
          <w:p w:rsidR="00B70C4B" w:rsidRPr="00086181" w:rsidRDefault="00B70C4B" w:rsidP="00B70C4B">
            <w:pPr>
              <w:jc w:val="center"/>
              <w:rPr>
                <w:sz w:val="20"/>
                <w:szCs w:val="20"/>
              </w:rPr>
            </w:pPr>
            <w:r w:rsidRPr="00086181">
              <w:rPr>
                <w:sz w:val="20"/>
                <w:szCs w:val="20"/>
              </w:rPr>
              <w:t>4</w:t>
            </w:r>
          </w:p>
        </w:tc>
        <w:tc>
          <w:tcPr>
            <w:tcW w:w="1360" w:type="dxa"/>
            <w:tcBorders>
              <w:top w:val="nil"/>
              <w:left w:val="nil"/>
              <w:bottom w:val="nil"/>
              <w:right w:val="single" w:sz="4" w:space="0" w:color="auto"/>
            </w:tcBorders>
            <w:shd w:val="clear" w:color="auto" w:fill="auto"/>
            <w:noWrap/>
            <w:vAlign w:val="center"/>
            <w:hideMark/>
          </w:tcPr>
          <w:p w:rsidR="00B70C4B" w:rsidRPr="00086181" w:rsidRDefault="00B70C4B" w:rsidP="00B70C4B">
            <w:pPr>
              <w:jc w:val="center"/>
              <w:rPr>
                <w:sz w:val="20"/>
                <w:szCs w:val="20"/>
              </w:rPr>
            </w:pPr>
            <w:r w:rsidRPr="00086181">
              <w:rPr>
                <w:sz w:val="20"/>
                <w:szCs w:val="20"/>
              </w:rPr>
              <w:t>5</w:t>
            </w:r>
          </w:p>
        </w:tc>
        <w:tc>
          <w:tcPr>
            <w:tcW w:w="1459" w:type="dxa"/>
            <w:tcBorders>
              <w:top w:val="nil"/>
              <w:left w:val="nil"/>
              <w:bottom w:val="nil"/>
              <w:right w:val="single" w:sz="4" w:space="0" w:color="auto"/>
            </w:tcBorders>
            <w:shd w:val="clear" w:color="auto" w:fill="auto"/>
            <w:noWrap/>
            <w:vAlign w:val="center"/>
            <w:hideMark/>
          </w:tcPr>
          <w:p w:rsidR="00B70C4B" w:rsidRPr="00086181" w:rsidRDefault="00B70C4B" w:rsidP="00B70C4B">
            <w:pPr>
              <w:jc w:val="center"/>
              <w:rPr>
                <w:sz w:val="20"/>
                <w:szCs w:val="20"/>
              </w:rPr>
            </w:pPr>
            <w:r w:rsidRPr="00086181">
              <w:rPr>
                <w:sz w:val="20"/>
                <w:szCs w:val="20"/>
              </w:rPr>
              <w:t>6</w:t>
            </w:r>
          </w:p>
        </w:tc>
        <w:tc>
          <w:tcPr>
            <w:tcW w:w="1320" w:type="dxa"/>
            <w:tcBorders>
              <w:top w:val="nil"/>
              <w:left w:val="nil"/>
              <w:bottom w:val="nil"/>
              <w:right w:val="single" w:sz="4" w:space="0" w:color="auto"/>
            </w:tcBorders>
            <w:shd w:val="clear" w:color="auto" w:fill="auto"/>
            <w:noWrap/>
            <w:vAlign w:val="center"/>
            <w:hideMark/>
          </w:tcPr>
          <w:p w:rsidR="00B70C4B" w:rsidRPr="00086181" w:rsidRDefault="00B70C4B" w:rsidP="00B70C4B">
            <w:pPr>
              <w:jc w:val="center"/>
              <w:rPr>
                <w:sz w:val="20"/>
                <w:szCs w:val="20"/>
              </w:rPr>
            </w:pPr>
            <w:r w:rsidRPr="00086181">
              <w:rPr>
                <w:sz w:val="20"/>
                <w:szCs w:val="20"/>
              </w:rPr>
              <w:t>7</w:t>
            </w:r>
          </w:p>
        </w:tc>
        <w:tc>
          <w:tcPr>
            <w:tcW w:w="1420" w:type="dxa"/>
            <w:tcBorders>
              <w:top w:val="nil"/>
              <w:left w:val="nil"/>
              <w:bottom w:val="nil"/>
              <w:right w:val="single" w:sz="4" w:space="0" w:color="auto"/>
            </w:tcBorders>
            <w:shd w:val="clear" w:color="auto" w:fill="auto"/>
            <w:noWrap/>
            <w:vAlign w:val="center"/>
            <w:hideMark/>
          </w:tcPr>
          <w:p w:rsidR="00B70C4B" w:rsidRPr="00086181" w:rsidRDefault="00B70C4B" w:rsidP="00B70C4B">
            <w:pPr>
              <w:jc w:val="center"/>
              <w:rPr>
                <w:sz w:val="20"/>
                <w:szCs w:val="20"/>
              </w:rPr>
            </w:pPr>
            <w:r w:rsidRPr="00086181">
              <w:rPr>
                <w:sz w:val="20"/>
                <w:szCs w:val="20"/>
              </w:rPr>
              <w:t>8</w:t>
            </w:r>
          </w:p>
        </w:tc>
      </w:tr>
      <w:tr w:rsidR="00B70C4B" w:rsidRPr="00086181" w:rsidTr="00B70C4B">
        <w:trPr>
          <w:trHeight w:val="255"/>
        </w:trPr>
        <w:tc>
          <w:tcPr>
            <w:tcW w:w="13796" w:type="dxa"/>
            <w:gridSpan w:val="8"/>
            <w:tcBorders>
              <w:top w:val="single" w:sz="4" w:space="0" w:color="auto"/>
              <w:left w:val="single" w:sz="4" w:space="0" w:color="auto"/>
              <w:bottom w:val="single" w:sz="4" w:space="0" w:color="auto"/>
              <w:right w:val="single" w:sz="4" w:space="0" w:color="auto"/>
            </w:tcBorders>
            <w:shd w:val="clear" w:color="auto" w:fill="auto"/>
            <w:hideMark/>
          </w:tcPr>
          <w:p w:rsidR="00B70C4B" w:rsidRPr="00086181" w:rsidRDefault="00B70C4B" w:rsidP="00B70C4B">
            <w:pPr>
              <w:rPr>
                <w:b/>
                <w:bCs/>
                <w:sz w:val="20"/>
                <w:szCs w:val="20"/>
              </w:rPr>
            </w:pPr>
            <w:r w:rsidRPr="00086181">
              <w:rPr>
                <w:b/>
                <w:bCs/>
                <w:sz w:val="20"/>
                <w:szCs w:val="20"/>
              </w:rPr>
              <w:t>Глава 1. Подготовка территории строительства</w:t>
            </w:r>
          </w:p>
        </w:tc>
      </w:tr>
      <w:tr w:rsidR="00B70C4B" w:rsidRPr="00086181" w:rsidTr="00B70C4B">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1</w:t>
            </w:r>
          </w:p>
        </w:tc>
        <w:tc>
          <w:tcPr>
            <w:tcW w:w="1519" w:type="dxa"/>
            <w:tcBorders>
              <w:top w:val="nil"/>
              <w:left w:val="nil"/>
              <w:bottom w:val="single" w:sz="4" w:space="0" w:color="auto"/>
              <w:right w:val="single" w:sz="4" w:space="0" w:color="auto"/>
            </w:tcBorders>
            <w:shd w:val="clear" w:color="auto" w:fill="auto"/>
            <w:hideMark/>
          </w:tcPr>
          <w:p w:rsidR="00B70C4B" w:rsidRPr="00086181" w:rsidRDefault="00B70C4B" w:rsidP="00B70C4B">
            <w:pPr>
              <w:rPr>
                <w:sz w:val="20"/>
                <w:szCs w:val="20"/>
              </w:rPr>
            </w:pPr>
            <w:r w:rsidRPr="00086181">
              <w:rPr>
                <w:sz w:val="20"/>
                <w:szCs w:val="20"/>
              </w:rPr>
              <w:t>ЛС №01-00-01</w:t>
            </w:r>
          </w:p>
        </w:tc>
        <w:tc>
          <w:tcPr>
            <w:tcW w:w="3505" w:type="dxa"/>
            <w:tcBorders>
              <w:top w:val="nil"/>
              <w:left w:val="nil"/>
              <w:bottom w:val="single" w:sz="4" w:space="0" w:color="auto"/>
              <w:right w:val="single" w:sz="4" w:space="0" w:color="auto"/>
            </w:tcBorders>
            <w:shd w:val="clear" w:color="auto" w:fill="auto"/>
            <w:hideMark/>
          </w:tcPr>
          <w:p w:rsidR="00B70C4B" w:rsidRPr="00086181" w:rsidRDefault="00B70C4B" w:rsidP="00B70C4B">
            <w:pPr>
              <w:rPr>
                <w:sz w:val="20"/>
                <w:szCs w:val="20"/>
              </w:rPr>
            </w:pPr>
            <w:r w:rsidRPr="00086181">
              <w:rPr>
                <w:sz w:val="20"/>
                <w:szCs w:val="20"/>
              </w:rPr>
              <w:t>Строительство котлована-отстойника</w:t>
            </w:r>
          </w:p>
        </w:tc>
        <w:tc>
          <w:tcPr>
            <w:tcW w:w="2693"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right"/>
              <w:rPr>
                <w:sz w:val="20"/>
                <w:szCs w:val="20"/>
              </w:rPr>
            </w:pPr>
            <w:r w:rsidRPr="00086181">
              <w:rPr>
                <w:sz w:val="20"/>
                <w:szCs w:val="20"/>
              </w:rPr>
              <w:t>0,18</w:t>
            </w:r>
          </w:p>
        </w:tc>
        <w:tc>
          <w:tcPr>
            <w:tcW w:w="1360"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right"/>
              <w:rPr>
                <w:sz w:val="20"/>
                <w:szCs w:val="20"/>
              </w:rPr>
            </w:pPr>
            <w:r w:rsidRPr="00086181">
              <w:rPr>
                <w:sz w:val="20"/>
                <w:szCs w:val="20"/>
              </w:rPr>
              <w:t> </w:t>
            </w:r>
          </w:p>
        </w:tc>
        <w:tc>
          <w:tcPr>
            <w:tcW w:w="1459"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right"/>
              <w:rPr>
                <w:sz w:val="20"/>
                <w:szCs w:val="20"/>
              </w:rPr>
            </w:pPr>
            <w:r w:rsidRPr="00086181">
              <w:rPr>
                <w:sz w:val="20"/>
                <w:szCs w:val="20"/>
              </w:rPr>
              <w:t> </w:t>
            </w:r>
          </w:p>
        </w:tc>
        <w:tc>
          <w:tcPr>
            <w:tcW w:w="1320"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right"/>
              <w:rPr>
                <w:sz w:val="20"/>
                <w:szCs w:val="20"/>
              </w:rPr>
            </w:pPr>
            <w:r w:rsidRPr="00086181">
              <w:rPr>
                <w:sz w:val="20"/>
                <w:szCs w:val="20"/>
              </w:rPr>
              <w:t> </w:t>
            </w:r>
          </w:p>
        </w:tc>
        <w:tc>
          <w:tcPr>
            <w:tcW w:w="1420"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right"/>
              <w:rPr>
                <w:sz w:val="20"/>
                <w:szCs w:val="20"/>
              </w:rPr>
            </w:pPr>
            <w:r w:rsidRPr="00086181">
              <w:rPr>
                <w:sz w:val="20"/>
                <w:szCs w:val="20"/>
              </w:rPr>
              <w:t>0,18</w:t>
            </w:r>
          </w:p>
        </w:tc>
      </w:tr>
      <w:tr w:rsidR="00B70C4B" w:rsidRPr="00086181" w:rsidTr="00B70C4B">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rsidR="00B70C4B" w:rsidRPr="00086181" w:rsidRDefault="00B70C4B" w:rsidP="00B70C4B">
            <w:pPr>
              <w:jc w:val="center"/>
              <w:rPr>
                <w:sz w:val="20"/>
                <w:szCs w:val="20"/>
              </w:rPr>
            </w:pPr>
            <w:r w:rsidRPr="00086181">
              <w:rPr>
                <w:sz w:val="20"/>
                <w:szCs w:val="20"/>
              </w:rPr>
              <w:t> </w:t>
            </w:r>
          </w:p>
        </w:tc>
        <w:tc>
          <w:tcPr>
            <w:tcW w:w="1519"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rPr>
                <w:sz w:val="20"/>
                <w:szCs w:val="20"/>
              </w:rPr>
            </w:pPr>
            <w:r w:rsidRPr="00086181">
              <w:rPr>
                <w:sz w:val="20"/>
                <w:szCs w:val="20"/>
              </w:rPr>
              <w:t> </w:t>
            </w:r>
          </w:p>
        </w:tc>
        <w:tc>
          <w:tcPr>
            <w:tcW w:w="3505" w:type="dxa"/>
            <w:tcBorders>
              <w:top w:val="nil"/>
              <w:left w:val="nil"/>
              <w:bottom w:val="single" w:sz="4" w:space="0" w:color="auto"/>
              <w:right w:val="single" w:sz="4" w:space="0" w:color="auto"/>
            </w:tcBorders>
            <w:shd w:val="clear" w:color="auto" w:fill="auto"/>
            <w:hideMark/>
          </w:tcPr>
          <w:p w:rsidR="00B70C4B" w:rsidRPr="00086181" w:rsidRDefault="00B70C4B" w:rsidP="00B70C4B">
            <w:pPr>
              <w:rPr>
                <w:sz w:val="20"/>
                <w:szCs w:val="20"/>
              </w:rPr>
            </w:pPr>
            <w:r w:rsidRPr="00086181">
              <w:rPr>
                <w:sz w:val="20"/>
                <w:szCs w:val="20"/>
              </w:rPr>
              <w:t>Итого по Главе 1</w:t>
            </w:r>
          </w:p>
        </w:tc>
        <w:tc>
          <w:tcPr>
            <w:tcW w:w="2693"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right"/>
              <w:rPr>
                <w:sz w:val="20"/>
                <w:szCs w:val="20"/>
              </w:rPr>
            </w:pPr>
            <w:r w:rsidRPr="00086181">
              <w:rPr>
                <w:sz w:val="20"/>
                <w:szCs w:val="20"/>
              </w:rPr>
              <w:t>0,18</w:t>
            </w:r>
          </w:p>
        </w:tc>
        <w:tc>
          <w:tcPr>
            <w:tcW w:w="1360"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right"/>
              <w:rPr>
                <w:sz w:val="20"/>
                <w:szCs w:val="20"/>
              </w:rPr>
            </w:pPr>
            <w:r w:rsidRPr="00086181">
              <w:rPr>
                <w:sz w:val="20"/>
                <w:szCs w:val="20"/>
              </w:rPr>
              <w:t> </w:t>
            </w:r>
          </w:p>
        </w:tc>
        <w:tc>
          <w:tcPr>
            <w:tcW w:w="1459"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right"/>
              <w:rPr>
                <w:sz w:val="20"/>
                <w:szCs w:val="20"/>
              </w:rPr>
            </w:pPr>
            <w:r w:rsidRPr="00086181">
              <w:rPr>
                <w:sz w:val="20"/>
                <w:szCs w:val="20"/>
              </w:rPr>
              <w:t> </w:t>
            </w:r>
          </w:p>
        </w:tc>
        <w:tc>
          <w:tcPr>
            <w:tcW w:w="1320"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right"/>
              <w:rPr>
                <w:sz w:val="20"/>
                <w:szCs w:val="20"/>
              </w:rPr>
            </w:pPr>
            <w:r w:rsidRPr="00086181">
              <w:rPr>
                <w:sz w:val="20"/>
                <w:szCs w:val="20"/>
              </w:rPr>
              <w:t> </w:t>
            </w:r>
          </w:p>
        </w:tc>
        <w:tc>
          <w:tcPr>
            <w:tcW w:w="1420"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right"/>
              <w:rPr>
                <w:sz w:val="20"/>
                <w:szCs w:val="20"/>
              </w:rPr>
            </w:pPr>
            <w:r w:rsidRPr="00086181">
              <w:rPr>
                <w:sz w:val="20"/>
                <w:szCs w:val="20"/>
              </w:rPr>
              <w:t>0,18</w:t>
            </w:r>
          </w:p>
        </w:tc>
      </w:tr>
      <w:tr w:rsidR="00B70C4B" w:rsidRPr="00086181" w:rsidTr="00B70C4B">
        <w:trPr>
          <w:trHeight w:val="255"/>
        </w:trPr>
        <w:tc>
          <w:tcPr>
            <w:tcW w:w="13796" w:type="dxa"/>
            <w:gridSpan w:val="8"/>
            <w:tcBorders>
              <w:top w:val="single" w:sz="4" w:space="0" w:color="auto"/>
              <w:left w:val="single" w:sz="4" w:space="0" w:color="auto"/>
              <w:bottom w:val="single" w:sz="4" w:space="0" w:color="auto"/>
              <w:right w:val="single" w:sz="4" w:space="0" w:color="auto"/>
            </w:tcBorders>
            <w:shd w:val="clear" w:color="auto" w:fill="auto"/>
            <w:hideMark/>
          </w:tcPr>
          <w:p w:rsidR="00B70C4B" w:rsidRPr="00086181" w:rsidRDefault="00B70C4B" w:rsidP="00B70C4B">
            <w:pPr>
              <w:rPr>
                <w:b/>
                <w:bCs/>
                <w:sz w:val="20"/>
                <w:szCs w:val="20"/>
              </w:rPr>
            </w:pPr>
            <w:r w:rsidRPr="00086181">
              <w:rPr>
                <w:b/>
                <w:bCs/>
                <w:sz w:val="20"/>
                <w:szCs w:val="20"/>
              </w:rPr>
              <w:t>Глава 2. Основные объекты строительства</w:t>
            </w:r>
          </w:p>
        </w:tc>
      </w:tr>
      <w:tr w:rsidR="00B70C4B" w:rsidRPr="00086181" w:rsidTr="00B70C4B">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2</w:t>
            </w:r>
          </w:p>
        </w:tc>
        <w:tc>
          <w:tcPr>
            <w:tcW w:w="1519" w:type="dxa"/>
            <w:tcBorders>
              <w:top w:val="nil"/>
              <w:left w:val="nil"/>
              <w:bottom w:val="single" w:sz="4" w:space="0" w:color="auto"/>
              <w:right w:val="single" w:sz="4" w:space="0" w:color="auto"/>
            </w:tcBorders>
            <w:shd w:val="clear" w:color="auto" w:fill="auto"/>
            <w:hideMark/>
          </w:tcPr>
          <w:p w:rsidR="00B70C4B" w:rsidRPr="00086181" w:rsidRDefault="00B70C4B" w:rsidP="00B70C4B">
            <w:pPr>
              <w:rPr>
                <w:sz w:val="20"/>
                <w:szCs w:val="20"/>
              </w:rPr>
            </w:pPr>
            <w:r w:rsidRPr="00086181">
              <w:rPr>
                <w:sz w:val="20"/>
                <w:szCs w:val="20"/>
              </w:rPr>
              <w:t>ЛС №02-00-02</w:t>
            </w:r>
          </w:p>
        </w:tc>
        <w:tc>
          <w:tcPr>
            <w:tcW w:w="3505" w:type="dxa"/>
            <w:tcBorders>
              <w:top w:val="nil"/>
              <w:left w:val="nil"/>
              <w:bottom w:val="single" w:sz="4" w:space="0" w:color="auto"/>
              <w:right w:val="single" w:sz="4" w:space="0" w:color="auto"/>
            </w:tcBorders>
            <w:shd w:val="clear" w:color="auto" w:fill="auto"/>
            <w:hideMark/>
          </w:tcPr>
          <w:p w:rsidR="00B70C4B" w:rsidRPr="00086181" w:rsidRDefault="00B70C4B" w:rsidP="00B70C4B">
            <w:pPr>
              <w:rPr>
                <w:sz w:val="20"/>
                <w:szCs w:val="20"/>
              </w:rPr>
            </w:pPr>
            <w:r w:rsidRPr="00086181">
              <w:rPr>
                <w:sz w:val="20"/>
                <w:szCs w:val="20"/>
              </w:rPr>
              <w:t>Бурение скважины глубиной 65 м</w:t>
            </w:r>
          </w:p>
        </w:tc>
        <w:tc>
          <w:tcPr>
            <w:tcW w:w="2693"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right"/>
              <w:rPr>
                <w:sz w:val="20"/>
                <w:szCs w:val="20"/>
              </w:rPr>
            </w:pPr>
            <w:r w:rsidRPr="00086181">
              <w:rPr>
                <w:sz w:val="20"/>
                <w:szCs w:val="20"/>
              </w:rPr>
              <w:t>203,06</w:t>
            </w:r>
          </w:p>
        </w:tc>
        <w:tc>
          <w:tcPr>
            <w:tcW w:w="1360"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right"/>
              <w:rPr>
                <w:sz w:val="20"/>
                <w:szCs w:val="20"/>
              </w:rPr>
            </w:pPr>
            <w:r w:rsidRPr="00086181">
              <w:rPr>
                <w:sz w:val="20"/>
                <w:szCs w:val="20"/>
              </w:rPr>
              <w:t> </w:t>
            </w:r>
          </w:p>
        </w:tc>
        <w:tc>
          <w:tcPr>
            <w:tcW w:w="1459"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right"/>
              <w:rPr>
                <w:sz w:val="20"/>
                <w:szCs w:val="20"/>
              </w:rPr>
            </w:pPr>
            <w:r w:rsidRPr="00086181">
              <w:rPr>
                <w:sz w:val="20"/>
                <w:szCs w:val="20"/>
              </w:rPr>
              <w:t> </w:t>
            </w:r>
          </w:p>
        </w:tc>
        <w:tc>
          <w:tcPr>
            <w:tcW w:w="1320"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right"/>
              <w:rPr>
                <w:sz w:val="20"/>
                <w:szCs w:val="20"/>
              </w:rPr>
            </w:pPr>
            <w:r w:rsidRPr="00086181">
              <w:rPr>
                <w:sz w:val="20"/>
                <w:szCs w:val="20"/>
              </w:rPr>
              <w:t> </w:t>
            </w:r>
          </w:p>
        </w:tc>
        <w:tc>
          <w:tcPr>
            <w:tcW w:w="1420"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right"/>
              <w:rPr>
                <w:sz w:val="20"/>
                <w:szCs w:val="20"/>
              </w:rPr>
            </w:pPr>
            <w:r w:rsidRPr="00086181">
              <w:rPr>
                <w:sz w:val="20"/>
                <w:szCs w:val="20"/>
              </w:rPr>
              <w:t>203,06</w:t>
            </w:r>
          </w:p>
        </w:tc>
      </w:tr>
      <w:tr w:rsidR="00B70C4B" w:rsidRPr="00086181" w:rsidTr="00B70C4B">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3</w:t>
            </w:r>
          </w:p>
        </w:tc>
        <w:tc>
          <w:tcPr>
            <w:tcW w:w="1519" w:type="dxa"/>
            <w:tcBorders>
              <w:top w:val="nil"/>
              <w:left w:val="nil"/>
              <w:bottom w:val="single" w:sz="4" w:space="0" w:color="auto"/>
              <w:right w:val="single" w:sz="4" w:space="0" w:color="auto"/>
            </w:tcBorders>
            <w:shd w:val="clear" w:color="auto" w:fill="auto"/>
            <w:hideMark/>
          </w:tcPr>
          <w:p w:rsidR="00B70C4B" w:rsidRPr="00086181" w:rsidRDefault="00B70C4B" w:rsidP="00B70C4B">
            <w:pPr>
              <w:rPr>
                <w:sz w:val="20"/>
                <w:szCs w:val="20"/>
              </w:rPr>
            </w:pPr>
            <w:r w:rsidRPr="00086181">
              <w:rPr>
                <w:sz w:val="20"/>
                <w:szCs w:val="20"/>
              </w:rPr>
              <w:t>ЛС №02-00-03</w:t>
            </w:r>
          </w:p>
        </w:tc>
        <w:tc>
          <w:tcPr>
            <w:tcW w:w="3505" w:type="dxa"/>
            <w:tcBorders>
              <w:top w:val="nil"/>
              <w:left w:val="nil"/>
              <w:bottom w:val="single" w:sz="4" w:space="0" w:color="auto"/>
              <w:right w:val="single" w:sz="4" w:space="0" w:color="auto"/>
            </w:tcBorders>
            <w:shd w:val="clear" w:color="auto" w:fill="auto"/>
            <w:hideMark/>
          </w:tcPr>
          <w:p w:rsidR="00B70C4B" w:rsidRPr="00086181" w:rsidRDefault="00B70C4B" w:rsidP="00B70C4B">
            <w:pPr>
              <w:rPr>
                <w:sz w:val="20"/>
                <w:szCs w:val="20"/>
              </w:rPr>
            </w:pPr>
            <w:r w:rsidRPr="00086181">
              <w:rPr>
                <w:sz w:val="20"/>
                <w:szCs w:val="20"/>
              </w:rPr>
              <w:t>Приобретение и монтаж насоса ЭЦВ6-16-75 с установкой частотно-регулируемого привода</w:t>
            </w:r>
          </w:p>
        </w:tc>
        <w:tc>
          <w:tcPr>
            <w:tcW w:w="2693"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right"/>
              <w:rPr>
                <w:sz w:val="20"/>
                <w:szCs w:val="20"/>
              </w:rPr>
            </w:pPr>
            <w:r w:rsidRPr="00086181">
              <w:rPr>
                <w:sz w:val="20"/>
                <w:szCs w:val="20"/>
              </w:rPr>
              <w:t>7,06</w:t>
            </w:r>
          </w:p>
        </w:tc>
        <w:tc>
          <w:tcPr>
            <w:tcW w:w="1360"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right"/>
              <w:rPr>
                <w:sz w:val="20"/>
                <w:szCs w:val="20"/>
              </w:rPr>
            </w:pPr>
            <w:r w:rsidRPr="00086181">
              <w:rPr>
                <w:sz w:val="20"/>
                <w:szCs w:val="20"/>
              </w:rPr>
              <w:t>4,92</w:t>
            </w:r>
          </w:p>
        </w:tc>
        <w:tc>
          <w:tcPr>
            <w:tcW w:w="1459"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right"/>
              <w:rPr>
                <w:sz w:val="20"/>
                <w:szCs w:val="20"/>
              </w:rPr>
            </w:pPr>
            <w:r w:rsidRPr="00086181">
              <w:rPr>
                <w:sz w:val="20"/>
                <w:szCs w:val="20"/>
              </w:rPr>
              <w:t>29,26</w:t>
            </w:r>
          </w:p>
        </w:tc>
        <w:tc>
          <w:tcPr>
            <w:tcW w:w="1320"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right"/>
              <w:rPr>
                <w:sz w:val="20"/>
                <w:szCs w:val="20"/>
              </w:rPr>
            </w:pPr>
            <w:r w:rsidRPr="00086181">
              <w:rPr>
                <w:sz w:val="20"/>
                <w:szCs w:val="20"/>
              </w:rPr>
              <w:t> </w:t>
            </w:r>
          </w:p>
        </w:tc>
        <w:tc>
          <w:tcPr>
            <w:tcW w:w="1420"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right"/>
              <w:rPr>
                <w:sz w:val="20"/>
                <w:szCs w:val="20"/>
              </w:rPr>
            </w:pPr>
            <w:r w:rsidRPr="00086181">
              <w:rPr>
                <w:sz w:val="20"/>
                <w:szCs w:val="20"/>
              </w:rPr>
              <w:t>41,24</w:t>
            </w:r>
          </w:p>
        </w:tc>
      </w:tr>
      <w:tr w:rsidR="00B70C4B" w:rsidRPr="00086181" w:rsidTr="00B70C4B">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4</w:t>
            </w:r>
          </w:p>
        </w:tc>
        <w:tc>
          <w:tcPr>
            <w:tcW w:w="1519" w:type="dxa"/>
            <w:tcBorders>
              <w:top w:val="nil"/>
              <w:left w:val="nil"/>
              <w:bottom w:val="single" w:sz="4" w:space="0" w:color="auto"/>
              <w:right w:val="single" w:sz="4" w:space="0" w:color="auto"/>
            </w:tcBorders>
            <w:shd w:val="clear" w:color="auto" w:fill="auto"/>
            <w:hideMark/>
          </w:tcPr>
          <w:p w:rsidR="00B70C4B" w:rsidRPr="00086181" w:rsidRDefault="00B70C4B" w:rsidP="00B70C4B">
            <w:pPr>
              <w:rPr>
                <w:sz w:val="20"/>
                <w:szCs w:val="20"/>
              </w:rPr>
            </w:pPr>
            <w:r w:rsidRPr="00086181">
              <w:rPr>
                <w:sz w:val="20"/>
                <w:szCs w:val="20"/>
              </w:rPr>
              <w:t>ЛС №02-00-04</w:t>
            </w:r>
          </w:p>
        </w:tc>
        <w:tc>
          <w:tcPr>
            <w:tcW w:w="3505" w:type="dxa"/>
            <w:tcBorders>
              <w:top w:val="nil"/>
              <w:left w:val="nil"/>
              <w:bottom w:val="single" w:sz="4" w:space="0" w:color="auto"/>
              <w:right w:val="single" w:sz="4" w:space="0" w:color="auto"/>
            </w:tcBorders>
            <w:shd w:val="clear" w:color="auto" w:fill="auto"/>
            <w:hideMark/>
          </w:tcPr>
          <w:p w:rsidR="00B70C4B" w:rsidRPr="00086181" w:rsidRDefault="00B70C4B" w:rsidP="00B70C4B">
            <w:pPr>
              <w:rPr>
                <w:sz w:val="20"/>
                <w:szCs w:val="20"/>
              </w:rPr>
            </w:pPr>
            <w:r w:rsidRPr="00086181">
              <w:rPr>
                <w:sz w:val="20"/>
                <w:szCs w:val="20"/>
              </w:rPr>
              <w:t>Устройство павильона над скважиной и электрооборудования</w:t>
            </w:r>
          </w:p>
        </w:tc>
        <w:tc>
          <w:tcPr>
            <w:tcW w:w="2693"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right"/>
              <w:rPr>
                <w:sz w:val="20"/>
                <w:szCs w:val="20"/>
              </w:rPr>
            </w:pPr>
            <w:r w:rsidRPr="00086181">
              <w:rPr>
                <w:sz w:val="20"/>
                <w:szCs w:val="20"/>
              </w:rPr>
              <w:t>7,56</w:t>
            </w:r>
          </w:p>
        </w:tc>
        <w:tc>
          <w:tcPr>
            <w:tcW w:w="1360"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right"/>
              <w:rPr>
                <w:sz w:val="20"/>
                <w:szCs w:val="20"/>
              </w:rPr>
            </w:pPr>
            <w:r w:rsidRPr="00086181">
              <w:rPr>
                <w:sz w:val="20"/>
                <w:szCs w:val="20"/>
              </w:rPr>
              <w:t>1,1</w:t>
            </w:r>
          </w:p>
        </w:tc>
        <w:tc>
          <w:tcPr>
            <w:tcW w:w="1459"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right"/>
              <w:rPr>
                <w:sz w:val="20"/>
                <w:szCs w:val="20"/>
              </w:rPr>
            </w:pPr>
            <w:r w:rsidRPr="00086181">
              <w:rPr>
                <w:sz w:val="20"/>
                <w:szCs w:val="20"/>
              </w:rPr>
              <w:t>67,9</w:t>
            </w:r>
          </w:p>
        </w:tc>
        <w:tc>
          <w:tcPr>
            <w:tcW w:w="1320"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right"/>
              <w:rPr>
                <w:sz w:val="20"/>
                <w:szCs w:val="20"/>
              </w:rPr>
            </w:pPr>
            <w:r w:rsidRPr="00086181">
              <w:rPr>
                <w:sz w:val="20"/>
                <w:szCs w:val="20"/>
              </w:rPr>
              <w:t> </w:t>
            </w:r>
          </w:p>
        </w:tc>
        <w:tc>
          <w:tcPr>
            <w:tcW w:w="1420"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right"/>
              <w:rPr>
                <w:sz w:val="20"/>
                <w:szCs w:val="20"/>
              </w:rPr>
            </w:pPr>
            <w:r w:rsidRPr="00086181">
              <w:rPr>
                <w:sz w:val="20"/>
                <w:szCs w:val="20"/>
              </w:rPr>
              <w:t>76,56</w:t>
            </w:r>
          </w:p>
        </w:tc>
      </w:tr>
      <w:tr w:rsidR="00B70C4B" w:rsidRPr="00086181" w:rsidTr="00B70C4B">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rsidR="00B70C4B" w:rsidRPr="00086181" w:rsidRDefault="00B70C4B" w:rsidP="00B70C4B">
            <w:pPr>
              <w:jc w:val="center"/>
              <w:rPr>
                <w:sz w:val="20"/>
                <w:szCs w:val="20"/>
              </w:rPr>
            </w:pPr>
            <w:r w:rsidRPr="00086181">
              <w:rPr>
                <w:sz w:val="20"/>
                <w:szCs w:val="20"/>
              </w:rPr>
              <w:t> </w:t>
            </w:r>
          </w:p>
        </w:tc>
        <w:tc>
          <w:tcPr>
            <w:tcW w:w="1519"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rPr>
                <w:sz w:val="20"/>
                <w:szCs w:val="20"/>
              </w:rPr>
            </w:pPr>
            <w:r w:rsidRPr="00086181">
              <w:rPr>
                <w:sz w:val="20"/>
                <w:szCs w:val="20"/>
              </w:rPr>
              <w:t> </w:t>
            </w:r>
          </w:p>
        </w:tc>
        <w:tc>
          <w:tcPr>
            <w:tcW w:w="3505" w:type="dxa"/>
            <w:tcBorders>
              <w:top w:val="nil"/>
              <w:left w:val="nil"/>
              <w:bottom w:val="single" w:sz="4" w:space="0" w:color="auto"/>
              <w:right w:val="single" w:sz="4" w:space="0" w:color="auto"/>
            </w:tcBorders>
            <w:shd w:val="clear" w:color="auto" w:fill="auto"/>
            <w:hideMark/>
          </w:tcPr>
          <w:p w:rsidR="00B70C4B" w:rsidRPr="00086181" w:rsidRDefault="00B70C4B" w:rsidP="00B70C4B">
            <w:pPr>
              <w:rPr>
                <w:sz w:val="20"/>
                <w:szCs w:val="20"/>
              </w:rPr>
            </w:pPr>
            <w:r w:rsidRPr="00086181">
              <w:rPr>
                <w:sz w:val="20"/>
                <w:szCs w:val="20"/>
              </w:rPr>
              <w:t>Итого по Главе 2</w:t>
            </w:r>
          </w:p>
        </w:tc>
        <w:tc>
          <w:tcPr>
            <w:tcW w:w="2693"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right"/>
              <w:rPr>
                <w:sz w:val="20"/>
                <w:szCs w:val="20"/>
              </w:rPr>
            </w:pPr>
            <w:r w:rsidRPr="00086181">
              <w:rPr>
                <w:sz w:val="20"/>
                <w:szCs w:val="20"/>
              </w:rPr>
              <w:t>217,68</w:t>
            </w:r>
          </w:p>
        </w:tc>
        <w:tc>
          <w:tcPr>
            <w:tcW w:w="1360"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right"/>
              <w:rPr>
                <w:sz w:val="20"/>
                <w:szCs w:val="20"/>
              </w:rPr>
            </w:pPr>
            <w:r w:rsidRPr="00086181">
              <w:rPr>
                <w:sz w:val="20"/>
                <w:szCs w:val="20"/>
              </w:rPr>
              <w:t>6,02</w:t>
            </w:r>
          </w:p>
        </w:tc>
        <w:tc>
          <w:tcPr>
            <w:tcW w:w="1459"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right"/>
              <w:rPr>
                <w:sz w:val="20"/>
                <w:szCs w:val="20"/>
              </w:rPr>
            </w:pPr>
            <w:r w:rsidRPr="00086181">
              <w:rPr>
                <w:sz w:val="20"/>
                <w:szCs w:val="20"/>
              </w:rPr>
              <w:t>97,16</w:t>
            </w:r>
          </w:p>
        </w:tc>
        <w:tc>
          <w:tcPr>
            <w:tcW w:w="1320"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right"/>
              <w:rPr>
                <w:sz w:val="20"/>
                <w:szCs w:val="20"/>
              </w:rPr>
            </w:pPr>
            <w:r w:rsidRPr="00086181">
              <w:rPr>
                <w:sz w:val="20"/>
                <w:szCs w:val="20"/>
              </w:rPr>
              <w:t> </w:t>
            </w:r>
          </w:p>
        </w:tc>
        <w:tc>
          <w:tcPr>
            <w:tcW w:w="1420"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right"/>
              <w:rPr>
                <w:sz w:val="20"/>
                <w:szCs w:val="20"/>
              </w:rPr>
            </w:pPr>
            <w:r w:rsidRPr="00086181">
              <w:rPr>
                <w:sz w:val="20"/>
                <w:szCs w:val="20"/>
              </w:rPr>
              <w:t>320,86</w:t>
            </w:r>
          </w:p>
        </w:tc>
      </w:tr>
      <w:tr w:rsidR="00B70C4B" w:rsidRPr="00086181" w:rsidTr="00B70C4B">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rsidR="00B70C4B" w:rsidRPr="00086181" w:rsidRDefault="00B70C4B" w:rsidP="00B70C4B">
            <w:pPr>
              <w:jc w:val="center"/>
              <w:rPr>
                <w:sz w:val="20"/>
                <w:szCs w:val="20"/>
              </w:rPr>
            </w:pPr>
            <w:r w:rsidRPr="00086181">
              <w:rPr>
                <w:sz w:val="20"/>
                <w:szCs w:val="20"/>
              </w:rPr>
              <w:t> </w:t>
            </w:r>
          </w:p>
        </w:tc>
        <w:tc>
          <w:tcPr>
            <w:tcW w:w="1519"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rPr>
                <w:sz w:val="20"/>
                <w:szCs w:val="20"/>
              </w:rPr>
            </w:pPr>
            <w:r w:rsidRPr="00086181">
              <w:rPr>
                <w:sz w:val="20"/>
                <w:szCs w:val="20"/>
              </w:rPr>
              <w:t> </w:t>
            </w:r>
          </w:p>
        </w:tc>
        <w:tc>
          <w:tcPr>
            <w:tcW w:w="3505" w:type="dxa"/>
            <w:tcBorders>
              <w:top w:val="nil"/>
              <w:left w:val="nil"/>
              <w:bottom w:val="single" w:sz="4" w:space="0" w:color="auto"/>
              <w:right w:val="single" w:sz="4" w:space="0" w:color="auto"/>
            </w:tcBorders>
            <w:shd w:val="clear" w:color="auto" w:fill="auto"/>
            <w:hideMark/>
          </w:tcPr>
          <w:p w:rsidR="00B70C4B" w:rsidRPr="00086181" w:rsidRDefault="00B70C4B" w:rsidP="00B70C4B">
            <w:pPr>
              <w:rPr>
                <w:sz w:val="20"/>
                <w:szCs w:val="20"/>
              </w:rPr>
            </w:pPr>
            <w:r w:rsidRPr="00086181">
              <w:rPr>
                <w:sz w:val="20"/>
                <w:szCs w:val="20"/>
              </w:rPr>
              <w:t>Итого по Главам 1-2</w:t>
            </w:r>
          </w:p>
        </w:tc>
        <w:tc>
          <w:tcPr>
            <w:tcW w:w="2693"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right"/>
              <w:rPr>
                <w:sz w:val="20"/>
                <w:szCs w:val="20"/>
              </w:rPr>
            </w:pPr>
            <w:r w:rsidRPr="00086181">
              <w:rPr>
                <w:sz w:val="20"/>
                <w:szCs w:val="20"/>
              </w:rPr>
              <w:t>217,86</w:t>
            </w:r>
          </w:p>
        </w:tc>
        <w:tc>
          <w:tcPr>
            <w:tcW w:w="1360"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right"/>
              <w:rPr>
                <w:sz w:val="20"/>
                <w:szCs w:val="20"/>
              </w:rPr>
            </w:pPr>
            <w:r w:rsidRPr="00086181">
              <w:rPr>
                <w:sz w:val="20"/>
                <w:szCs w:val="20"/>
              </w:rPr>
              <w:t>6,02</w:t>
            </w:r>
          </w:p>
        </w:tc>
        <w:tc>
          <w:tcPr>
            <w:tcW w:w="1459"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right"/>
              <w:rPr>
                <w:sz w:val="20"/>
                <w:szCs w:val="20"/>
              </w:rPr>
            </w:pPr>
            <w:r w:rsidRPr="00086181">
              <w:rPr>
                <w:sz w:val="20"/>
                <w:szCs w:val="20"/>
              </w:rPr>
              <w:t>97,16</w:t>
            </w:r>
          </w:p>
        </w:tc>
        <w:tc>
          <w:tcPr>
            <w:tcW w:w="1320"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right"/>
              <w:rPr>
                <w:sz w:val="20"/>
                <w:szCs w:val="20"/>
              </w:rPr>
            </w:pPr>
            <w:r w:rsidRPr="00086181">
              <w:rPr>
                <w:sz w:val="20"/>
                <w:szCs w:val="20"/>
              </w:rPr>
              <w:t> </w:t>
            </w:r>
          </w:p>
        </w:tc>
        <w:tc>
          <w:tcPr>
            <w:tcW w:w="1420"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right"/>
              <w:rPr>
                <w:sz w:val="20"/>
                <w:szCs w:val="20"/>
              </w:rPr>
            </w:pPr>
            <w:r w:rsidRPr="00086181">
              <w:rPr>
                <w:sz w:val="20"/>
                <w:szCs w:val="20"/>
              </w:rPr>
              <w:t>321,04</w:t>
            </w:r>
          </w:p>
        </w:tc>
      </w:tr>
      <w:tr w:rsidR="00B70C4B" w:rsidRPr="00086181" w:rsidTr="00B70C4B">
        <w:trPr>
          <w:trHeight w:val="255"/>
        </w:trPr>
        <w:tc>
          <w:tcPr>
            <w:tcW w:w="13796" w:type="dxa"/>
            <w:gridSpan w:val="8"/>
            <w:tcBorders>
              <w:top w:val="single" w:sz="4" w:space="0" w:color="auto"/>
              <w:left w:val="single" w:sz="4" w:space="0" w:color="auto"/>
              <w:bottom w:val="single" w:sz="4" w:space="0" w:color="auto"/>
              <w:right w:val="single" w:sz="4" w:space="0" w:color="auto"/>
            </w:tcBorders>
            <w:shd w:val="clear" w:color="auto" w:fill="auto"/>
            <w:hideMark/>
          </w:tcPr>
          <w:p w:rsidR="00B70C4B" w:rsidRPr="00086181" w:rsidRDefault="00B70C4B" w:rsidP="00B70C4B">
            <w:pPr>
              <w:rPr>
                <w:b/>
                <w:bCs/>
                <w:sz w:val="20"/>
                <w:szCs w:val="20"/>
              </w:rPr>
            </w:pPr>
            <w:r w:rsidRPr="00086181">
              <w:rPr>
                <w:b/>
                <w:bCs/>
                <w:sz w:val="20"/>
                <w:szCs w:val="20"/>
              </w:rPr>
              <w:t>Глава 6. Наружные сети и сооружения водоснабжения, канализации, теплоснабжения и газоснабжения</w:t>
            </w:r>
          </w:p>
        </w:tc>
      </w:tr>
      <w:tr w:rsidR="00B70C4B" w:rsidRPr="00086181" w:rsidTr="00B70C4B">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5</w:t>
            </w:r>
          </w:p>
        </w:tc>
        <w:tc>
          <w:tcPr>
            <w:tcW w:w="1519" w:type="dxa"/>
            <w:tcBorders>
              <w:top w:val="nil"/>
              <w:left w:val="nil"/>
              <w:bottom w:val="single" w:sz="4" w:space="0" w:color="auto"/>
              <w:right w:val="single" w:sz="4" w:space="0" w:color="auto"/>
            </w:tcBorders>
            <w:shd w:val="clear" w:color="auto" w:fill="auto"/>
            <w:hideMark/>
          </w:tcPr>
          <w:p w:rsidR="00B70C4B" w:rsidRPr="00086181" w:rsidRDefault="00B70C4B" w:rsidP="00B70C4B">
            <w:pPr>
              <w:rPr>
                <w:sz w:val="20"/>
                <w:szCs w:val="20"/>
              </w:rPr>
            </w:pPr>
            <w:r w:rsidRPr="00086181">
              <w:rPr>
                <w:sz w:val="20"/>
                <w:szCs w:val="20"/>
              </w:rPr>
              <w:t>ЛС №06-00-05</w:t>
            </w:r>
          </w:p>
        </w:tc>
        <w:tc>
          <w:tcPr>
            <w:tcW w:w="3505" w:type="dxa"/>
            <w:tcBorders>
              <w:top w:val="nil"/>
              <w:left w:val="nil"/>
              <w:bottom w:val="single" w:sz="4" w:space="0" w:color="auto"/>
              <w:right w:val="single" w:sz="4" w:space="0" w:color="auto"/>
            </w:tcBorders>
            <w:shd w:val="clear" w:color="auto" w:fill="auto"/>
            <w:hideMark/>
          </w:tcPr>
          <w:p w:rsidR="00B70C4B" w:rsidRPr="00086181" w:rsidRDefault="00B70C4B" w:rsidP="00B70C4B">
            <w:pPr>
              <w:rPr>
                <w:sz w:val="20"/>
                <w:szCs w:val="20"/>
              </w:rPr>
            </w:pPr>
            <w:r w:rsidRPr="00086181">
              <w:rPr>
                <w:sz w:val="20"/>
                <w:szCs w:val="20"/>
              </w:rPr>
              <w:t xml:space="preserve">Строительство соединительного </w:t>
            </w:r>
            <w:r w:rsidRPr="00086181">
              <w:rPr>
                <w:sz w:val="20"/>
                <w:szCs w:val="20"/>
              </w:rPr>
              <w:lastRenderedPageBreak/>
              <w:t>водопровода 250 м</w:t>
            </w:r>
          </w:p>
        </w:tc>
        <w:tc>
          <w:tcPr>
            <w:tcW w:w="2693"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right"/>
              <w:rPr>
                <w:sz w:val="20"/>
                <w:szCs w:val="20"/>
              </w:rPr>
            </w:pPr>
            <w:r w:rsidRPr="00086181">
              <w:rPr>
                <w:sz w:val="20"/>
                <w:szCs w:val="20"/>
              </w:rPr>
              <w:lastRenderedPageBreak/>
              <w:t>81,75</w:t>
            </w:r>
          </w:p>
        </w:tc>
        <w:tc>
          <w:tcPr>
            <w:tcW w:w="1360"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right"/>
              <w:rPr>
                <w:sz w:val="20"/>
                <w:szCs w:val="20"/>
              </w:rPr>
            </w:pPr>
            <w:r w:rsidRPr="00086181">
              <w:rPr>
                <w:sz w:val="20"/>
                <w:szCs w:val="20"/>
              </w:rPr>
              <w:t> </w:t>
            </w:r>
          </w:p>
        </w:tc>
        <w:tc>
          <w:tcPr>
            <w:tcW w:w="1459"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right"/>
              <w:rPr>
                <w:sz w:val="20"/>
                <w:szCs w:val="20"/>
              </w:rPr>
            </w:pPr>
            <w:r w:rsidRPr="00086181">
              <w:rPr>
                <w:sz w:val="20"/>
                <w:szCs w:val="20"/>
              </w:rPr>
              <w:t> </w:t>
            </w:r>
          </w:p>
        </w:tc>
        <w:tc>
          <w:tcPr>
            <w:tcW w:w="1320"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right"/>
              <w:rPr>
                <w:sz w:val="20"/>
                <w:szCs w:val="20"/>
              </w:rPr>
            </w:pPr>
            <w:r w:rsidRPr="00086181">
              <w:rPr>
                <w:sz w:val="20"/>
                <w:szCs w:val="20"/>
              </w:rPr>
              <w:t> </w:t>
            </w:r>
          </w:p>
        </w:tc>
        <w:tc>
          <w:tcPr>
            <w:tcW w:w="1420"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right"/>
              <w:rPr>
                <w:sz w:val="20"/>
                <w:szCs w:val="20"/>
              </w:rPr>
            </w:pPr>
            <w:r w:rsidRPr="00086181">
              <w:rPr>
                <w:sz w:val="20"/>
                <w:szCs w:val="20"/>
              </w:rPr>
              <w:t>81,75</w:t>
            </w:r>
          </w:p>
        </w:tc>
      </w:tr>
      <w:tr w:rsidR="00B70C4B" w:rsidRPr="00086181" w:rsidTr="00B70C4B">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rsidR="00B70C4B" w:rsidRPr="00086181" w:rsidRDefault="00B70C4B" w:rsidP="00B70C4B">
            <w:pPr>
              <w:jc w:val="center"/>
              <w:rPr>
                <w:sz w:val="20"/>
                <w:szCs w:val="20"/>
              </w:rPr>
            </w:pPr>
            <w:r w:rsidRPr="00086181">
              <w:rPr>
                <w:sz w:val="20"/>
                <w:szCs w:val="20"/>
              </w:rPr>
              <w:lastRenderedPageBreak/>
              <w:t> </w:t>
            </w:r>
          </w:p>
        </w:tc>
        <w:tc>
          <w:tcPr>
            <w:tcW w:w="1519" w:type="dxa"/>
            <w:tcBorders>
              <w:top w:val="single" w:sz="4" w:space="0" w:color="auto"/>
              <w:left w:val="nil"/>
              <w:bottom w:val="single" w:sz="4" w:space="0" w:color="auto"/>
              <w:right w:val="single" w:sz="4" w:space="0" w:color="auto"/>
            </w:tcBorders>
            <w:shd w:val="clear" w:color="auto" w:fill="auto"/>
            <w:noWrap/>
            <w:hideMark/>
          </w:tcPr>
          <w:p w:rsidR="00B70C4B" w:rsidRPr="00086181" w:rsidRDefault="00B70C4B" w:rsidP="00B70C4B">
            <w:pPr>
              <w:rPr>
                <w:sz w:val="20"/>
                <w:szCs w:val="20"/>
              </w:rPr>
            </w:pPr>
            <w:r w:rsidRPr="00086181">
              <w:rPr>
                <w:sz w:val="20"/>
                <w:szCs w:val="20"/>
              </w:rPr>
              <w:t> </w:t>
            </w:r>
          </w:p>
        </w:tc>
        <w:tc>
          <w:tcPr>
            <w:tcW w:w="3505" w:type="dxa"/>
            <w:tcBorders>
              <w:top w:val="single" w:sz="4" w:space="0" w:color="auto"/>
              <w:left w:val="nil"/>
              <w:bottom w:val="single" w:sz="4" w:space="0" w:color="auto"/>
              <w:right w:val="single" w:sz="4" w:space="0" w:color="auto"/>
            </w:tcBorders>
            <w:shd w:val="clear" w:color="auto" w:fill="auto"/>
            <w:hideMark/>
          </w:tcPr>
          <w:p w:rsidR="00B70C4B" w:rsidRPr="00086181" w:rsidRDefault="00B70C4B" w:rsidP="00B70C4B">
            <w:pPr>
              <w:rPr>
                <w:sz w:val="20"/>
                <w:szCs w:val="20"/>
              </w:rPr>
            </w:pPr>
            <w:r w:rsidRPr="00086181">
              <w:rPr>
                <w:sz w:val="20"/>
                <w:szCs w:val="20"/>
              </w:rPr>
              <w:t>Итого по Главе 6</w:t>
            </w:r>
          </w:p>
        </w:tc>
        <w:tc>
          <w:tcPr>
            <w:tcW w:w="2693" w:type="dxa"/>
            <w:tcBorders>
              <w:top w:val="single" w:sz="4" w:space="0" w:color="auto"/>
              <w:left w:val="nil"/>
              <w:bottom w:val="single" w:sz="4" w:space="0" w:color="auto"/>
              <w:right w:val="single" w:sz="4" w:space="0" w:color="auto"/>
            </w:tcBorders>
            <w:shd w:val="clear" w:color="auto" w:fill="auto"/>
            <w:hideMark/>
          </w:tcPr>
          <w:p w:rsidR="00B70C4B" w:rsidRPr="00086181" w:rsidRDefault="00B70C4B" w:rsidP="00B70C4B">
            <w:pPr>
              <w:jc w:val="right"/>
              <w:rPr>
                <w:sz w:val="20"/>
                <w:szCs w:val="20"/>
              </w:rPr>
            </w:pPr>
            <w:r w:rsidRPr="00086181">
              <w:rPr>
                <w:sz w:val="20"/>
                <w:szCs w:val="20"/>
              </w:rPr>
              <w:t>81,75</w:t>
            </w:r>
          </w:p>
        </w:tc>
        <w:tc>
          <w:tcPr>
            <w:tcW w:w="1360" w:type="dxa"/>
            <w:tcBorders>
              <w:top w:val="single" w:sz="4" w:space="0" w:color="auto"/>
              <w:left w:val="nil"/>
              <w:bottom w:val="single" w:sz="4" w:space="0" w:color="auto"/>
              <w:right w:val="single" w:sz="4" w:space="0" w:color="auto"/>
            </w:tcBorders>
            <w:shd w:val="clear" w:color="auto" w:fill="auto"/>
            <w:noWrap/>
            <w:hideMark/>
          </w:tcPr>
          <w:p w:rsidR="00B70C4B" w:rsidRPr="00086181" w:rsidRDefault="00B70C4B" w:rsidP="00B70C4B">
            <w:pPr>
              <w:jc w:val="right"/>
              <w:rPr>
                <w:sz w:val="20"/>
                <w:szCs w:val="20"/>
              </w:rPr>
            </w:pPr>
            <w:r w:rsidRPr="00086181">
              <w:rPr>
                <w:sz w:val="20"/>
                <w:szCs w:val="20"/>
              </w:rPr>
              <w:t> </w:t>
            </w:r>
          </w:p>
        </w:tc>
        <w:tc>
          <w:tcPr>
            <w:tcW w:w="1459" w:type="dxa"/>
            <w:tcBorders>
              <w:top w:val="single" w:sz="4" w:space="0" w:color="auto"/>
              <w:left w:val="nil"/>
              <w:bottom w:val="single" w:sz="4" w:space="0" w:color="auto"/>
              <w:right w:val="single" w:sz="4" w:space="0" w:color="auto"/>
            </w:tcBorders>
            <w:shd w:val="clear" w:color="auto" w:fill="auto"/>
            <w:noWrap/>
            <w:hideMark/>
          </w:tcPr>
          <w:p w:rsidR="00B70C4B" w:rsidRPr="00086181" w:rsidRDefault="00B70C4B" w:rsidP="00B70C4B">
            <w:pPr>
              <w:jc w:val="right"/>
              <w:rPr>
                <w:sz w:val="20"/>
                <w:szCs w:val="20"/>
              </w:rPr>
            </w:pPr>
            <w:r w:rsidRPr="00086181">
              <w:rPr>
                <w:sz w:val="20"/>
                <w:szCs w:val="20"/>
              </w:rPr>
              <w:t> </w:t>
            </w:r>
          </w:p>
        </w:tc>
        <w:tc>
          <w:tcPr>
            <w:tcW w:w="1320" w:type="dxa"/>
            <w:tcBorders>
              <w:top w:val="single" w:sz="4" w:space="0" w:color="auto"/>
              <w:left w:val="nil"/>
              <w:bottom w:val="single" w:sz="4" w:space="0" w:color="auto"/>
              <w:right w:val="single" w:sz="4" w:space="0" w:color="auto"/>
            </w:tcBorders>
            <w:shd w:val="clear" w:color="auto" w:fill="auto"/>
            <w:noWrap/>
            <w:hideMark/>
          </w:tcPr>
          <w:p w:rsidR="00B70C4B" w:rsidRPr="00086181" w:rsidRDefault="00B70C4B" w:rsidP="00B70C4B">
            <w:pPr>
              <w:jc w:val="right"/>
              <w:rPr>
                <w:sz w:val="20"/>
                <w:szCs w:val="20"/>
              </w:rPr>
            </w:pPr>
            <w:r w:rsidRPr="00086181">
              <w:rPr>
                <w:sz w:val="20"/>
                <w:szCs w:val="20"/>
              </w:rPr>
              <w:t> </w:t>
            </w:r>
          </w:p>
        </w:tc>
        <w:tc>
          <w:tcPr>
            <w:tcW w:w="1420" w:type="dxa"/>
            <w:tcBorders>
              <w:top w:val="single" w:sz="4" w:space="0" w:color="auto"/>
              <w:left w:val="nil"/>
              <w:bottom w:val="single" w:sz="4" w:space="0" w:color="auto"/>
              <w:right w:val="single" w:sz="4" w:space="0" w:color="auto"/>
            </w:tcBorders>
            <w:shd w:val="clear" w:color="auto" w:fill="auto"/>
            <w:hideMark/>
          </w:tcPr>
          <w:p w:rsidR="00B70C4B" w:rsidRPr="00086181" w:rsidRDefault="00B70C4B" w:rsidP="00B70C4B">
            <w:pPr>
              <w:jc w:val="right"/>
              <w:rPr>
                <w:sz w:val="20"/>
                <w:szCs w:val="20"/>
              </w:rPr>
            </w:pPr>
            <w:r w:rsidRPr="00086181">
              <w:rPr>
                <w:sz w:val="20"/>
                <w:szCs w:val="20"/>
              </w:rPr>
              <w:t>81,75</w:t>
            </w:r>
          </w:p>
        </w:tc>
      </w:tr>
      <w:tr w:rsidR="00B70C4B" w:rsidRPr="00086181" w:rsidTr="00B70C4B">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rsidR="00B70C4B" w:rsidRPr="00086181" w:rsidRDefault="00B70C4B" w:rsidP="00B70C4B">
            <w:pPr>
              <w:jc w:val="center"/>
              <w:rPr>
                <w:sz w:val="20"/>
                <w:szCs w:val="20"/>
              </w:rPr>
            </w:pPr>
            <w:r w:rsidRPr="00086181">
              <w:rPr>
                <w:sz w:val="20"/>
                <w:szCs w:val="20"/>
              </w:rPr>
              <w:t> </w:t>
            </w:r>
          </w:p>
        </w:tc>
        <w:tc>
          <w:tcPr>
            <w:tcW w:w="1519"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rPr>
                <w:sz w:val="20"/>
                <w:szCs w:val="20"/>
              </w:rPr>
            </w:pPr>
            <w:r w:rsidRPr="00086181">
              <w:rPr>
                <w:sz w:val="20"/>
                <w:szCs w:val="20"/>
              </w:rPr>
              <w:t> </w:t>
            </w:r>
          </w:p>
        </w:tc>
        <w:tc>
          <w:tcPr>
            <w:tcW w:w="3505" w:type="dxa"/>
            <w:tcBorders>
              <w:top w:val="nil"/>
              <w:left w:val="nil"/>
              <w:bottom w:val="single" w:sz="4" w:space="0" w:color="auto"/>
              <w:right w:val="single" w:sz="4" w:space="0" w:color="auto"/>
            </w:tcBorders>
            <w:shd w:val="clear" w:color="auto" w:fill="auto"/>
            <w:hideMark/>
          </w:tcPr>
          <w:p w:rsidR="00B70C4B" w:rsidRPr="00086181" w:rsidRDefault="00B70C4B" w:rsidP="00B70C4B">
            <w:pPr>
              <w:rPr>
                <w:sz w:val="20"/>
                <w:szCs w:val="20"/>
              </w:rPr>
            </w:pPr>
            <w:r w:rsidRPr="00086181">
              <w:rPr>
                <w:sz w:val="20"/>
                <w:szCs w:val="20"/>
              </w:rPr>
              <w:t>Итого по Главам 1-6</w:t>
            </w:r>
          </w:p>
        </w:tc>
        <w:tc>
          <w:tcPr>
            <w:tcW w:w="2693"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right"/>
              <w:rPr>
                <w:sz w:val="20"/>
                <w:szCs w:val="20"/>
              </w:rPr>
            </w:pPr>
            <w:r w:rsidRPr="00086181">
              <w:rPr>
                <w:sz w:val="20"/>
                <w:szCs w:val="20"/>
              </w:rPr>
              <w:t>299,61</w:t>
            </w:r>
          </w:p>
        </w:tc>
        <w:tc>
          <w:tcPr>
            <w:tcW w:w="1360"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right"/>
              <w:rPr>
                <w:sz w:val="20"/>
                <w:szCs w:val="20"/>
              </w:rPr>
            </w:pPr>
            <w:r w:rsidRPr="00086181">
              <w:rPr>
                <w:sz w:val="20"/>
                <w:szCs w:val="20"/>
              </w:rPr>
              <w:t>6,02</w:t>
            </w:r>
          </w:p>
        </w:tc>
        <w:tc>
          <w:tcPr>
            <w:tcW w:w="1459"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right"/>
              <w:rPr>
                <w:sz w:val="20"/>
                <w:szCs w:val="20"/>
              </w:rPr>
            </w:pPr>
            <w:r w:rsidRPr="00086181">
              <w:rPr>
                <w:sz w:val="20"/>
                <w:szCs w:val="20"/>
              </w:rPr>
              <w:t>97,16</w:t>
            </w:r>
          </w:p>
        </w:tc>
        <w:tc>
          <w:tcPr>
            <w:tcW w:w="1320"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right"/>
              <w:rPr>
                <w:sz w:val="20"/>
                <w:szCs w:val="20"/>
              </w:rPr>
            </w:pPr>
            <w:r w:rsidRPr="00086181">
              <w:rPr>
                <w:sz w:val="20"/>
                <w:szCs w:val="20"/>
              </w:rPr>
              <w:t> </w:t>
            </w:r>
          </w:p>
        </w:tc>
        <w:tc>
          <w:tcPr>
            <w:tcW w:w="1420"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right"/>
              <w:rPr>
                <w:sz w:val="20"/>
                <w:szCs w:val="20"/>
              </w:rPr>
            </w:pPr>
            <w:r w:rsidRPr="00086181">
              <w:rPr>
                <w:sz w:val="20"/>
                <w:szCs w:val="20"/>
              </w:rPr>
              <w:t>402,79</w:t>
            </w:r>
          </w:p>
        </w:tc>
      </w:tr>
      <w:tr w:rsidR="00B70C4B" w:rsidRPr="00086181" w:rsidTr="00B70C4B">
        <w:trPr>
          <w:trHeight w:val="255"/>
        </w:trPr>
        <w:tc>
          <w:tcPr>
            <w:tcW w:w="13796" w:type="dxa"/>
            <w:gridSpan w:val="8"/>
            <w:tcBorders>
              <w:top w:val="single" w:sz="4" w:space="0" w:color="auto"/>
              <w:left w:val="single" w:sz="4" w:space="0" w:color="auto"/>
              <w:bottom w:val="single" w:sz="4" w:space="0" w:color="auto"/>
              <w:right w:val="single" w:sz="4" w:space="0" w:color="auto"/>
            </w:tcBorders>
            <w:shd w:val="clear" w:color="auto" w:fill="auto"/>
            <w:hideMark/>
          </w:tcPr>
          <w:p w:rsidR="00B70C4B" w:rsidRPr="00086181" w:rsidRDefault="00B70C4B" w:rsidP="00B70C4B">
            <w:pPr>
              <w:rPr>
                <w:b/>
                <w:bCs/>
                <w:sz w:val="20"/>
                <w:szCs w:val="20"/>
              </w:rPr>
            </w:pPr>
            <w:r w:rsidRPr="00086181">
              <w:rPr>
                <w:b/>
                <w:bCs/>
                <w:sz w:val="20"/>
                <w:szCs w:val="20"/>
              </w:rPr>
              <w:t>Глава 7. Благоустройство и озеленение территории</w:t>
            </w:r>
          </w:p>
        </w:tc>
      </w:tr>
      <w:tr w:rsidR="00B70C4B" w:rsidRPr="00086181" w:rsidTr="00B70C4B">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6</w:t>
            </w:r>
          </w:p>
        </w:tc>
        <w:tc>
          <w:tcPr>
            <w:tcW w:w="1519" w:type="dxa"/>
            <w:tcBorders>
              <w:top w:val="nil"/>
              <w:left w:val="nil"/>
              <w:bottom w:val="single" w:sz="4" w:space="0" w:color="auto"/>
              <w:right w:val="single" w:sz="4" w:space="0" w:color="auto"/>
            </w:tcBorders>
            <w:shd w:val="clear" w:color="auto" w:fill="auto"/>
            <w:hideMark/>
          </w:tcPr>
          <w:p w:rsidR="00B70C4B" w:rsidRPr="00086181" w:rsidRDefault="00B70C4B" w:rsidP="00B70C4B">
            <w:pPr>
              <w:rPr>
                <w:sz w:val="20"/>
                <w:szCs w:val="20"/>
              </w:rPr>
            </w:pPr>
            <w:r w:rsidRPr="00086181">
              <w:rPr>
                <w:sz w:val="20"/>
                <w:szCs w:val="20"/>
              </w:rPr>
              <w:t>ЛС №07-00-06</w:t>
            </w:r>
          </w:p>
        </w:tc>
        <w:tc>
          <w:tcPr>
            <w:tcW w:w="3505" w:type="dxa"/>
            <w:tcBorders>
              <w:top w:val="nil"/>
              <w:left w:val="nil"/>
              <w:bottom w:val="single" w:sz="4" w:space="0" w:color="auto"/>
              <w:right w:val="single" w:sz="4" w:space="0" w:color="auto"/>
            </w:tcBorders>
            <w:shd w:val="clear" w:color="auto" w:fill="auto"/>
            <w:hideMark/>
          </w:tcPr>
          <w:p w:rsidR="00B70C4B" w:rsidRPr="00086181" w:rsidRDefault="00B70C4B" w:rsidP="00B70C4B">
            <w:pPr>
              <w:rPr>
                <w:sz w:val="20"/>
                <w:szCs w:val="20"/>
              </w:rPr>
            </w:pPr>
            <w:r w:rsidRPr="00086181">
              <w:rPr>
                <w:sz w:val="20"/>
                <w:szCs w:val="20"/>
              </w:rPr>
              <w:t>Строительство зоны санитарной охраны радиусом 30м.</w:t>
            </w:r>
          </w:p>
        </w:tc>
        <w:tc>
          <w:tcPr>
            <w:tcW w:w="2693"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right"/>
              <w:rPr>
                <w:sz w:val="20"/>
                <w:szCs w:val="20"/>
              </w:rPr>
            </w:pPr>
            <w:r w:rsidRPr="00086181">
              <w:rPr>
                <w:sz w:val="20"/>
                <w:szCs w:val="20"/>
              </w:rPr>
              <w:t>68,1</w:t>
            </w:r>
          </w:p>
        </w:tc>
        <w:tc>
          <w:tcPr>
            <w:tcW w:w="1360"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right"/>
              <w:rPr>
                <w:sz w:val="20"/>
                <w:szCs w:val="20"/>
              </w:rPr>
            </w:pPr>
            <w:r w:rsidRPr="00086181">
              <w:rPr>
                <w:sz w:val="20"/>
                <w:szCs w:val="20"/>
              </w:rPr>
              <w:t> </w:t>
            </w:r>
          </w:p>
        </w:tc>
        <w:tc>
          <w:tcPr>
            <w:tcW w:w="1459"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right"/>
              <w:rPr>
                <w:sz w:val="20"/>
                <w:szCs w:val="20"/>
              </w:rPr>
            </w:pPr>
            <w:r w:rsidRPr="00086181">
              <w:rPr>
                <w:sz w:val="20"/>
                <w:szCs w:val="20"/>
              </w:rPr>
              <w:t> </w:t>
            </w:r>
          </w:p>
        </w:tc>
        <w:tc>
          <w:tcPr>
            <w:tcW w:w="1320"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right"/>
              <w:rPr>
                <w:sz w:val="20"/>
                <w:szCs w:val="20"/>
              </w:rPr>
            </w:pPr>
            <w:r w:rsidRPr="00086181">
              <w:rPr>
                <w:sz w:val="20"/>
                <w:szCs w:val="20"/>
              </w:rPr>
              <w:t> </w:t>
            </w:r>
          </w:p>
        </w:tc>
        <w:tc>
          <w:tcPr>
            <w:tcW w:w="1420"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right"/>
              <w:rPr>
                <w:sz w:val="20"/>
                <w:szCs w:val="20"/>
              </w:rPr>
            </w:pPr>
            <w:r w:rsidRPr="00086181">
              <w:rPr>
                <w:sz w:val="20"/>
                <w:szCs w:val="20"/>
              </w:rPr>
              <w:t>68,1</w:t>
            </w:r>
          </w:p>
        </w:tc>
      </w:tr>
      <w:tr w:rsidR="00B70C4B" w:rsidRPr="00086181" w:rsidTr="00B70C4B">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rsidR="00B70C4B" w:rsidRPr="00086181" w:rsidRDefault="00B70C4B" w:rsidP="00B70C4B">
            <w:pPr>
              <w:jc w:val="center"/>
              <w:rPr>
                <w:sz w:val="20"/>
                <w:szCs w:val="20"/>
              </w:rPr>
            </w:pPr>
            <w:r w:rsidRPr="00086181">
              <w:rPr>
                <w:sz w:val="20"/>
                <w:szCs w:val="20"/>
              </w:rPr>
              <w:t> </w:t>
            </w:r>
          </w:p>
        </w:tc>
        <w:tc>
          <w:tcPr>
            <w:tcW w:w="1519"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rPr>
                <w:sz w:val="20"/>
                <w:szCs w:val="20"/>
              </w:rPr>
            </w:pPr>
            <w:r w:rsidRPr="00086181">
              <w:rPr>
                <w:sz w:val="20"/>
                <w:szCs w:val="20"/>
              </w:rPr>
              <w:t> </w:t>
            </w:r>
          </w:p>
        </w:tc>
        <w:tc>
          <w:tcPr>
            <w:tcW w:w="3505" w:type="dxa"/>
            <w:tcBorders>
              <w:top w:val="nil"/>
              <w:left w:val="nil"/>
              <w:bottom w:val="single" w:sz="4" w:space="0" w:color="auto"/>
              <w:right w:val="single" w:sz="4" w:space="0" w:color="auto"/>
            </w:tcBorders>
            <w:shd w:val="clear" w:color="auto" w:fill="auto"/>
            <w:hideMark/>
          </w:tcPr>
          <w:p w:rsidR="00B70C4B" w:rsidRPr="00086181" w:rsidRDefault="00B70C4B" w:rsidP="00B70C4B">
            <w:pPr>
              <w:rPr>
                <w:sz w:val="20"/>
                <w:szCs w:val="20"/>
              </w:rPr>
            </w:pPr>
            <w:r w:rsidRPr="00086181">
              <w:rPr>
                <w:sz w:val="20"/>
                <w:szCs w:val="20"/>
              </w:rPr>
              <w:t>Итого по Главе 7</w:t>
            </w:r>
          </w:p>
        </w:tc>
        <w:tc>
          <w:tcPr>
            <w:tcW w:w="2693"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right"/>
              <w:rPr>
                <w:sz w:val="20"/>
                <w:szCs w:val="20"/>
              </w:rPr>
            </w:pPr>
            <w:r w:rsidRPr="00086181">
              <w:rPr>
                <w:sz w:val="20"/>
                <w:szCs w:val="20"/>
              </w:rPr>
              <w:t>68,1</w:t>
            </w:r>
          </w:p>
        </w:tc>
        <w:tc>
          <w:tcPr>
            <w:tcW w:w="1360"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right"/>
              <w:rPr>
                <w:sz w:val="20"/>
                <w:szCs w:val="20"/>
              </w:rPr>
            </w:pPr>
            <w:r w:rsidRPr="00086181">
              <w:rPr>
                <w:sz w:val="20"/>
                <w:szCs w:val="20"/>
              </w:rPr>
              <w:t> </w:t>
            </w:r>
          </w:p>
        </w:tc>
        <w:tc>
          <w:tcPr>
            <w:tcW w:w="1459"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right"/>
              <w:rPr>
                <w:sz w:val="20"/>
                <w:szCs w:val="20"/>
              </w:rPr>
            </w:pPr>
            <w:r w:rsidRPr="00086181">
              <w:rPr>
                <w:sz w:val="20"/>
                <w:szCs w:val="20"/>
              </w:rPr>
              <w:t> </w:t>
            </w:r>
          </w:p>
        </w:tc>
        <w:tc>
          <w:tcPr>
            <w:tcW w:w="1320"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right"/>
              <w:rPr>
                <w:sz w:val="20"/>
                <w:szCs w:val="20"/>
              </w:rPr>
            </w:pPr>
            <w:r w:rsidRPr="00086181">
              <w:rPr>
                <w:sz w:val="20"/>
                <w:szCs w:val="20"/>
              </w:rPr>
              <w:t> </w:t>
            </w:r>
          </w:p>
        </w:tc>
        <w:tc>
          <w:tcPr>
            <w:tcW w:w="1420"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right"/>
              <w:rPr>
                <w:sz w:val="20"/>
                <w:szCs w:val="20"/>
              </w:rPr>
            </w:pPr>
            <w:r w:rsidRPr="00086181">
              <w:rPr>
                <w:sz w:val="20"/>
                <w:szCs w:val="20"/>
              </w:rPr>
              <w:t>68,1</w:t>
            </w:r>
          </w:p>
        </w:tc>
      </w:tr>
      <w:tr w:rsidR="00B70C4B" w:rsidRPr="00086181" w:rsidTr="00B70C4B">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rsidR="00B70C4B" w:rsidRPr="00086181" w:rsidRDefault="00B70C4B" w:rsidP="00B70C4B">
            <w:pPr>
              <w:jc w:val="center"/>
              <w:rPr>
                <w:sz w:val="20"/>
                <w:szCs w:val="20"/>
              </w:rPr>
            </w:pPr>
            <w:r w:rsidRPr="00086181">
              <w:rPr>
                <w:sz w:val="20"/>
                <w:szCs w:val="20"/>
              </w:rPr>
              <w:t> </w:t>
            </w:r>
          </w:p>
        </w:tc>
        <w:tc>
          <w:tcPr>
            <w:tcW w:w="1519"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rPr>
                <w:sz w:val="20"/>
                <w:szCs w:val="20"/>
              </w:rPr>
            </w:pPr>
            <w:r w:rsidRPr="00086181">
              <w:rPr>
                <w:sz w:val="20"/>
                <w:szCs w:val="20"/>
              </w:rPr>
              <w:t> </w:t>
            </w:r>
          </w:p>
        </w:tc>
        <w:tc>
          <w:tcPr>
            <w:tcW w:w="3505" w:type="dxa"/>
            <w:tcBorders>
              <w:top w:val="nil"/>
              <w:left w:val="nil"/>
              <w:bottom w:val="single" w:sz="4" w:space="0" w:color="auto"/>
              <w:right w:val="single" w:sz="4" w:space="0" w:color="auto"/>
            </w:tcBorders>
            <w:shd w:val="clear" w:color="auto" w:fill="auto"/>
            <w:hideMark/>
          </w:tcPr>
          <w:p w:rsidR="00B70C4B" w:rsidRPr="00086181" w:rsidRDefault="00B70C4B" w:rsidP="00B70C4B">
            <w:pPr>
              <w:rPr>
                <w:sz w:val="20"/>
                <w:szCs w:val="20"/>
              </w:rPr>
            </w:pPr>
            <w:r w:rsidRPr="00086181">
              <w:rPr>
                <w:sz w:val="20"/>
                <w:szCs w:val="20"/>
              </w:rPr>
              <w:t>Итого по Главам 1-7</w:t>
            </w:r>
          </w:p>
        </w:tc>
        <w:tc>
          <w:tcPr>
            <w:tcW w:w="2693"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right"/>
              <w:rPr>
                <w:sz w:val="20"/>
                <w:szCs w:val="20"/>
              </w:rPr>
            </w:pPr>
            <w:r w:rsidRPr="00086181">
              <w:rPr>
                <w:sz w:val="20"/>
                <w:szCs w:val="20"/>
              </w:rPr>
              <w:t>367,71</w:t>
            </w:r>
          </w:p>
        </w:tc>
        <w:tc>
          <w:tcPr>
            <w:tcW w:w="1360"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right"/>
              <w:rPr>
                <w:sz w:val="20"/>
                <w:szCs w:val="20"/>
              </w:rPr>
            </w:pPr>
            <w:r w:rsidRPr="00086181">
              <w:rPr>
                <w:sz w:val="20"/>
                <w:szCs w:val="20"/>
              </w:rPr>
              <w:t>6,02</w:t>
            </w:r>
          </w:p>
        </w:tc>
        <w:tc>
          <w:tcPr>
            <w:tcW w:w="1459"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right"/>
              <w:rPr>
                <w:sz w:val="20"/>
                <w:szCs w:val="20"/>
              </w:rPr>
            </w:pPr>
            <w:r w:rsidRPr="00086181">
              <w:rPr>
                <w:sz w:val="20"/>
                <w:szCs w:val="20"/>
              </w:rPr>
              <w:t>97,16</w:t>
            </w:r>
          </w:p>
        </w:tc>
        <w:tc>
          <w:tcPr>
            <w:tcW w:w="1320"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right"/>
              <w:rPr>
                <w:sz w:val="20"/>
                <w:szCs w:val="20"/>
              </w:rPr>
            </w:pPr>
            <w:r w:rsidRPr="00086181">
              <w:rPr>
                <w:sz w:val="20"/>
                <w:szCs w:val="20"/>
              </w:rPr>
              <w:t> </w:t>
            </w:r>
          </w:p>
        </w:tc>
        <w:tc>
          <w:tcPr>
            <w:tcW w:w="1420"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right"/>
              <w:rPr>
                <w:sz w:val="20"/>
                <w:szCs w:val="20"/>
              </w:rPr>
            </w:pPr>
            <w:r w:rsidRPr="00086181">
              <w:rPr>
                <w:sz w:val="20"/>
                <w:szCs w:val="20"/>
              </w:rPr>
              <w:t>470,89</w:t>
            </w:r>
          </w:p>
        </w:tc>
      </w:tr>
      <w:tr w:rsidR="00B70C4B" w:rsidRPr="00086181" w:rsidTr="00B70C4B">
        <w:trPr>
          <w:trHeight w:val="255"/>
        </w:trPr>
        <w:tc>
          <w:tcPr>
            <w:tcW w:w="13796" w:type="dxa"/>
            <w:gridSpan w:val="8"/>
            <w:tcBorders>
              <w:top w:val="single" w:sz="4" w:space="0" w:color="auto"/>
              <w:left w:val="single" w:sz="4" w:space="0" w:color="auto"/>
              <w:bottom w:val="single" w:sz="4" w:space="0" w:color="auto"/>
              <w:right w:val="single" w:sz="4" w:space="0" w:color="auto"/>
            </w:tcBorders>
            <w:shd w:val="clear" w:color="auto" w:fill="auto"/>
            <w:hideMark/>
          </w:tcPr>
          <w:p w:rsidR="00B70C4B" w:rsidRPr="00086181" w:rsidRDefault="00B70C4B" w:rsidP="00B70C4B">
            <w:pPr>
              <w:rPr>
                <w:b/>
                <w:bCs/>
                <w:sz w:val="20"/>
                <w:szCs w:val="20"/>
              </w:rPr>
            </w:pPr>
            <w:r w:rsidRPr="00086181">
              <w:rPr>
                <w:b/>
                <w:bCs/>
                <w:sz w:val="20"/>
                <w:szCs w:val="20"/>
              </w:rPr>
              <w:t>Глава 8. Временные здания и сооружения</w:t>
            </w:r>
          </w:p>
        </w:tc>
      </w:tr>
      <w:tr w:rsidR="00B70C4B" w:rsidRPr="00086181" w:rsidTr="00B70C4B">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rsidR="00B70C4B" w:rsidRPr="00086181" w:rsidRDefault="00B70C4B" w:rsidP="00B70C4B">
            <w:pPr>
              <w:jc w:val="center"/>
              <w:rPr>
                <w:sz w:val="20"/>
                <w:szCs w:val="20"/>
              </w:rPr>
            </w:pPr>
            <w:r w:rsidRPr="00086181">
              <w:rPr>
                <w:sz w:val="20"/>
                <w:szCs w:val="20"/>
              </w:rPr>
              <w:t> </w:t>
            </w:r>
          </w:p>
        </w:tc>
        <w:tc>
          <w:tcPr>
            <w:tcW w:w="1519"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rPr>
                <w:sz w:val="20"/>
                <w:szCs w:val="20"/>
              </w:rPr>
            </w:pPr>
            <w:r w:rsidRPr="00086181">
              <w:rPr>
                <w:sz w:val="20"/>
                <w:szCs w:val="20"/>
              </w:rPr>
              <w:t> </w:t>
            </w:r>
          </w:p>
        </w:tc>
        <w:tc>
          <w:tcPr>
            <w:tcW w:w="3505" w:type="dxa"/>
            <w:tcBorders>
              <w:top w:val="nil"/>
              <w:left w:val="nil"/>
              <w:bottom w:val="single" w:sz="4" w:space="0" w:color="auto"/>
              <w:right w:val="single" w:sz="4" w:space="0" w:color="auto"/>
            </w:tcBorders>
            <w:shd w:val="clear" w:color="auto" w:fill="auto"/>
            <w:hideMark/>
          </w:tcPr>
          <w:p w:rsidR="00B70C4B" w:rsidRPr="00086181" w:rsidRDefault="00B70C4B" w:rsidP="00B70C4B">
            <w:pPr>
              <w:rPr>
                <w:sz w:val="20"/>
                <w:szCs w:val="20"/>
              </w:rPr>
            </w:pPr>
            <w:r w:rsidRPr="00086181">
              <w:rPr>
                <w:sz w:val="20"/>
                <w:szCs w:val="20"/>
              </w:rPr>
              <w:t>Итого по Главе 8</w:t>
            </w:r>
          </w:p>
        </w:tc>
        <w:tc>
          <w:tcPr>
            <w:tcW w:w="2693"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right"/>
              <w:rPr>
                <w:sz w:val="20"/>
                <w:szCs w:val="20"/>
              </w:rPr>
            </w:pPr>
            <w:r w:rsidRPr="00086181">
              <w:rPr>
                <w:sz w:val="20"/>
                <w:szCs w:val="20"/>
              </w:rPr>
              <w:t> </w:t>
            </w:r>
          </w:p>
        </w:tc>
        <w:tc>
          <w:tcPr>
            <w:tcW w:w="1360"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right"/>
              <w:rPr>
                <w:sz w:val="20"/>
                <w:szCs w:val="20"/>
              </w:rPr>
            </w:pPr>
            <w:r w:rsidRPr="00086181">
              <w:rPr>
                <w:sz w:val="20"/>
                <w:szCs w:val="20"/>
              </w:rPr>
              <w:t> </w:t>
            </w:r>
          </w:p>
        </w:tc>
        <w:tc>
          <w:tcPr>
            <w:tcW w:w="1459"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right"/>
              <w:rPr>
                <w:sz w:val="20"/>
                <w:szCs w:val="20"/>
              </w:rPr>
            </w:pPr>
            <w:r w:rsidRPr="00086181">
              <w:rPr>
                <w:sz w:val="20"/>
                <w:szCs w:val="20"/>
              </w:rPr>
              <w:t> </w:t>
            </w:r>
          </w:p>
        </w:tc>
        <w:tc>
          <w:tcPr>
            <w:tcW w:w="1320"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right"/>
              <w:rPr>
                <w:sz w:val="20"/>
                <w:szCs w:val="20"/>
              </w:rPr>
            </w:pPr>
            <w:r w:rsidRPr="00086181">
              <w:rPr>
                <w:sz w:val="20"/>
                <w:szCs w:val="20"/>
              </w:rPr>
              <w:t> </w:t>
            </w:r>
          </w:p>
        </w:tc>
        <w:tc>
          <w:tcPr>
            <w:tcW w:w="1420"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right"/>
              <w:rPr>
                <w:sz w:val="20"/>
                <w:szCs w:val="20"/>
              </w:rPr>
            </w:pPr>
            <w:r w:rsidRPr="00086181">
              <w:rPr>
                <w:sz w:val="20"/>
                <w:szCs w:val="20"/>
              </w:rPr>
              <w:t> </w:t>
            </w:r>
          </w:p>
        </w:tc>
      </w:tr>
      <w:tr w:rsidR="00B70C4B" w:rsidRPr="00086181" w:rsidTr="00B70C4B">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rsidR="00B70C4B" w:rsidRPr="00086181" w:rsidRDefault="00B70C4B" w:rsidP="00B70C4B">
            <w:pPr>
              <w:jc w:val="center"/>
              <w:rPr>
                <w:sz w:val="20"/>
                <w:szCs w:val="20"/>
              </w:rPr>
            </w:pPr>
            <w:r w:rsidRPr="00086181">
              <w:rPr>
                <w:sz w:val="20"/>
                <w:szCs w:val="20"/>
              </w:rPr>
              <w:t> </w:t>
            </w:r>
          </w:p>
        </w:tc>
        <w:tc>
          <w:tcPr>
            <w:tcW w:w="1519"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rPr>
                <w:sz w:val="20"/>
                <w:szCs w:val="20"/>
              </w:rPr>
            </w:pPr>
            <w:r w:rsidRPr="00086181">
              <w:rPr>
                <w:sz w:val="20"/>
                <w:szCs w:val="20"/>
              </w:rPr>
              <w:t> </w:t>
            </w:r>
          </w:p>
        </w:tc>
        <w:tc>
          <w:tcPr>
            <w:tcW w:w="3505" w:type="dxa"/>
            <w:tcBorders>
              <w:top w:val="nil"/>
              <w:left w:val="nil"/>
              <w:bottom w:val="single" w:sz="4" w:space="0" w:color="auto"/>
              <w:right w:val="single" w:sz="4" w:space="0" w:color="auto"/>
            </w:tcBorders>
            <w:shd w:val="clear" w:color="auto" w:fill="auto"/>
            <w:hideMark/>
          </w:tcPr>
          <w:p w:rsidR="00B70C4B" w:rsidRPr="00086181" w:rsidRDefault="00B70C4B" w:rsidP="00B70C4B">
            <w:pPr>
              <w:rPr>
                <w:sz w:val="20"/>
                <w:szCs w:val="20"/>
              </w:rPr>
            </w:pPr>
            <w:r w:rsidRPr="00086181">
              <w:rPr>
                <w:sz w:val="20"/>
                <w:szCs w:val="20"/>
              </w:rPr>
              <w:t>Итого по Главам 1-8</w:t>
            </w:r>
          </w:p>
        </w:tc>
        <w:tc>
          <w:tcPr>
            <w:tcW w:w="2693"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right"/>
              <w:rPr>
                <w:sz w:val="20"/>
                <w:szCs w:val="20"/>
              </w:rPr>
            </w:pPr>
            <w:r w:rsidRPr="00086181">
              <w:rPr>
                <w:sz w:val="20"/>
                <w:szCs w:val="20"/>
              </w:rPr>
              <w:t>367,71</w:t>
            </w:r>
          </w:p>
        </w:tc>
        <w:tc>
          <w:tcPr>
            <w:tcW w:w="1360"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right"/>
              <w:rPr>
                <w:sz w:val="20"/>
                <w:szCs w:val="20"/>
              </w:rPr>
            </w:pPr>
            <w:r w:rsidRPr="00086181">
              <w:rPr>
                <w:sz w:val="20"/>
                <w:szCs w:val="20"/>
              </w:rPr>
              <w:t>6,02</w:t>
            </w:r>
          </w:p>
        </w:tc>
        <w:tc>
          <w:tcPr>
            <w:tcW w:w="1459"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right"/>
              <w:rPr>
                <w:sz w:val="20"/>
                <w:szCs w:val="20"/>
              </w:rPr>
            </w:pPr>
            <w:r w:rsidRPr="00086181">
              <w:rPr>
                <w:sz w:val="20"/>
                <w:szCs w:val="20"/>
              </w:rPr>
              <w:t>97,16</w:t>
            </w:r>
          </w:p>
        </w:tc>
        <w:tc>
          <w:tcPr>
            <w:tcW w:w="1320"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right"/>
              <w:rPr>
                <w:sz w:val="20"/>
                <w:szCs w:val="20"/>
              </w:rPr>
            </w:pPr>
            <w:r w:rsidRPr="00086181">
              <w:rPr>
                <w:sz w:val="20"/>
                <w:szCs w:val="20"/>
              </w:rPr>
              <w:t> </w:t>
            </w:r>
          </w:p>
        </w:tc>
        <w:tc>
          <w:tcPr>
            <w:tcW w:w="1420"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right"/>
              <w:rPr>
                <w:sz w:val="20"/>
                <w:szCs w:val="20"/>
              </w:rPr>
            </w:pPr>
            <w:r w:rsidRPr="00086181">
              <w:rPr>
                <w:sz w:val="20"/>
                <w:szCs w:val="20"/>
              </w:rPr>
              <w:t>470,89</w:t>
            </w:r>
          </w:p>
        </w:tc>
      </w:tr>
      <w:tr w:rsidR="00B70C4B" w:rsidRPr="00086181" w:rsidTr="00B70C4B">
        <w:trPr>
          <w:trHeight w:val="255"/>
        </w:trPr>
        <w:tc>
          <w:tcPr>
            <w:tcW w:w="13796" w:type="dxa"/>
            <w:gridSpan w:val="8"/>
            <w:tcBorders>
              <w:top w:val="single" w:sz="4" w:space="0" w:color="auto"/>
              <w:left w:val="single" w:sz="4" w:space="0" w:color="auto"/>
              <w:bottom w:val="single" w:sz="4" w:space="0" w:color="auto"/>
              <w:right w:val="single" w:sz="4" w:space="0" w:color="auto"/>
            </w:tcBorders>
            <w:shd w:val="clear" w:color="auto" w:fill="auto"/>
            <w:hideMark/>
          </w:tcPr>
          <w:p w:rsidR="00B70C4B" w:rsidRPr="00086181" w:rsidRDefault="00B70C4B" w:rsidP="00B70C4B">
            <w:pPr>
              <w:rPr>
                <w:b/>
                <w:bCs/>
                <w:sz w:val="20"/>
                <w:szCs w:val="20"/>
              </w:rPr>
            </w:pPr>
            <w:r w:rsidRPr="00086181">
              <w:rPr>
                <w:b/>
                <w:bCs/>
                <w:sz w:val="20"/>
                <w:szCs w:val="20"/>
              </w:rPr>
              <w:t>Глава 9. Прочие работы и затраты</w:t>
            </w:r>
          </w:p>
        </w:tc>
      </w:tr>
      <w:tr w:rsidR="00B70C4B" w:rsidRPr="00086181" w:rsidTr="00B70C4B">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rsidR="00B70C4B" w:rsidRPr="00086181" w:rsidRDefault="00B70C4B" w:rsidP="00B70C4B">
            <w:pPr>
              <w:jc w:val="center"/>
              <w:rPr>
                <w:sz w:val="20"/>
                <w:szCs w:val="20"/>
              </w:rPr>
            </w:pPr>
            <w:r w:rsidRPr="00086181">
              <w:rPr>
                <w:sz w:val="20"/>
                <w:szCs w:val="20"/>
              </w:rPr>
              <w:t> </w:t>
            </w:r>
          </w:p>
        </w:tc>
        <w:tc>
          <w:tcPr>
            <w:tcW w:w="1519"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rPr>
                <w:sz w:val="20"/>
                <w:szCs w:val="20"/>
              </w:rPr>
            </w:pPr>
            <w:r w:rsidRPr="00086181">
              <w:rPr>
                <w:sz w:val="20"/>
                <w:szCs w:val="20"/>
              </w:rPr>
              <w:t> </w:t>
            </w:r>
          </w:p>
        </w:tc>
        <w:tc>
          <w:tcPr>
            <w:tcW w:w="3505" w:type="dxa"/>
            <w:tcBorders>
              <w:top w:val="nil"/>
              <w:left w:val="nil"/>
              <w:bottom w:val="single" w:sz="4" w:space="0" w:color="auto"/>
              <w:right w:val="single" w:sz="4" w:space="0" w:color="auto"/>
            </w:tcBorders>
            <w:shd w:val="clear" w:color="auto" w:fill="auto"/>
            <w:hideMark/>
          </w:tcPr>
          <w:p w:rsidR="00B70C4B" w:rsidRPr="00086181" w:rsidRDefault="00B70C4B" w:rsidP="00B70C4B">
            <w:pPr>
              <w:rPr>
                <w:sz w:val="20"/>
                <w:szCs w:val="20"/>
              </w:rPr>
            </w:pPr>
            <w:r w:rsidRPr="00086181">
              <w:rPr>
                <w:sz w:val="20"/>
                <w:szCs w:val="20"/>
              </w:rPr>
              <w:t>Итого по Главе 9</w:t>
            </w:r>
          </w:p>
        </w:tc>
        <w:tc>
          <w:tcPr>
            <w:tcW w:w="2693"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right"/>
              <w:rPr>
                <w:sz w:val="20"/>
                <w:szCs w:val="20"/>
              </w:rPr>
            </w:pPr>
            <w:r w:rsidRPr="00086181">
              <w:rPr>
                <w:sz w:val="20"/>
                <w:szCs w:val="20"/>
              </w:rPr>
              <w:t> </w:t>
            </w:r>
          </w:p>
        </w:tc>
        <w:tc>
          <w:tcPr>
            <w:tcW w:w="1360"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right"/>
              <w:rPr>
                <w:sz w:val="20"/>
                <w:szCs w:val="20"/>
              </w:rPr>
            </w:pPr>
            <w:r w:rsidRPr="00086181">
              <w:rPr>
                <w:sz w:val="20"/>
                <w:szCs w:val="20"/>
              </w:rPr>
              <w:t> </w:t>
            </w:r>
          </w:p>
        </w:tc>
        <w:tc>
          <w:tcPr>
            <w:tcW w:w="1459"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right"/>
              <w:rPr>
                <w:sz w:val="20"/>
                <w:szCs w:val="20"/>
              </w:rPr>
            </w:pPr>
            <w:r w:rsidRPr="00086181">
              <w:rPr>
                <w:sz w:val="20"/>
                <w:szCs w:val="20"/>
              </w:rPr>
              <w:t> </w:t>
            </w:r>
          </w:p>
        </w:tc>
        <w:tc>
          <w:tcPr>
            <w:tcW w:w="1320"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right"/>
              <w:rPr>
                <w:sz w:val="20"/>
                <w:szCs w:val="20"/>
              </w:rPr>
            </w:pPr>
            <w:r w:rsidRPr="00086181">
              <w:rPr>
                <w:sz w:val="20"/>
                <w:szCs w:val="20"/>
              </w:rPr>
              <w:t> </w:t>
            </w:r>
          </w:p>
        </w:tc>
        <w:tc>
          <w:tcPr>
            <w:tcW w:w="1420"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right"/>
              <w:rPr>
                <w:sz w:val="20"/>
                <w:szCs w:val="20"/>
              </w:rPr>
            </w:pPr>
            <w:r w:rsidRPr="00086181">
              <w:rPr>
                <w:sz w:val="20"/>
                <w:szCs w:val="20"/>
              </w:rPr>
              <w:t> </w:t>
            </w:r>
          </w:p>
        </w:tc>
      </w:tr>
      <w:tr w:rsidR="00B70C4B" w:rsidRPr="00086181" w:rsidTr="00B70C4B">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rsidR="00B70C4B" w:rsidRPr="00086181" w:rsidRDefault="00B70C4B" w:rsidP="00B70C4B">
            <w:pPr>
              <w:jc w:val="center"/>
              <w:rPr>
                <w:sz w:val="20"/>
                <w:szCs w:val="20"/>
              </w:rPr>
            </w:pPr>
            <w:r w:rsidRPr="00086181">
              <w:rPr>
                <w:sz w:val="20"/>
                <w:szCs w:val="20"/>
              </w:rPr>
              <w:t> </w:t>
            </w:r>
          </w:p>
        </w:tc>
        <w:tc>
          <w:tcPr>
            <w:tcW w:w="1519"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rPr>
                <w:sz w:val="20"/>
                <w:szCs w:val="20"/>
              </w:rPr>
            </w:pPr>
            <w:r w:rsidRPr="00086181">
              <w:rPr>
                <w:sz w:val="20"/>
                <w:szCs w:val="20"/>
              </w:rPr>
              <w:t> </w:t>
            </w:r>
          </w:p>
        </w:tc>
        <w:tc>
          <w:tcPr>
            <w:tcW w:w="3505" w:type="dxa"/>
            <w:tcBorders>
              <w:top w:val="nil"/>
              <w:left w:val="nil"/>
              <w:bottom w:val="single" w:sz="4" w:space="0" w:color="auto"/>
              <w:right w:val="single" w:sz="4" w:space="0" w:color="auto"/>
            </w:tcBorders>
            <w:shd w:val="clear" w:color="auto" w:fill="auto"/>
            <w:hideMark/>
          </w:tcPr>
          <w:p w:rsidR="00B70C4B" w:rsidRPr="00086181" w:rsidRDefault="00B70C4B" w:rsidP="00B70C4B">
            <w:pPr>
              <w:rPr>
                <w:sz w:val="20"/>
                <w:szCs w:val="20"/>
              </w:rPr>
            </w:pPr>
            <w:r w:rsidRPr="00086181">
              <w:rPr>
                <w:sz w:val="20"/>
                <w:szCs w:val="20"/>
              </w:rPr>
              <w:t>Итого по Главам 1-9</w:t>
            </w:r>
          </w:p>
        </w:tc>
        <w:tc>
          <w:tcPr>
            <w:tcW w:w="2693"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right"/>
              <w:rPr>
                <w:sz w:val="20"/>
                <w:szCs w:val="20"/>
              </w:rPr>
            </w:pPr>
            <w:r w:rsidRPr="00086181">
              <w:rPr>
                <w:sz w:val="20"/>
                <w:szCs w:val="20"/>
              </w:rPr>
              <w:t>367,71</w:t>
            </w:r>
          </w:p>
        </w:tc>
        <w:tc>
          <w:tcPr>
            <w:tcW w:w="1360"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right"/>
              <w:rPr>
                <w:sz w:val="20"/>
                <w:szCs w:val="20"/>
              </w:rPr>
            </w:pPr>
            <w:r w:rsidRPr="00086181">
              <w:rPr>
                <w:sz w:val="20"/>
                <w:szCs w:val="20"/>
              </w:rPr>
              <w:t>6,02</w:t>
            </w:r>
          </w:p>
        </w:tc>
        <w:tc>
          <w:tcPr>
            <w:tcW w:w="1459"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right"/>
              <w:rPr>
                <w:sz w:val="20"/>
                <w:szCs w:val="20"/>
              </w:rPr>
            </w:pPr>
            <w:r w:rsidRPr="00086181">
              <w:rPr>
                <w:sz w:val="20"/>
                <w:szCs w:val="20"/>
              </w:rPr>
              <w:t>97,16</w:t>
            </w:r>
          </w:p>
        </w:tc>
        <w:tc>
          <w:tcPr>
            <w:tcW w:w="1320"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right"/>
              <w:rPr>
                <w:sz w:val="20"/>
                <w:szCs w:val="20"/>
              </w:rPr>
            </w:pPr>
            <w:r w:rsidRPr="00086181">
              <w:rPr>
                <w:sz w:val="20"/>
                <w:szCs w:val="20"/>
              </w:rPr>
              <w:t> </w:t>
            </w:r>
          </w:p>
        </w:tc>
        <w:tc>
          <w:tcPr>
            <w:tcW w:w="1420"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right"/>
              <w:rPr>
                <w:sz w:val="20"/>
                <w:szCs w:val="20"/>
              </w:rPr>
            </w:pPr>
            <w:r w:rsidRPr="00086181">
              <w:rPr>
                <w:sz w:val="20"/>
                <w:szCs w:val="20"/>
              </w:rPr>
              <w:t>470,89</w:t>
            </w:r>
          </w:p>
        </w:tc>
      </w:tr>
      <w:tr w:rsidR="00B70C4B" w:rsidRPr="00086181" w:rsidTr="00B70C4B">
        <w:trPr>
          <w:trHeight w:val="255"/>
        </w:trPr>
        <w:tc>
          <w:tcPr>
            <w:tcW w:w="13796" w:type="dxa"/>
            <w:gridSpan w:val="8"/>
            <w:tcBorders>
              <w:top w:val="single" w:sz="4" w:space="0" w:color="auto"/>
              <w:left w:val="single" w:sz="4" w:space="0" w:color="auto"/>
              <w:bottom w:val="single" w:sz="4" w:space="0" w:color="auto"/>
              <w:right w:val="single" w:sz="4" w:space="0" w:color="auto"/>
            </w:tcBorders>
            <w:shd w:val="clear" w:color="auto" w:fill="auto"/>
            <w:hideMark/>
          </w:tcPr>
          <w:p w:rsidR="00B70C4B" w:rsidRPr="00086181" w:rsidRDefault="00B70C4B" w:rsidP="00B70C4B">
            <w:pPr>
              <w:rPr>
                <w:b/>
                <w:bCs/>
                <w:sz w:val="20"/>
                <w:szCs w:val="20"/>
              </w:rPr>
            </w:pPr>
            <w:r w:rsidRPr="00086181">
              <w:rPr>
                <w:b/>
                <w:bCs/>
                <w:sz w:val="20"/>
                <w:szCs w:val="20"/>
              </w:rPr>
              <w:t>Глава 10. Содержание службы заказчика. Строительный контроль</w:t>
            </w:r>
          </w:p>
        </w:tc>
      </w:tr>
      <w:tr w:rsidR="00B70C4B" w:rsidRPr="00086181" w:rsidTr="00B70C4B">
        <w:trPr>
          <w:trHeight w:val="1275"/>
        </w:trPr>
        <w:tc>
          <w:tcPr>
            <w:tcW w:w="520" w:type="dxa"/>
            <w:tcBorders>
              <w:top w:val="nil"/>
              <w:left w:val="single" w:sz="4" w:space="0" w:color="auto"/>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7</w:t>
            </w:r>
          </w:p>
        </w:tc>
        <w:tc>
          <w:tcPr>
            <w:tcW w:w="1519" w:type="dxa"/>
            <w:tcBorders>
              <w:top w:val="nil"/>
              <w:left w:val="nil"/>
              <w:bottom w:val="single" w:sz="4" w:space="0" w:color="auto"/>
              <w:right w:val="single" w:sz="4" w:space="0" w:color="auto"/>
            </w:tcBorders>
            <w:shd w:val="clear" w:color="auto" w:fill="auto"/>
            <w:hideMark/>
          </w:tcPr>
          <w:p w:rsidR="00B70C4B" w:rsidRPr="00086181" w:rsidRDefault="00B70C4B" w:rsidP="00B70C4B">
            <w:pPr>
              <w:rPr>
                <w:sz w:val="20"/>
                <w:szCs w:val="20"/>
              </w:rPr>
            </w:pPr>
            <w:r w:rsidRPr="00086181">
              <w:rPr>
                <w:sz w:val="20"/>
                <w:szCs w:val="20"/>
              </w:rPr>
              <w:t>Приказ №77 Департамента по строительству и ЖКХ НСО от 14.05.2010</w:t>
            </w:r>
          </w:p>
        </w:tc>
        <w:tc>
          <w:tcPr>
            <w:tcW w:w="3505" w:type="dxa"/>
            <w:tcBorders>
              <w:top w:val="nil"/>
              <w:left w:val="nil"/>
              <w:bottom w:val="single" w:sz="4" w:space="0" w:color="auto"/>
              <w:right w:val="single" w:sz="4" w:space="0" w:color="auto"/>
            </w:tcBorders>
            <w:shd w:val="clear" w:color="auto" w:fill="auto"/>
            <w:hideMark/>
          </w:tcPr>
          <w:p w:rsidR="00B70C4B" w:rsidRPr="00086181" w:rsidRDefault="00B70C4B" w:rsidP="00B70C4B">
            <w:pPr>
              <w:rPr>
                <w:sz w:val="20"/>
                <w:szCs w:val="20"/>
              </w:rPr>
            </w:pPr>
            <w:r w:rsidRPr="00086181">
              <w:rPr>
                <w:sz w:val="20"/>
                <w:szCs w:val="20"/>
              </w:rPr>
              <w:t>Строительный контроль 1,8%*0,7</w:t>
            </w:r>
          </w:p>
        </w:tc>
        <w:tc>
          <w:tcPr>
            <w:tcW w:w="2693"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right"/>
              <w:rPr>
                <w:sz w:val="20"/>
                <w:szCs w:val="20"/>
              </w:rPr>
            </w:pPr>
            <w:r w:rsidRPr="00086181">
              <w:rPr>
                <w:sz w:val="20"/>
                <w:szCs w:val="20"/>
              </w:rPr>
              <w:t> </w:t>
            </w:r>
          </w:p>
        </w:tc>
        <w:tc>
          <w:tcPr>
            <w:tcW w:w="1360"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right"/>
              <w:rPr>
                <w:sz w:val="20"/>
                <w:szCs w:val="20"/>
              </w:rPr>
            </w:pPr>
            <w:r w:rsidRPr="00086181">
              <w:rPr>
                <w:sz w:val="20"/>
                <w:szCs w:val="20"/>
              </w:rPr>
              <w:t> </w:t>
            </w:r>
          </w:p>
        </w:tc>
        <w:tc>
          <w:tcPr>
            <w:tcW w:w="1459"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right"/>
              <w:rPr>
                <w:sz w:val="20"/>
                <w:szCs w:val="20"/>
              </w:rPr>
            </w:pPr>
            <w:r w:rsidRPr="00086181">
              <w:rPr>
                <w:sz w:val="20"/>
                <w:szCs w:val="20"/>
              </w:rPr>
              <w:t> </w:t>
            </w:r>
          </w:p>
        </w:tc>
        <w:tc>
          <w:tcPr>
            <w:tcW w:w="1320"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right"/>
              <w:rPr>
                <w:sz w:val="20"/>
                <w:szCs w:val="20"/>
              </w:rPr>
            </w:pPr>
            <w:r w:rsidRPr="00086181">
              <w:rPr>
                <w:sz w:val="20"/>
                <w:szCs w:val="20"/>
              </w:rPr>
              <w:t>5,93</w:t>
            </w:r>
          </w:p>
        </w:tc>
        <w:tc>
          <w:tcPr>
            <w:tcW w:w="1420"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right"/>
              <w:rPr>
                <w:sz w:val="20"/>
                <w:szCs w:val="20"/>
              </w:rPr>
            </w:pPr>
            <w:r w:rsidRPr="00086181">
              <w:rPr>
                <w:sz w:val="20"/>
                <w:szCs w:val="20"/>
              </w:rPr>
              <w:t>5,93</w:t>
            </w:r>
          </w:p>
        </w:tc>
      </w:tr>
      <w:tr w:rsidR="00B70C4B" w:rsidRPr="00086181" w:rsidTr="00B70C4B">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rsidR="00B70C4B" w:rsidRPr="00086181" w:rsidRDefault="00B70C4B" w:rsidP="00B70C4B">
            <w:pPr>
              <w:jc w:val="center"/>
              <w:rPr>
                <w:sz w:val="20"/>
                <w:szCs w:val="20"/>
              </w:rPr>
            </w:pPr>
            <w:r w:rsidRPr="00086181">
              <w:rPr>
                <w:sz w:val="20"/>
                <w:szCs w:val="20"/>
              </w:rPr>
              <w:t> </w:t>
            </w:r>
          </w:p>
        </w:tc>
        <w:tc>
          <w:tcPr>
            <w:tcW w:w="1519"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rPr>
                <w:sz w:val="20"/>
                <w:szCs w:val="20"/>
              </w:rPr>
            </w:pPr>
            <w:r w:rsidRPr="00086181">
              <w:rPr>
                <w:sz w:val="20"/>
                <w:szCs w:val="20"/>
              </w:rPr>
              <w:t> </w:t>
            </w:r>
          </w:p>
        </w:tc>
        <w:tc>
          <w:tcPr>
            <w:tcW w:w="3505" w:type="dxa"/>
            <w:tcBorders>
              <w:top w:val="nil"/>
              <w:left w:val="nil"/>
              <w:bottom w:val="single" w:sz="4" w:space="0" w:color="auto"/>
              <w:right w:val="single" w:sz="4" w:space="0" w:color="auto"/>
            </w:tcBorders>
            <w:shd w:val="clear" w:color="auto" w:fill="auto"/>
            <w:hideMark/>
          </w:tcPr>
          <w:p w:rsidR="00B70C4B" w:rsidRPr="00086181" w:rsidRDefault="00B70C4B" w:rsidP="00B70C4B">
            <w:pPr>
              <w:rPr>
                <w:sz w:val="20"/>
                <w:szCs w:val="20"/>
              </w:rPr>
            </w:pPr>
            <w:r w:rsidRPr="00086181">
              <w:rPr>
                <w:sz w:val="20"/>
                <w:szCs w:val="20"/>
              </w:rPr>
              <w:t>Итого по Главе 10</w:t>
            </w:r>
          </w:p>
        </w:tc>
        <w:tc>
          <w:tcPr>
            <w:tcW w:w="2693"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right"/>
              <w:rPr>
                <w:sz w:val="20"/>
                <w:szCs w:val="20"/>
              </w:rPr>
            </w:pPr>
            <w:r w:rsidRPr="00086181">
              <w:rPr>
                <w:sz w:val="20"/>
                <w:szCs w:val="20"/>
              </w:rPr>
              <w:t> </w:t>
            </w:r>
          </w:p>
        </w:tc>
        <w:tc>
          <w:tcPr>
            <w:tcW w:w="1360"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right"/>
              <w:rPr>
                <w:sz w:val="20"/>
                <w:szCs w:val="20"/>
              </w:rPr>
            </w:pPr>
            <w:r w:rsidRPr="00086181">
              <w:rPr>
                <w:sz w:val="20"/>
                <w:szCs w:val="20"/>
              </w:rPr>
              <w:t> </w:t>
            </w:r>
          </w:p>
        </w:tc>
        <w:tc>
          <w:tcPr>
            <w:tcW w:w="1459"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right"/>
              <w:rPr>
                <w:sz w:val="20"/>
                <w:szCs w:val="20"/>
              </w:rPr>
            </w:pPr>
            <w:r w:rsidRPr="00086181">
              <w:rPr>
                <w:sz w:val="20"/>
                <w:szCs w:val="20"/>
              </w:rPr>
              <w:t> </w:t>
            </w:r>
          </w:p>
        </w:tc>
        <w:tc>
          <w:tcPr>
            <w:tcW w:w="1320"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right"/>
              <w:rPr>
                <w:sz w:val="20"/>
                <w:szCs w:val="20"/>
              </w:rPr>
            </w:pPr>
            <w:r w:rsidRPr="00086181">
              <w:rPr>
                <w:sz w:val="20"/>
                <w:szCs w:val="20"/>
              </w:rPr>
              <w:t>5,93</w:t>
            </w:r>
          </w:p>
        </w:tc>
        <w:tc>
          <w:tcPr>
            <w:tcW w:w="1420"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right"/>
              <w:rPr>
                <w:sz w:val="20"/>
                <w:szCs w:val="20"/>
              </w:rPr>
            </w:pPr>
            <w:r w:rsidRPr="00086181">
              <w:rPr>
                <w:sz w:val="20"/>
                <w:szCs w:val="20"/>
              </w:rPr>
              <w:t>5,93</w:t>
            </w:r>
          </w:p>
        </w:tc>
      </w:tr>
      <w:tr w:rsidR="00B70C4B" w:rsidRPr="00086181" w:rsidTr="00B70C4B">
        <w:trPr>
          <w:trHeight w:val="255"/>
        </w:trPr>
        <w:tc>
          <w:tcPr>
            <w:tcW w:w="13796" w:type="dxa"/>
            <w:gridSpan w:val="8"/>
            <w:tcBorders>
              <w:top w:val="single" w:sz="4" w:space="0" w:color="auto"/>
              <w:left w:val="single" w:sz="4" w:space="0" w:color="auto"/>
              <w:bottom w:val="single" w:sz="4" w:space="0" w:color="auto"/>
              <w:right w:val="single" w:sz="4" w:space="0" w:color="auto"/>
            </w:tcBorders>
            <w:shd w:val="clear" w:color="auto" w:fill="auto"/>
            <w:hideMark/>
          </w:tcPr>
          <w:p w:rsidR="00B70C4B" w:rsidRPr="00086181" w:rsidRDefault="00B70C4B" w:rsidP="00B70C4B">
            <w:pPr>
              <w:rPr>
                <w:b/>
                <w:bCs/>
                <w:sz w:val="20"/>
                <w:szCs w:val="20"/>
              </w:rPr>
            </w:pPr>
            <w:r w:rsidRPr="00086181">
              <w:rPr>
                <w:b/>
                <w:bCs/>
                <w:sz w:val="20"/>
                <w:szCs w:val="20"/>
              </w:rPr>
              <w:t>Глава 12. Проектные и изыскательские работы</w:t>
            </w:r>
          </w:p>
        </w:tc>
      </w:tr>
      <w:tr w:rsidR="00B70C4B" w:rsidRPr="00086181" w:rsidTr="00B70C4B">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8</w:t>
            </w:r>
          </w:p>
        </w:tc>
        <w:tc>
          <w:tcPr>
            <w:tcW w:w="1519" w:type="dxa"/>
            <w:tcBorders>
              <w:top w:val="nil"/>
              <w:left w:val="nil"/>
              <w:bottom w:val="single" w:sz="4" w:space="0" w:color="auto"/>
              <w:right w:val="single" w:sz="4" w:space="0" w:color="auto"/>
            </w:tcBorders>
            <w:shd w:val="clear" w:color="auto" w:fill="auto"/>
            <w:hideMark/>
          </w:tcPr>
          <w:p w:rsidR="00B70C4B" w:rsidRPr="00086181" w:rsidRDefault="00B70C4B" w:rsidP="00B70C4B">
            <w:pPr>
              <w:rPr>
                <w:sz w:val="20"/>
                <w:szCs w:val="20"/>
              </w:rPr>
            </w:pPr>
            <w:r w:rsidRPr="00086181">
              <w:rPr>
                <w:sz w:val="20"/>
                <w:szCs w:val="20"/>
              </w:rPr>
              <w:t>Сметный расчет №1</w:t>
            </w:r>
          </w:p>
        </w:tc>
        <w:tc>
          <w:tcPr>
            <w:tcW w:w="3505" w:type="dxa"/>
            <w:tcBorders>
              <w:top w:val="nil"/>
              <w:left w:val="nil"/>
              <w:bottom w:val="single" w:sz="4" w:space="0" w:color="auto"/>
              <w:right w:val="single" w:sz="4" w:space="0" w:color="auto"/>
            </w:tcBorders>
            <w:shd w:val="clear" w:color="auto" w:fill="auto"/>
            <w:hideMark/>
          </w:tcPr>
          <w:p w:rsidR="00B70C4B" w:rsidRPr="00086181" w:rsidRDefault="00B70C4B" w:rsidP="00B70C4B">
            <w:pPr>
              <w:rPr>
                <w:sz w:val="20"/>
                <w:szCs w:val="20"/>
              </w:rPr>
            </w:pPr>
            <w:r w:rsidRPr="00086181">
              <w:rPr>
                <w:sz w:val="20"/>
                <w:szCs w:val="20"/>
              </w:rPr>
              <w:t>Разработка проектной и рабочей документации 68020 НДС не предусмотрен</w:t>
            </w:r>
          </w:p>
        </w:tc>
        <w:tc>
          <w:tcPr>
            <w:tcW w:w="2693"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right"/>
              <w:rPr>
                <w:sz w:val="20"/>
                <w:szCs w:val="20"/>
              </w:rPr>
            </w:pPr>
            <w:r w:rsidRPr="00086181">
              <w:rPr>
                <w:sz w:val="20"/>
                <w:szCs w:val="20"/>
              </w:rPr>
              <w:t> </w:t>
            </w:r>
          </w:p>
        </w:tc>
        <w:tc>
          <w:tcPr>
            <w:tcW w:w="1360"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right"/>
              <w:rPr>
                <w:sz w:val="20"/>
                <w:szCs w:val="20"/>
              </w:rPr>
            </w:pPr>
            <w:r w:rsidRPr="00086181">
              <w:rPr>
                <w:sz w:val="20"/>
                <w:szCs w:val="20"/>
              </w:rPr>
              <w:t> </w:t>
            </w:r>
          </w:p>
        </w:tc>
        <w:tc>
          <w:tcPr>
            <w:tcW w:w="1459"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right"/>
              <w:rPr>
                <w:sz w:val="20"/>
                <w:szCs w:val="20"/>
              </w:rPr>
            </w:pPr>
            <w:r w:rsidRPr="00086181">
              <w:rPr>
                <w:sz w:val="20"/>
                <w:szCs w:val="20"/>
              </w:rPr>
              <w:t> </w:t>
            </w:r>
          </w:p>
        </w:tc>
        <w:tc>
          <w:tcPr>
            <w:tcW w:w="1320"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right"/>
              <w:rPr>
                <w:sz w:val="20"/>
                <w:szCs w:val="20"/>
              </w:rPr>
            </w:pPr>
            <w:r w:rsidRPr="00086181">
              <w:rPr>
                <w:sz w:val="20"/>
                <w:szCs w:val="20"/>
              </w:rPr>
              <w:t>20,3</w:t>
            </w:r>
          </w:p>
        </w:tc>
        <w:tc>
          <w:tcPr>
            <w:tcW w:w="1420"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right"/>
              <w:rPr>
                <w:sz w:val="20"/>
                <w:szCs w:val="20"/>
              </w:rPr>
            </w:pPr>
            <w:r w:rsidRPr="00086181">
              <w:rPr>
                <w:sz w:val="20"/>
                <w:szCs w:val="20"/>
              </w:rPr>
              <w:t>20,3</w:t>
            </w:r>
          </w:p>
        </w:tc>
      </w:tr>
      <w:tr w:rsidR="00B70C4B" w:rsidRPr="00086181" w:rsidTr="00B70C4B">
        <w:trPr>
          <w:trHeight w:val="765"/>
        </w:trPr>
        <w:tc>
          <w:tcPr>
            <w:tcW w:w="520" w:type="dxa"/>
            <w:tcBorders>
              <w:top w:val="nil"/>
              <w:left w:val="single" w:sz="4" w:space="0" w:color="auto"/>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9</w:t>
            </w:r>
          </w:p>
        </w:tc>
        <w:tc>
          <w:tcPr>
            <w:tcW w:w="1519" w:type="dxa"/>
            <w:tcBorders>
              <w:top w:val="nil"/>
              <w:left w:val="nil"/>
              <w:bottom w:val="single" w:sz="4" w:space="0" w:color="auto"/>
              <w:right w:val="single" w:sz="4" w:space="0" w:color="auto"/>
            </w:tcBorders>
            <w:shd w:val="clear" w:color="auto" w:fill="auto"/>
            <w:hideMark/>
          </w:tcPr>
          <w:p w:rsidR="00B70C4B" w:rsidRPr="00086181" w:rsidRDefault="00B70C4B" w:rsidP="00B70C4B">
            <w:pPr>
              <w:rPr>
                <w:sz w:val="20"/>
                <w:szCs w:val="20"/>
              </w:rPr>
            </w:pPr>
            <w:r w:rsidRPr="00086181">
              <w:rPr>
                <w:sz w:val="20"/>
                <w:szCs w:val="20"/>
              </w:rPr>
              <w:t>Постановление правительства №145 от 05.03.07</w:t>
            </w:r>
          </w:p>
        </w:tc>
        <w:tc>
          <w:tcPr>
            <w:tcW w:w="3505" w:type="dxa"/>
            <w:tcBorders>
              <w:top w:val="nil"/>
              <w:left w:val="nil"/>
              <w:bottom w:val="single" w:sz="4" w:space="0" w:color="auto"/>
              <w:right w:val="single" w:sz="4" w:space="0" w:color="auto"/>
            </w:tcBorders>
            <w:shd w:val="clear" w:color="auto" w:fill="auto"/>
            <w:hideMark/>
          </w:tcPr>
          <w:p w:rsidR="00B70C4B" w:rsidRPr="00086181" w:rsidRDefault="00B70C4B" w:rsidP="00B70C4B">
            <w:pPr>
              <w:rPr>
                <w:sz w:val="20"/>
                <w:szCs w:val="20"/>
              </w:rPr>
            </w:pPr>
            <w:r w:rsidRPr="00086181">
              <w:rPr>
                <w:sz w:val="20"/>
                <w:szCs w:val="20"/>
              </w:rPr>
              <w:t>Экспертиза проектной документации 68020/2,84*0,3375*3,283</w:t>
            </w:r>
          </w:p>
        </w:tc>
        <w:tc>
          <w:tcPr>
            <w:tcW w:w="2693"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right"/>
              <w:rPr>
                <w:sz w:val="20"/>
                <w:szCs w:val="20"/>
              </w:rPr>
            </w:pPr>
            <w:r w:rsidRPr="00086181">
              <w:rPr>
                <w:sz w:val="20"/>
                <w:szCs w:val="20"/>
              </w:rPr>
              <w:t> </w:t>
            </w:r>
          </w:p>
        </w:tc>
        <w:tc>
          <w:tcPr>
            <w:tcW w:w="1360"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right"/>
              <w:rPr>
                <w:sz w:val="20"/>
                <w:szCs w:val="20"/>
              </w:rPr>
            </w:pPr>
            <w:r w:rsidRPr="00086181">
              <w:rPr>
                <w:sz w:val="20"/>
                <w:szCs w:val="20"/>
              </w:rPr>
              <w:t> </w:t>
            </w:r>
          </w:p>
        </w:tc>
        <w:tc>
          <w:tcPr>
            <w:tcW w:w="1459"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right"/>
              <w:rPr>
                <w:sz w:val="20"/>
                <w:szCs w:val="20"/>
              </w:rPr>
            </w:pPr>
            <w:r w:rsidRPr="00086181">
              <w:rPr>
                <w:sz w:val="20"/>
                <w:szCs w:val="20"/>
              </w:rPr>
              <w:t> </w:t>
            </w:r>
          </w:p>
        </w:tc>
        <w:tc>
          <w:tcPr>
            <w:tcW w:w="1320"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right"/>
              <w:rPr>
                <w:sz w:val="20"/>
                <w:szCs w:val="20"/>
              </w:rPr>
            </w:pPr>
            <w:r w:rsidRPr="00086181">
              <w:rPr>
                <w:sz w:val="20"/>
                <w:szCs w:val="20"/>
              </w:rPr>
              <w:t>8,08</w:t>
            </w:r>
          </w:p>
        </w:tc>
        <w:tc>
          <w:tcPr>
            <w:tcW w:w="1420"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right"/>
              <w:rPr>
                <w:sz w:val="20"/>
                <w:szCs w:val="20"/>
              </w:rPr>
            </w:pPr>
            <w:r w:rsidRPr="00086181">
              <w:rPr>
                <w:sz w:val="20"/>
                <w:szCs w:val="20"/>
              </w:rPr>
              <w:t>8,08</w:t>
            </w:r>
          </w:p>
        </w:tc>
      </w:tr>
      <w:tr w:rsidR="00B70C4B" w:rsidRPr="00086181" w:rsidTr="00B70C4B">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10</w:t>
            </w:r>
          </w:p>
        </w:tc>
        <w:tc>
          <w:tcPr>
            <w:tcW w:w="1519" w:type="dxa"/>
            <w:tcBorders>
              <w:top w:val="nil"/>
              <w:left w:val="nil"/>
              <w:bottom w:val="single" w:sz="4" w:space="0" w:color="auto"/>
              <w:right w:val="single" w:sz="4" w:space="0" w:color="auto"/>
            </w:tcBorders>
            <w:shd w:val="clear" w:color="auto" w:fill="auto"/>
            <w:hideMark/>
          </w:tcPr>
          <w:p w:rsidR="00B70C4B" w:rsidRPr="00086181" w:rsidRDefault="00B70C4B" w:rsidP="00B70C4B">
            <w:pPr>
              <w:rPr>
                <w:sz w:val="20"/>
                <w:szCs w:val="20"/>
              </w:rPr>
            </w:pPr>
            <w:r w:rsidRPr="00086181">
              <w:rPr>
                <w:sz w:val="20"/>
                <w:szCs w:val="20"/>
              </w:rPr>
              <w:t>Сметный расчет №4</w:t>
            </w:r>
          </w:p>
        </w:tc>
        <w:tc>
          <w:tcPr>
            <w:tcW w:w="3505" w:type="dxa"/>
            <w:tcBorders>
              <w:top w:val="nil"/>
              <w:left w:val="nil"/>
              <w:bottom w:val="single" w:sz="4" w:space="0" w:color="auto"/>
              <w:right w:val="single" w:sz="4" w:space="0" w:color="auto"/>
            </w:tcBorders>
            <w:shd w:val="clear" w:color="auto" w:fill="auto"/>
            <w:hideMark/>
          </w:tcPr>
          <w:p w:rsidR="00B70C4B" w:rsidRPr="00086181" w:rsidRDefault="00B70C4B" w:rsidP="00B70C4B">
            <w:pPr>
              <w:rPr>
                <w:sz w:val="20"/>
                <w:szCs w:val="20"/>
              </w:rPr>
            </w:pPr>
            <w:r w:rsidRPr="00086181">
              <w:rPr>
                <w:sz w:val="20"/>
                <w:szCs w:val="20"/>
              </w:rPr>
              <w:t>Геофизические исследования при бурении скважины</w:t>
            </w:r>
          </w:p>
        </w:tc>
        <w:tc>
          <w:tcPr>
            <w:tcW w:w="2693"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right"/>
              <w:rPr>
                <w:sz w:val="20"/>
                <w:szCs w:val="20"/>
              </w:rPr>
            </w:pPr>
            <w:r w:rsidRPr="00086181">
              <w:rPr>
                <w:sz w:val="20"/>
                <w:szCs w:val="20"/>
              </w:rPr>
              <w:t> </w:t>
            </w:r>
          </w:p>
        </w:tc>
        <w:tc>
          <w:tcPr>
            <w:tcW w:w="1360"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right"/>
              <w:rPr>
                <w:sz w:val="20"/>
                <w:szCs w:val="20"/>
              </w:rPr>
            </w:pPr>
            <w:r w:rsidRPr="00086181">
              <w:rPr>
                <w:sz w:val="20"/>
                <w:szCs w:val="20"/>
              </w:rPr>
              <w:t> </w:t>
            </w:r>
          </w:p>
        </w:tc>
        <w:tc>
          <w:tcPr>
            <w:tcW w:w="1459"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right"/>
              <w:rPr>
                <w:sz w:val="20"/>
                <w:szCs w:val="20"/>
              </w:rPr>
            </w:pPr>
            <w:r w:rsidRPr="00086181">
              <w:rPr>
                <w:sz w:val="20"/>
                <w:szCs w:val="20"/>
              </w:rPr>
              <w:t> </w:t>
            </w:r>
          </w:p>
        </w:tc>
        <w:tc>
          <w:tcPr>
            <w:tcW w:w="1320"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right"/>
              <w:rPr>
                <w:sz w:val="20"/>
                <w:szCs w:val="20"/>
              </w:rPr>
            </w:pPr>
            <w:r w:rsidRPr="00086181">
              <w:rPr>
                <w:sz w:val="20"/>
                <w:szCs w:val="20"/>
              </w:rPr>
              <w:t>5,32</w:t>
            </w:r>
          </w:p>
        </w:tc>
        <w:tc>
          <w:tcPr>
            <w:tcW w:w="1420"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right"/>
              <w:rPr>
                <w:sz w:val="20"/>
                <w:szCs w:val="20"/>
              </w:rPr>
            </w:pPr>
            <w:r w:rsidRPr="00086181">
              <w:rPr>
                <w:sz w:val="20"/>
                <w:szCs w:val="20"/>
              </w:rPr>
              <w:t>5,32</w:t>
            </w:r>
          </w:p>
        </w:tc>
      </w:tr>
      <w:tr w:rsidR="00B70C4B" w:rsidRPr="00086181" w:rsidTr="00B70C4B">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rsidR="00B70C4B" w:rsidRPr="00086181" w:rsidRDefault="00B70C4B" w:rsidP="00B70C4B">
            <w:pPr>
              <w:jc w:val="center"/>
              <w:rPr>
                <w:sz w:val="20"/>
                <w:szCs w:val="20"/>
              </w:rPr>
            </w:pPr>
            <w:r w:rsidRPr="00086181">
              <w:rPr>
                <w:sz w:val="20"/>
                <w:szCs w:val="20"/>
              </w:rPr>
              <w:t> </w:t>
            </w:r>
          </w:p>
        </w:tc>
        <w:tc>
          <w:tcPr>
            <w:tcW w:w="1519" w:type="dxa"/>
            <w:tcBorders>
              <w:top w:val="single" w:sz="4" w:space="0" w:color="auto"/>
              <w:left w:val="nil"/>
              <w:bottom w:val="single" w:sz="4" w:space="0" w:color="auto"/>
              <w:right w:val="single" w:sz="4" w:space="0" w:color="auto"/>
            </w:tcBorders>
            <w:shd w:val="clear" w:color="auto" w:fill="auto"/>
            <w:noWrap/>
            <w:hideMark/>
          </w:tcPr>
          <w:p w:rsidR="00B70C4B" w:rsidRPr="00086181" w:rsidRDefault="00B70C4B" w:rsidP="00B70C4B">
            <w:pPr>
              <w:rPr>
                <w:sz w:val="20"/>
                <w:szCs w:val="20"/>
              </w:rPr>
            </w:pPr>
            <w:r w:rsidRPr="00086181">
              <w:rPr>
                <w:sz w:val="20"/>
                <w:szCs w:val="20"/>
              </w:rPr>
              <w:t> </w:t>
            </w:r>
          </w:p>
        </w:tc>
        <w:tc>
          <w:tcPr>
            <w:tcW w:w="3505" w:type="dxa"/>
            <w:tcBorders>
              <w:top w:val="single" w:sz="4" w:space="0" w:color="auto"/>
              <w:left w:val="nil"/>
              <w:bottom w:val="single" w:sz="4" w:space="0" w:color="auto"/>
              <w:right w:val="single" w:sz="4" w:space="0" w:color="auto"/>
            </w:tcBorders>
            <w:shd w:val="clear" w:color="auto" w:fill="auto"/>
            <w:hideMark/>
          </w:tcPr>
          <w:p w:rsidR="00B70C4B" w:rsidRPr="00086181" w:rsidRDefault="00B70C4B" w:rsidP="00B70C4B">
            <w:pPr>
              <w:rPr>
                <w:sz w:val="20"/>
                <w:szCs w:val="20"/>
              </w:rPr>
            </w:pPr>
            <w:r w:rsidRPr="00086181">
              <w:rPr>
                <w:sz w:val="20"/>
                <w:szCs w:val="20"/>
              </w:rPr>
              <w:t>Итого по Главе 12</w:t>
            </w:r>
          </w:p>
        </w:tc>
        <w:tc>
          <w:tcPr>
            <w:tcW w:w="2693" w:type="dxa"/>
            <w:tcBorders>
              <w:top w:val="single" w:sz="4" w:space="0" w:color="auto"/>
              <w:left w:val="nil"/>
              <w:bottom w:val="single" w:sz="4" w:space="0" w:color="auto"/>
              <w:right w:val="single" w:sz="4" w:space="0" w:color="auto"/>
            </w:tcBorders>
            <w:shd w:val="clear" w:color="auto" w:fill="auto"/>
            <w:noWrap/>
            <w:hideMark/>
          </w:tcPr>
          <w:p w:rsidR="00B70C4B" w:rsidRPr="00086181" w:rsidRDefault="00B70C4B" w:rsidP="00B70C4B">
            <w:pPr>
              <w:jc w:val="right"/>
              <w:rPr>
                <w:sz w:val="20"/>
                <w:szCs w:val="20"/>
              </w:rPr>
            </w:pPr>
            <w:r w:rsidRPr="00086181">
              <w:rPr>
                <w:sz w:val="20"/>
                <w:szCs w:val="20"/>
              </w:rPr>
              <w:t> </w:t>
            </w:r>
          </w:p>
        </w:tc>
        <w:tc>
          <w:tcPr>
            <w:tcW w:w="1360" w:type="dxa"/>
            <w:tcBorders>
              <w:top w:val="single" w:sz="4" w:space="0" w:color="auto"/>
              <w:left w:val="nil"/>
              <w:bottom w:val="single" w:sz="4" w:space="0" w:color="auto"/>
              <w:right w:val="single" w:sz="4" w:space="0" w:color="auto"/>
            </w:tcBorders>
            <w:shd w:val="clear" w:color="auto" w:fill="auto"/>
            <w:noWrap/>
            <w:hideMark/>
          </w:tcPr>
          <w:p w:rsidR="00B70C4B" w:rsidRPr="00086181" w:rsidRDefault="00B70C4B" w:rsidP="00B70C4B">
            <w:pPr>
              <w:jc w:val="right"/>
              <w:rPr>
                <w:sz w:val="20"/>
                <w:szCs w:val="20"/>
              </w:rPr>
            </w:pPr>
            <w:r w:rsidRPr="00086181">
              <w:rPr>
                <w:sz w:val="20"/>
                <w:szCs w:val="20"/>
              </w:rPr>
              <w:t> </w:t>
            </w:r>
          </w:p>
        </w:tc>
        <w:tc>
          <w:tcPr>
            <w:tcW w:w="1459" w:type="dxa"/>
            <w:tcBorders>
              <w:top w:val="single" w:sz="4" w:space="0" w:color="auto"/>
              <w:left w:val="nil"/>
              <w:bottom w:val="single" w:sz="4" w:space="0" w:color="auto"/>
              <w:right w:val="single" w:sz="4" w:space="0" w:color="auto"/>
            </w:tcBorders>
            <w:shd w:val="clear" w:color="auto" w:fill="auto"/>
            <w:noWrap/>
            <w:hideMark/>
          </w:tcPr>
          <w:p w:rsidR="00B70C4B" w:rsidRPr="00086181" w:rsidRDefault="00B70C4B" w:rsidP="00B70C4B">
            <w:pPr>
              <w:jc w:val="right"/>
              <w:rPr>
                <w:sz w:val="20"/>
                <w:szCs w:val="20"/>
              </w:rPr>
            </w:pPr>
            <w:r w:rsidRPr="00086181">
              <w:rPr>
                <w:sz w:val="20"/>
                <w:szCs w:val="20"/>
              </w:rPr>
              <w:t> </w:t>
            </w:r>
          </w:p>
        </w:tc>
        <w:tc>
          <w:tcPr>
            <w:tcW w:w="1320" w:type="dxa"/>
            <w:tcBorders>
              <w:top w:val="single" w:sz="4" w:space="0" w:color="auto"/>
              <w:left w:val="nil"/>
              <w:bottom w:val="single" w:sz="4" w:space="0" w:color="auto"/>
              <w:right w:val="single" w:sz="4" w:space="0" w:color="auto"/>
            </w:tcBorders>
            <w:shd w:val="clear" w:color="auto" w:fill="auto"/>
            <w:hideMark/>
          </w:tcPr>
          <w:p w:rsidR="00B70C4B" w:rsidRPr="00086181" w:rsidRDefault="00B70C4B" w:rsidP="00B70C4B">
            <w:pPr>
              <w:jc w:val="right"/>
              <w:rPr>
                <w:sz w:val="20"/>
                <w:szCs w:val="20"/>
              </w:rPr>
            </w:pPr>
            <w:r w:rsidRPr="00086181">
              <w:rPr>
                <w:sz w:val="20"/>
                <w:szCs w:val="20"/>
              </w:rPr>
              <w:t>33,7</w:t>
            </w:r>
          </w:p>
        </w:tc>
        <w:tc>
          <w:tcPr>
            <w:tcW w:w="1420" w:type="dxa"/>
            <w:tcBorders>
              <w:top w:val="single" w:sz="4" w:space="0" w:color="auto"/>
              <w:left w:val="nil"/>
              <w:bottom w:val="single" w:sz="4" w:space="0" w:color="auto"/>
              <w:right w:val="single" w:sz="4" w:space="0" w:color="auto"/>
            </w:tcBorders>
            <w:shd w:val="clear" w:color="auto" w:fill="auto"/>
            <w:hideMark/>
          </w:tcPr>
          <w:p w:rsidR="00B70C4B" w:rsidRPr="00086181" w:rsidRDefault="00B70C4B" w:rsidP="00B70C4B">
            <w:pPr>
              <w:jc w:val="right"/>
              <w:rPr>
                <w:sz w:val="20"/>
                <w:szCs w:val="20"/>
              </w:rPr>
            </w:pPr>
            <w:r w:rsidRPr="00086181">
              <w:rPr>
                <w:sz w:val="20"/>
                <w:szCs w:val="20"/>
              </w:rPr>
              <w:t>33,7</w:t>
            </w:r>
          </w:p>
        </w:tc>
      </w:tr>
      <w:tr w:rsidR="00B70C4B" w:rsidRPr="00086181" w:rsidTr="00B70C4B">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rsidR="00B70C4B" w:rsidRPr="00086181" w:rsidRDefault="00B70C4B" w:rsidP="00B70C4B">
            <w:pPr>
              <w:jc w:val="center"/>
              <w:rPr>
                <w:sz w:val="20"/>
                <w:szCs w:val="20"/>
              </w:rPr>
            </w:pPr>
            <w:r w:rsidRPr="00086181">
              <w:rPr>
                <w:sz w:val="20"/>
                <w:szCs w:val="20"/>
              </w:rPr>
              <w:t> </w:t>
            </w:r>
          </w:p>
        </w:tc>
        <w:tc>
          <w:tcPr>
            <w:tcW w:w="1519"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rPr>
                <w:sz w:val="20"/>
                <w:szCs w:val="20"/>
              </w:rPr>
            </w:pPr>
            <w:r w:rsidRPr="00086181">
              <w:rPr>
                <w:sz w:val="20"/>
                <w:szCs w:val="20"/>
              </w:rPr>
              <w:t> </w:t>
            </w:r>
          </w:p>
        </w:tc>
        <w:tc>
          <w:tcPr>
            <w:tcW w:w="3505" w:type="dxa"/>
            <w:tcBorders>
              <w:top w:val="nil"/>
              <w:left w:val="nil"/>
              <w:bottom w:val="single" w:sz="4" w:space="0" w:color="auto"/>
              <w:right w:val="single" w:sz="4" w:space="0" w:color="auto"/>
            </w:tcBorders>
            <w:shd w:val="clear" w:color="auto" w:fill="auto"/>
            <w:hideMark/>
          </w:tcPr>
          <w:p w:rsidR="00B70C4B" w:rsidRPr="00086181" w:rsidRDefault="00B70C4B" w:rsidP="00B70C4B">
            <w:pPr>
              <w:rPr>
                <w:sz w:val="20"/>
                <w:szCs w:val="20"/>
              </w:rPr>
            </w:pPr>
            <w:r w:rsidRPr="00086181">
              <w:rPr>
                <w:sz w:val="20"/>
                <w:szCs w:val="20"/>
              </w:rPr>
              <w:t>Итого по Главам 1-12</w:t>
            </w:r>
          </w:p>
        </w:tc>
        <w:tc>
          <w:tcPr>
            <w:tcW w:w="2693"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right"/>
              <w:rPr>
                <w:sz w:val="20"/>
                <w:szCs w:val="20"/>
              </w:rPr>
            </w:pPr>
            <w:r w:rsidRPr="00086181">
              <w:rPr>
                <w:sz w:val="20"/>
                <w:szCs w:val="20"/>
              </w:rPr>
              <w:t>367,71</w:t>
            </w:r>
          </w:p>
        </w:tc>
        <w:tc>
          <w:tcPr>
            <w:tcW w:w="1360"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right"/>
              <w:rPr>
                <w:sz w:val="20"/>
                <w:szCs w:val="20"/>
              </w:rPr>
            </w:pPr>
            <w:r w:rsidRPr="00086181">
              <w:rPr>
                <w:sz w:val="20"/>
                <w:szCs w:val="20"/>
              </w:rPr>
              <w:t>6,02</w:t>
            </w:r>
          </w:p>
        </w:tc>
        <w:tc>
          <w:tcPr>
            <w:tcW w:w="1459"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right"/>
              <w:rPr>
                <w:sz w:val="20"/>
                <w:szCs w:val="20"/>
              </w:rPr>
            </w:pPr>
            <w:r w:rsidRPr="00086181">
              <w:rPr>
                <w:sz w:val="20"/>
                <w:szCs w:val="20"/>
              </w:rPr>
              <w:t>97,16</w:t>
            </w:r>
          </w:p>
        </w:tc>
        <w:tc>
          <w:tcPr>
            <w:tcW w:w="1320"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right"/>
              <w:rPr>
                <w:sz w:val="20"/>
                <w:szCs w:val="20"/>
              </w:rPr>
            </w:pPr>
            <w:r w:rsidRPr="00086181">
              <w:rPr>
                <w:sz w:val="20"/>
                <w:szCs w:val="20"/>
              </w:rPr>
              <w:t>39,63</w:t>
            </w:r>
          </w:p>
        </w:tc>
        <w:tc>
          <w:tcPr>
            <w:tcW w:w="1420"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right"/>
              <w:rPr>
                <w:sz w:val="20"/>
                <w:szCs w:val="20"/>
              </w:rPr>
            </w:pPr>
            <w:r w:rsidRPr="00086181">
              <w:rPr>
                <w:sz w:val="20"/>
                <w:szCs w:val="20"/>
              </w:rPr>
              <w:t>510,52</w:t>
            </w:r>
          </w:p>
        </w:tc>
      </w:tr>
      <w:tr w:rsidR="00B70C4B" w:rsidRPr="00086181" w:rsidTr="00B70C4B">
        <w:trPr>
          <w:trHeight w:val="255"/>
        </w:trPr>
        <w:tc>
          <w:tcPr>
            <w:tcW w:w="13796" w:type="dxa"/>
            <w:gridSpan w:val="8"/>
            <w:tcBorders>
              <w:top w:val="single" w:sz="4" w:space="0" w:color="auto"/>
              <w:left w:val="single" w:sz="4" w:space="0" w:color="auto"/>
              <w:bottom w:val="single" w:sz="4" w:space="0" w:color="auto"/>
              <w:right w:val="single" w:sz="4" w:space="0" w:color="auto"/>
            </w:tcBorders>
            <w:shd w:val="clear" w:color="auto" w:fill="auto"/>
            <w:hideMark/>
          </w:tcPr>
          <w:p w:rsidR="00B70C4B" w:rsidRPr="00086181" w:rsidRDefault="00B70C4B" w:rsidP="00B70C4B">
            <w:pPr>
              <w:rPr>
                <w:b/>
                <w:bCs/>
                <w:sz w:val="20"/>
                <w:szCs w:val="20"/>
              </w:rPr>
            </w:pPr>
            <w:r w:rsidRPr="00086181">
              <w:rPr>
                <w:b/>
                <w:bCs/>
                <w:sz w:val="20"/>
                <w:szCs w:val="20"/>
              </w:rPr>
              <w:t>Непредвиденные затраты</w:t>
            </w:r>
          </w:p>
        </w:tc>
      </w:tr>
      <w:tr w:rsidR="00B70C4B" w:rsidRPr="00086181" w:rsidTr="00B70C4B">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lastRenderedPageBreak/>
              <w:t>11</w:t>
            </w:r>
          </w:p>
        </w:tc>
        <w:tc>
          <w:tcPr>
            <w:tcW w:w="1519" w:type="dxa"/>
            <w:tcBorders>
              <w:top w:val="nil"/>
              <w:left w:val="nil"/>
              <w:bottom w:val="single" w:sz="4" w:space="0" w:color="auto"/>
              <w:right w:val="single" w:sz="4" w:space="0" w:color="auto"/>
            </w:tcBorders>
            <w:shd w:val="clear" w:color="auto" w:fill="auto"/>
            <w:hideMark/>
          </w:tcPr>
          <w:p w:rsidR="00B70C4B" w:rsidRPr="00086181" w:rsidRDefault="00B70C4B" w:rsidP="00B70C4B">
            <w:pPr>
              <w:rPr>
                <w:sz w:val="20"/>
                <w:szCs w:val="20"/>
              </w:rPr>
            </w:pPr>
            <w:r w:rsidRPr="00086181">
              <w:rPr>
                <w:sz w:val="20"/>
                <w:szCs w:val="20"/>
              </w:rPr>
              <w:t>МДС 81-35.2004 п.4.96</w:t>
            </w:r>
          </w:p>
        </w:tc>
        <w:tc>
          <w:tcPr>
            <w:tcW w:w="3505" w:type="dxa"/>
            <w:tcBorders>
              <w:top w:val="nil"/>
              <w:left w:val="nil"/>
              <w:bottom w:val="single" w:sz="4" w:space="0" w:color="auto"/>
              <w:right w:val="single" w:sz="4" w:space="0" w:color="auto"/>
            </w:tcBorders>
            <w:shd w:val="clear" w:color="auto" w:fill="auto"/>
            <w:hideMark/>
          </w:tcPr>
          <w:p w:rsidR="00B70C4B" w:rsidRPr="00086181" w:rsidRDefault="00B70C4B" w:rsidP="00B70C4B">
            <w:pPr>
              <w:rPr>
                <w:sz w:val="20"/>
                <w:szCs w:val="20"/>
              </w:rPr>
            </w:pPr>
            <w:r w:rsidRPr="00086181">
              <w:rPr>
                <w:sz w:val="20"/>
                <w:szCs w:val="20"/>
              </w:rPr>
              <w:t>Непредвиденные затраты - 2%</w:t>
            </w:r>
          </w:p>
        </w:tc>
        <w:tc>
          <w:tcPr>
            <w:tcW w:w="2693"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right"/>
              <w:rPr>
                <w:sz w:val="20"/>
                <w:szCs w:val="20"/>
              </w:rPr>
            </w:pPr>
            <w:r w:rsidRPr="00086181">
              <w:rPr>
                <w:sz w:val="20"/>
                <w:szCs w:val="20"/>
              </w:rPr>
              <w:t>7,35</w:t>
            </w:r>
          </w:p>
        </w:tc>
        <w:tc>
          <w:tcPr>
            <w:tcW w:w="1360"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right"/>
              <w:rPr>
                <w:sz w:val="20"/>
                <w:szCs w:val="20"/>
              </w:rPr>
            </w:pPr>
            <w:r w:rsidRPr="00086181">
              <w:rPr>
                <w:sz w:val="20"/>
                <w:szCs w:val="20"/>
              </w:rPr>
              <w:t>0,12</w:t>
            </w:r>
          </w:p>
        </w:tc>
        <w:tc>
          <w:tcPr>
            <w:tcW w:w="1459"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right"/>
              <w:rPr>
                <w:sz w:val="20"/>
                <w:szCs w:val="20"/>
              </w:rPr>
            </w:pPr>
            <w:r w:rsidRPr="00086181">
              <w:rPr>
                <w:sz w:val="20"/>
                <w:szCs w:val="20"/>
              </w:rPr>
              <w:t>1,94</w:t>
            </w:r>
          </w:p>
        </w:tc>
        <w:tc>
          <w:tcPr>
            <w:tcW w:w="1320"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right"/>
              <w:rPr>
                <w:sz w:val="20"/>
                <w:szCs w:val="20"/>
              </w:rPr>
            </w:pPr>
            <w:r w:rsidRPr="00086181">
              <w:rPr>
                <w:sz w:val="20"/>
                <w:szCs w:val="20"/>
              </w:rPr>
              <w:t>0,79</w:t>
            </w:r>
          </w:p>
        </w:tc>
        <w:tc>
          <w:tcPr>
            <w:tcW w:w="1420"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right"/>
              <w:rPr>
                <w:sz w:val="20"/>
                <w:szCs w:val="20"/>
              </w:rPr>
            </w:pPr>
            <w:r w:rsidRPr="00086181">
              <w:rPr>
                <w:sz w:val="20"/>
                <w:szCs w:val="20"/>
              </w:rPr>
              <w:t>10,2</w:t>
            </w:r>
          </w:p>
        </w:tc>
      </w:tr>
      <w:tr w:rsidR="00B70C4B" w:rsidRPr="00086181" w:rsidTr="00B70C4B">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rsidR="00B70C4B" w:rsidRPr="00086181" w:rsidRDefault="00B70C4B" w:rsidP="00B70C4B">
            <w:pPr>
              <w:jc w:val="center"/>
              <w:rPr>
                <w:sz w:val="20"/>
                <w:szCs w:val="20"/>
              </w:rPr>
            </w:pPr>
            <w:r w:rsidRPr="00086181">
              <w:rPr>
                <w:sz w:val="20"/>
                <w:szCs w:val="20"/>
              </w:rPr>
              <w:t> </w:t>
            </w:r>
          </w:p>
        </w:tc>
        <w:tc>
          <w:tcPr>
            <w:tcW w:w="1519" w:type="dxa"/>
            <w:tcBorders>
              <w:top w:val="single" w:sz="4" w:space="0" w:color="auto"/>
              <w:left w:val="nil"/>
              <w:bottom w:val="single" w:sz="4" w:space="0" w:color="auto"/>
              <w:right w:val="single" w:sz="4" w:space="0" w:color="auto"/>
            </w:tcBorders>
            <w:shd w:val="clear" w:color="auto" w:fill="auto"/>
            <w:noWrap/>
            <w:hideMark/>
          </w:tcPr>
          <w:p w:rsidR="00B70C4B" w:rsidRPr="00086181" w:rsidRDefault="00B70C4B" w:rsidP="00B70C4B">
            <w:pPr>
              <w:rPr>
                <w:sz w:val="20"/>
                <w:szCs w:val="20"/>
              </w:rPr>
            </w:pPr>
            <w:r w:rsidRPr="00086181">
              <w:rPr>
                <w:sz w:val="20"/>
                <w:szCs w:val="20"/>
              </w:rPr>
              <w:t> </w:t>
            </w:r>
          </w:p>
        </w:tc>
        <w:tc>
          <w:tcPr>
            <w:tcW w:w="3505" w:type="dxa"/>
            <w:tcBorders>
              <w:top w:val="single" w:sz="4" w:space="0" w:color="auto"/>
              <w:left w:val="nil"/>
              <w:bottom w:val="single" w:sz="4" w:space="0" w:color="auto"/>
              <w:right w:val="single" w:sz="4" w:space="0" w:color="auto"/>
            </w:tcBorders>
            <w:shd w:val="clear" w:color="auto" w:fill="auto"/>
            <w:hideMark/>
          </w:tcPr>
          <w:p w:rsidR="00B70C4B" w:rsidRPr="00086181" w:rsidRDefault="00B70C4B" w:rsidP="00B70C4B">
            <w:pPr>
              <w:rPr>
                <w:sz w:val="20"/>
                <w:szCs w:val="20"/>
              </w:rPr>
            </w:pPr>
            <w:r w:rsidRPr="00086181">
              <w:rPr>
                <w:sz w:val="20"/>
                <w:szCs w:val="20"/>
              </w:rPr>
              <w:t>Итого Непредвиденные затраты</w:t>
            </w:r>
          </w:p>
        </w:tc>
        <w:tc>
          <w:tcPr>
            <w:tcW w:w="2693" w:type="dxa"/>
            <w:tcBorders>
              <w:top w:val="single" w:sz="4" w:space="0" w:color="auto"/>
              <w:left w:val="nil"/>
              <w:bottom w:val="single" w:sz="4" w:space="0" w:color="auto"/>
              <w:right w:val="single" w:sz="4" w:space="0" w:color="auto"/>
            </w:tcBorders>
            <w:shd w:val="clear" w:color="auto" w:fill="auto"/>
            <w:hideMark/>
          </w:tcPr>
          <w:p w:rsidR="00B70C4B" w:rsidRPr="00086181" w:rsidRDefault="00B70C4B" w:rsidP="00B70C4B">
            <w:pPr>
              <w:jc w:val="right"/>
              <w:rPr>
                <w:sz w:val="20"/>
                <w:szCs w:val="20"/>
              </w:rPr>
            </w:pPr>
            <w:r w:rsidRPr="00086181">
              <w:rPr>
                <w:sz w:val="20"/>
                <w:szCs w:val="20"/>
              </w:rPr>
              <w:t>7,35</w:t>
            </w:r>
          </w:p>
        </w:tc>
        <w:tc>
          <w:tcPr>
            <w:tcW w:w="1360" w:type="dxa"/>
            <w:tcBorders>
              <w:top w:val="single" w:sz="4" w:space="0" w:color="auto"/>
              <w:left w:val="nil"/>
              <w:bottom w:val="single" w:sz="4" w:space="0" w:color="auto"/>
              <w:right w:val="single" w:sz="4" w:space="0" w:color="auto"/>
            </w:tcBorders>
            <w:shd w:val="clear" w:color="auto" w:fill="auto"/>
            <w:hideMark/>
          </w:tcPr>
          <w:p w:rsidR="00B70C4B" w:rsidRPr="00086181" w:rsidRDefault="00B70C4B" w:rsidP="00B70C4B">
            <w:pPr>
              <w:jc w:val="right"/>
              <w:rPr>
                <w:sz w:val="20"/>
                <w:szCs w:val="20"/>
              </w:rPr>
            </w:pPr>
            <w:r w:rsidRPr="00086181">
              <w:rPr>
                <w:sz w:val="20"/>
                <w:szCs w:val="20"/>
              </w:rPr>
              <w:t>0,12</w:t>
            </w:r>
          </w:p>
        </w:tc>
        <w:tc>
          <w:tcPr>
            <w:tcW w:w="1459" w:type="dxa"/>
            <w:tcBorders>
              <w:top w:val="single" w:sz="4" w:space="0" w:color="auto"/>
              <w:left w:val="nil"/>
              <w:bottom w:val="single" w:sz="4" w:space="0" w:color="auto"/>
              <w:right w:val="single" w:sz="4" w:space="0" w:color="auto"/>
            </w:tcBorders>
            <w:shd w:val="clear" w:color="auto" w:fill="auto"/>
            <w:hideMark/>
          </w:tcPr>
          <w:p w:rsidR="00B70C4B" w:rsidRPr="00086181" w:rsidRDefault="00B70C4B" w:rsidP="00B70C4B">
            <w:pPr>
              <w:jc w:val="right"/>
              <w:rPr>
                <w:sz w:val="20"/>
                <w:szCs w:val="20"/>
              </w:rPr>
            </w:pPr>
            <w:r w:rsidRPr="00086181">
              <w:rPr>
                <w:sz w:val="20"/>
                <w:szCs w:val="20"/>
              </w:rPr>
              <w:t>1,94</w:t>
            </w:r>
          </w:p>
        </w:tc>
        <w:tc>
          <w:tcPr>
            <w:tcW w:w="1320" w:type="dxa"/>
            <w:tcBorders>
              <w:top w:val="single" w:sz="4" w:space="0" w:color="auto"/>
              <w:left w:val="nil"/>
              <w:bottom w:val="single" w:sz="4" w:space="0" w:color="auto"/>
              <w:right w:val="single" w:sz="4" w:space="0" w:color="auto"/>
            </w:tcBorders>
            <w:shd w:val="clear" w:color="auto" w:fill="auto"/>
            <w:hideMark/>
          </w:tcPr>
          <w:p w:rsidR="00B70C4B" w:rsidRPr="00086181" w:rsidRDefault="00B70C4B" w:rsidP="00B70C4B">
            <w:pPr>
              <w:jc w:val="right"/>
              <w:rPr>
                <w:sz w:val="20"/>
                <w:szCs w:val="20"/>
              </w:rPr>
            </w:pPr>
            <w:r w:rsidRPr="00086181">
              <w:rPr>
                <w:sz w:val="20"/>
                <w:szCs w:val="20"/>
              </w:rPr>
              <w:t>0,79</w:t>
            </w:r>
          </w:p>
        </w:tc>
        <w:tc>
          <w:tcPr>
            <w:tcW w:w="1420" w:type="dxa"/>
            <w:tcBorders>
              <w:top w:val="single" w:sz="4" w:space="0" w:color="auto"/>
              <w:left w:val="nil"/>
              <w:bottom w:val="single" w:sz="4" w:space="0" w:color="auto"/>
              <w:right w:val="single" w:sz="4" w:space="0" w:color="auto"/>
            </w:tcBorders>
            <w:shd w:val="clear" w:color="auto" w:fill="auto"/>
            <w:hideMark/>
          </w:tcPr>
          <w:p w:rsidR="00B70C4B" w:rsidRPr="00086181" w:rsidRDefault="00B70C4B" w:rsidP="00B70C4B">
            <w:pPr>
              <w:jc w:val="right"/>
              <w:rPr>
                <w:sz w:val="20"/>
                <w:szCs w:val="20"/>
              </w:rPr>
            </w:pPr>
            <w:r w:rsidRPr="00086181">
              <w:rPr>
                <w:sz w:val="20"/>
                <w:szCs w:val="20"/>
              </w:rPr>
              <w:t>10,2</w:t>
            </w:r>
          </w:p>
        </w:tc>
      </w:tr>
      <w:tr w:rsidR="00B70C4B" w:rsidRPr="00086181" w:rsidTr="00B70C4B">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rsidR="00B70C4B" w:rsidRPr="00086181" w:rsidRDefault="00B70C4B" w:rsidP="00B70C4B">
            <w:pPr>
              <w:jc w:val="center"/>
              <w:rPr>
                <w:sz w:val="20"/>
                <w:szCs w:val="20"/>
              </w:rPr>
            </w:pPr>
            <w:r w:rsidRPr="00086181">
              <w:rPr>
                <w:sz w:val="20"/>
                <w:szCs w:val="20"/>
              </w:rPr>
              <w:t> </w:t>
            </w:r>
          </w:p>
        </w:tc>
        <w:tc>
          <w:tcPr>
            <w:tcW w:w="1519"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rPr>
                <w:sz w:val="20"/>
                <w:szCs w:val="20"/>
              </w:rPr>
            </w:pPr>
            <w:r w:rsidRPr="00086181">
              <w:rPr>
                <w:sz w:val="20"/>
                <w:szCs w:val="20"/>
              </w:rPr>
              <w:t> </w:t>
            </w:r>
          </w:p>
        </w:tc>
        <w:tc>
          <w:tcPr>
            <w:tcW w:w="3505" w:type="dxa"/>
            <w:tcBorders>
              <w:top w:val="nil"/>
              <w:left w:val="nil"/>
              <w:bottom w:val="single" w:sz="4" w:space="0" w:color="auto"/>
              <w:right w:val="single" w:sz="4" w:space="0" w:color="auto"/>
            </w:tcBorders>
            <w:shd w:val="clear" w:color="auto" w:fill="auto"/>
            <w:hideMark/>
          </w:tcPr>
          <w:p w:rsidR="00B70C4B" w:rsidRPr="00086181" w:rsidRDefault="00B70C4B" w:rsidP="00B70C4B">
            <w:pPr>
              <w:rPr>
                <w:sz w:val="20"/>
                <w:szCs w:val="20"/>
              </w:rPr>
            </w:pPr>
            <w:r w:rsidRPr="00086181">
              <w:rPr>
                <w:sz w:val="20"/>
                <w:szCs w:val="20"/>
              </w:rPr>
              <w:t>Итого с непредвиденными</w:t>
            </w:r>
          </w:p>
        </w:tc>
        <w:tc>
          <w:tcPr>
            <w:tcW w:w="2693"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right"/>
              <w:rPr>
                <w:sz w:val="20"/>
                <w:szCs w:val="20"/>
              </w:rPr>
            </w:pPr>
            <w:r w:rsidRPr="00086181">
              <w:rPr>
                <w:sz w:val="20"/>
                <w:szCs w:val="20"/>
              </w:rPr>
              <w:t>375,06</w:t>
            </w:r>
          </w:p>
        </w:tc>
        <w:tc>
          <w:tcPr>
            <w:tcW w:w="1360"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right"/>
              <w:rPr>
                <w:sz w:val="20"/>
                <w:szCs w:val="20"/>
              </w:rPr>
            </w:pPr>
            <w:r w:rsidRPr="00086181">
              <w:rPr>
                <w:sz w:val="20"/>
                <w:szCs w:val="20"/>
              </w:rPr>
              <w:t>6,14</w:t>
            </w:r>
          </w:p>
        </w:tc>
        <w:tc>
          <w:tcPr>
            <w:tcW w:w="1459"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right"/>
              <w:rPr>
                <w:sz w:val="20"/>
                <w:szCs w:val="20"/>
              </w:rPr>
            </w:pPr>
            <w:r w:rsidRPr="00086181">
              <w:rPr>
                <w:sz w:val="20"/>
                <w:szCs w:val="20"/>
              </w:rPr>
              <w:t>99,1</w:t>
            </w:r>
          </w:p>
        </w:tc>
        <w:tc>
          <w:tcPr>
            <w:tcW w:w="1320"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right"/>
              <w:rPr>
                <w:sz w:val="20"/>
                <w:szCs w:val="20"/>
              </w:rPr>
            </w:pPr>
            <w:r w:rsidRPr="00086181">
              <w:rPr>
                <w:sz w:val="20"/>
                <w:szCs w:val="20"/>
              </w:rPr>
              <w:t>40,42</w:t>
            </w:r>
          </w:p>
        </w:tc>
        <w:tc>
          <w:tcPr>
            <w:tcW w:w="1420"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right"/>
              <w:rPr>
                <w:sz w:val="20"/>
                <w:szCs w:val="20"/>
              </w:rPr>
            </w:pPr>
            <w:r w:rsidRPr="00086181">
              <w:rPr>
                <w:sz w:val="20"/>
                <w:szCs w:val="20"/>
              </w:rPr>
              <w:t>520,72</w:t>
            </w:r>
          </w:p>
        </w:tc>
      </w:tr>
      <w:tr w:rsidR="00B70C4B" w:rsidRPr="00086181" w:rsidTr="00B70C4B">
        <w:trPr>
          <w:trHeight w:val="255"/>
        </w:trPr>
        <w:tc>
          <w:tcPr>
            <w:tcW w:w="13796" w:type="dxa"/>
            <w:gridSpan w:val="8"/>
            <w:tcBorders>
              <w:top w:val="single" w:sz="4" w:space="0" w:color="auto"/>
              <w:left w:val="single" w:sz="4" w:space="0" w:color="auto"/>
              <w:bottom w:val="single" w:sz="4" w:space="0" w:color="auto"/>
              <w:right w:val="single" w:sz="4" w:space="0" w:color="auto"/>
            </w:tcBorders>
            <w:shd w:val="clear" w:color="auto" w:fill="auto"/>
            <w:hideMark/>
          </w:tcPr>
          <w:p w:rsidR="00B70C4B" w:rsidRPr="00086181" w:rsidRDefault="00B70C4B" w:rsidP="00B70C4B">
            <w:pPr>
              <w:rPr>
                <w:b/>
                <w:bCs/>
                <w:sz w:val="20"/>
                <w:szCs w:val="20"/>
              </w:rPr>
            </w:pPr>
            <w:r w:rsidRPr="00086181">
              <w:rPr>
                <w:b/>
                <w:bCs/>
                <w:sz w:val="20"/>
                <w:szCs w:val="20"/>
              </w:rPr>
              <w:t>Налоги и обязательные платежи</w:t>
            </w:r>
          </w:p>
        </w:tc>
      </w:tr>
      <w:tr w:rsidR="00B70C4B" w:rsidRPr="00086181" w:rsidTr="00B70C4B">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12</w:t>
            </w:r>
          </w:p>
        </w:tc>
        <w:tc>
          <w:tcPr>
            <w:tcW w:w="1519" w:type="dxa"/>
            <w:tcBorders>
              <w:top w:val="nil"/>
              <w:left w:val="nil"/>
              <w:bottom w:val="single" w:sz="4" w:space="0" w:color="auto"/>
              <w:right w:val="single" w:sz="4" w:space="0" w:color="auto"/>
            </w:tcBorders>
            <w:shd w:val="clear" w:color="auto" w:fill="auto"/>
            <w:hideMark/>
          </w:tcPr>
          <w:p w:rsidR="00B70C4B" w:rsidRPr="00086181" w:rsidRDefault="00B70C4B" w:rsidP="00B70C4B">
            <w:pPr>
              <w:rPr>
                <w:sz w:val="20"/>
                <w:szCs w:val="20"/>
              </w:rPr>
            </w:pPr>
            <w:r w:rsidRPr="00086181">
              <w:rPr>
                <w:sz w:val="20"/>
                <w:szCs w:val="20"/>
              </w:rPr>
              <w:t>МДС 81-35.2004 п.4.100</w:t>
            </w:r>
          </w:p>
        </w:tc>
        <w:tc>
          <w:tcPr>
            <w:tcW w:w="3505" w:type="dxa"/>
            <w:tcBorders>
              <w:top w:val="nil"/>
              <w:left w:val="nil"/>
              <w:bottom w:val="single" w:sz="4" w:space="0" w:color="auto"/>
              <w:right w:val="single" w:sz="4" w:space="0" w:color="auto"/>
            </w:tcBorders>
            <w:shd w:val="clear" w:color="auto" w:fill="auto"/>
            <w:hideMark/>
          </w:tcPr>
          <w:p w:rsidR="00B70C4B" w:rsidRPr="00086181" w:rsidRDefault="00B70C4B" w:rsidP="00B70C4B">
            <w:pPr>
              <w:rPr>
                <w:sz w:val="20"/>
                <w:szCs w:val="20"/>
              </w:rPr>
            </w:pPr>
            <w:r w:rsidRPr="00086181">
              <w:rPr>
                <w:sz w:val="20"/>
                <w:szCs w:val="20"/>
              </w:rPr>
              <w:t>НДС - 18%</w:t>
            </w:r>
          </w:p>
        </w:tc>
        <w:tc>
          <w:tcPr>
            <w:tcW w:w="2693"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right"/>
              <w:rPr>
                <w:sz w:val="20"/>
                <w:szCs w:val="20"/>
              </w:rPr>
            </w:pPr>
            <w:r w:rsidRPr="00086181">
              <w:rPr>
                <w:sz w:val="20"/>
                <w:szCs w:val="20"/>
              </w:rPr>
              <w:t>67,51</w:t>
            </w:r>
          </w:p>
        </w:tc>
        <w:tc>
          <w:tcPr>
            <w:tcW w:w="1360"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right"/>
              <w:rPr>
                <w:sz w:val="20"/>
                <w:szCs w:val="20"/>
              </w:rPr>
            </w:pPr>
            <w:r w:rsidRPr="00086181">
              <w:rPr>
                <w:sz w:val="20"/>
                <w:szCs w:val="20"/>
              </w:rPr>
              <w:t>1,11</w:t>
            </w:r>
          </w:p>
        </w:tc>
        <w:tc>
          <w:tcPr>
            <w:tcW w:w="1459"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right"/>
              <w:rPr>
                <w:sz w:val="20"/>
                <w:szCs w:val="20"/>
              </w:rPr>
            </w:pPr>
            <w:r w:rsidRPr="00086181">
              <w:rPr>
                <w:sz w:val="20"/>
                <w:szCs w:val="20"/>
              </w:rPr>
              <w:t>17,84</w:t>
            </w:r>
          </w:p>
        </w:tc>
        <w:tc>
          <w:tcPr>
            <w:tcW w:w="1320"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right"/>
              <w:rPr>
                <w:sz w:val="20"/>
                <w:szCs w:val="20"/>
              </w:rPr>
            </w:pPr>
            <w:r w:rsidRPr="00086181">
              <w:rPr>
                <w:sz w:val="20"/>
                <w:szCs w:val="20"/>
              </w:rPr>
              <w:t>7,28</w:t>
            </w:r>
          </w:p>
        </w:tc>
        <w:tc>
          <w:tcPr>
            <w:tcW w:w="1420"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right"/>
              <w:rPr>
                <w:sz w:val="20"/>
                <w:szCs w:val="20"/>
              </w:rPr>
            </w:pPr>
            <w:r w:rsidRPr="00086181">
              <w:rPr>
                <w:sz w:val="20"/>
                <w:szCs w:val="20"/>
              </w:rPr>
              <w:t>93,74</w:t>
            </w:r>
          </w:p>
        </w:tc>
      </w:tr>
      <w:tr w:rsidR="00B70C4B" w:rsidRPr="00086181" w:rsidTr="00B70C4B">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rsidR="00B70C4B" w:rsidRPr="00086181" w:rsidRDefault="00B70C4B" w:rsidP="00B70C4B">
            <w:pPr>
              <w:jc w:val="center"/>
              <w:rPr>
                <w:sz w:val="20"/>
                <w:szCs w:val="20"/>
              </w:rPr>
            </w:pPr>
            <w:r w:rsidRPr="00086181">
              <w:rPr>
                <w:sz w:val="20"/>
                <w:szCs w:val="20"/>
              </w:rPr>
              <w:t> </w:t>
            </w:r>
          </w:p>
        </w:tc>
        <w:tc>
          <w:tcPr>
            <w:tcW w:w="1519"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rPr>
                <w:sz w:val="20"/>
                <w:szCs w:val="20"/>
              </w:rPr>
            </w:pPr>
            <w:r w:rsidRPr="00086181">
              <w:rPr>
                <w:sz w:val="20"/>
                <w:szCs w:val="20"/>
              </w:rPr>
              <w:t> </w:t>
            </w:r>
          </w:p>
        </w:tc>
        <w:tc>
          <w:tcPr>
            <w:tcW w:w="3505" w:type="dxa"/>
            <w:tcBorders>
              <w:top w:val="nil"/>
              <w:left w:val="nil"/>
              <w:bottom w:val="single" w:sz="4" w:space="0" w:color="auto"/>
              <w:right w:val="single" w:sz="4" w:space="0" w:color="auto"/>
            </w:tcBorders>
            <w:shd w:val="clear" w:color="auto" w:fill="auto"/>
            <w:hideMark/>
          </w:tcPr>
          <w:p w:rsidR="00B70C4B" w:rsidRPr="00086181" w:rsidRDefault="00B70C4B" w:rsidP="00B70C4B">
            <w:pPr>
              <w:rPr>
                <w:sz w:val="20"/>
                <w:szCs w:val="20"/>
              </w:rPr>
            </w:pPr>
            <w:r w:rsidRPr="00086181">
              <w:rPr>
                <w:sz w:val="20"/>
                <w:szCs w:val="20"/>
              </w:rPr>
              <w:t>Итого Налоги</w:t>
            </w:r>
          </w:p>
        </w:tc>
        <w:tc>
          <w:tcPr>
            <w:tcW w:w="2693"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right"/>
              <w:rPr>
                <w:sz w:val="20"/>
                <w:szCs w:val="20"/>
              </w:rPr>
            </w:pPr>
            <w:r w:rsidRPr="00086181">
              <w:rPr>
                <w:sz w:val="20"/>
                <w:szCs w:val="20"/>
              </w:rPr>
              <w:t>67,51</w:t>
            </w:r>
          </w:p>
        </w:tc>
        <w:tc>
          <w:tcPr>
            <w:tcW w:w="1360"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right"/>
              <w:rPr>
                <w:sz w:val="20"/>
                <w:szCs w:val="20"/>
              </w:rPr>
            </w:pPr>
            <w:r w:rsidRPr="00086181">
              <w:rPr>
                <w:sz w:val="20"/>
                <w:szCs w:val="20"/>
              </w:rPr>
              <w:t>1,11</w:t>
            </w:r>
          </w:p>
        </w:tc>
        <w:tc>
          <w:tcPr>
            <w:tcW w:w="1459"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right"/>
              <w:rPr>
                <w:sz w:val="20"/>
                <w:szCs w:val="20"/>
              </w:rPr>
            </w:pPr>
            <w:r w:rsidRPr="00086181">
              <w:rPr>
                <w:sz w:val="20"/>
                <w:szCs w:val="20"/>
              </w:rPr>
              <w:t>17,84</w:t>
            </w:r>
          </w:p>
        </w:tc>
        <w:tc>
          <w:tcPr>
            <w:tcW w:w="1320"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right"/>
              <w:rPr>
                <w:sz w:val="20"/>
                <w:szCs w:val="20"/>
              </w:rPr>
            </w:pPr>
            <w:r w:rsidRPr="00086181">
              <w:rPr>
                <w:sz w:val="20"/>
                <w:szCs w:val="20"/>
              </w:rPr>
              <w:t>7,28</w:t>
            </w:r>
          </w:p>
        </w:tc>
        <w:tc>
          <w:tcPr>
            <w:tcW w:w="1420"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right"/>
              <w:rPr>
                <w:sz w:val="20"/>
                <w:szCs w:val="20"/>
              </w:rPr>
            </w:pPr>
            <w:r w:rsidRPr="00086181">
              <w:rPr>
                <w:sz w:val="20"/>
                <w:szCs w:val="20"/>
              </w:rPr>
              <w:t>93,74</w:t>
            </w:r>
          </w:p>
        </w:tc>
      </w:tr>
      <w:tr w:rsidR="00B70C4B" w:rsidRPr="00086181" w:rsidTr="00B70C4B">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rsidR="00B70C4B" w:rsidRPr="00086181" w:rsidRDefault="00B70C4B" w:rsidP="00B70C4B">
            <w:pPr>
              <w:jc w:val="center"/>
              <w:rPr>
                <w:sz w:val="20"/>
                <w:szCs w:val="20"/>
              </w:rPr>
            </w:pPr>
            <w:r w:rsidRPr="00086181">
              <w:rPr>
                <w:sz w:val="20"/>
                <w:szCs w:val="20"/>
              </w:rPr>
              <w:t> </w:t>
            </w:r>
          </w:p>
        </w:tc>
        <w:tc>
          <w:tcPr>
            <w:tcW w:w="1519"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rPr>
                <w:sz w:val="20"/>
                <w:szCs w:val="20"/>
              </w:rPr>
            </w:pPr>
            <w:r w:rsidRPr="00086181">
              <w:rPr>
                <w:sz w:val="20"/>
                <w:szCs w:val="20"/>
              </w:rPr>
              <w:t> </w:t>
            </w:r>
          </w:p>
        </w:tc>
        <w:tc>
          <w:tcPr>
            <w:tcW w:w="3505" w:type="dxa"/>
            <w:tcBorders>
              <w:top w:val="nil"/>
              <w:left w:val="nil"/>
              <w:bottom w:val="single" w:sz="4" w:space="0" w:color="auto"/>
              <w:right w:val="single" w:sz="4" w:space="0" w:color="auto"/>
            </w:tcBorders>
            <w:shd w:val="clear" w:color="auto" w:fill="auto"/>
            <w:hideMark/>
          </w:tcPr>
          <w:p w:rsidR="00B70C4B" w:rsidRPr="00086181" w:rsidRDefault="00B70C4B" w:rsidP="00B70C4B">
            <w:pPr>
              <w:rPr>
                <w:sz w:val="20"/>
                <w:szCs w:val="20"/>
              </w:rPr>
            </w:pPr>
            <w:r w:rsidRPr="00086181">
              <w:rPr>
                <w:sz w:val="20"/>
                <w:szCs w:val="20"/>
              </w:rPr>
              <w:t>Всего по сводному расчету</w:t>
            </w:r>
          </w:p>
        </w:tc>
        <w:tc>
          <w:tcPr>
            <w:tcW w:w="2693"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right"/>
              <w:rPr>
                <w:sz w:val="20"/>
                <w:szCs w:val="20"/>
              </w:rPr>
            </w:pPr>
            <w:r w:rsidRPr="00086181">
              <w:rPr>
                <w:sz w:val="20"/>
                <w:szCs w:val="20"/>
              </w:rPr>
              <w:t>442,57</w:t>
            </w:r>
          </w:p>
        </w:tc>
        <w:tc>
          <w:tcPr>
            <w:tcW w:w="1360"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right"/>
              <w:rPr>
                <w:sz w:val="20"/>
                <w:szCs w:val="20"/>
              </w:rPr>
            </w:pPr>
            <w:r w:rsidRPr="00086181">
              <w:rPr>
                <w:sz w:val="20"/>
                <w:szCs w:val="20"/>
              </w:rPr>
              <w:t>7,25</w:t>
            </w:r>
          </w:p>
        </w:tc>
        <w:tc>
          <w:tcPr>
            <w:tcW w:w="1459"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right"/>
              <w:rPr>
                <w:sz w:val="20"/>
                <w:szCs w:val="20"/>
              </w:rPr>
            </w:pPr>
            <w:r w:rsidRPr="00086181">
              <w:rPr>
                <w:sz w:val="20"/>
                <w:szCs w:val="20"/>
              </w:rPr>
              <w:t>116,94</w:t>
            </w:r>
          </w:p>
        </w:tc>
        <w:tc>
          <w:tcPr>
            <w:tcW w:w="1320"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right"/>
              <w:rPr>
                <w:sz w:val="20"/>
                <w:szCs w:val="20"/>
              </w:rPr>
            </w:pPr>
            <w:r w:rsidRPr="00086181">
              <w:rPr>
                <w:sz w:val="20"/>
                <w:szCs w:val="20"/>
              </w:rPr>
              <w:t>47,7</w:t>
            </w:r>
          </w:p>
        </w:tc>
        <w:tc>
          <w:tcPr>
            <w:tcW w:w="1420"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right"/>
              <w:rPr>
                <w:sz w:val="20"/>
                <w:szCs w:val="20"/>
              </w:rPr>
            </w:pPr>
            <w:r w:rsidRPr="00086181">
              <w:rPr>
                <w:sz w:val="20"/>
                <w:szCs w:val="20"/>
              </w:rPr>
              <w:t>614,46</w:t>
            </w:r>
          </w:p>
        </w:tc>
      </w:tr>
      <w:tr w:rsidR="00B70C4B" w:rsidRPr="00086181" w:rsidTr="00B70C4B">
        <w:trPr>
          <w:trHeight w:val="255"/>
        </w:trPr>
        <w:tc>
          <w:tcPr>
            <w:tcW w:w="520" w:type="dxa"/>
            <w:tcBorders>
              <w:top w:val="nil"/>
              <w:left w:val="nil"/>
              <w:bottom w:val="nil"/>
              <w:right w:val="nil"/>
            </w:tcBorders>
            <w:shd w:val="clear" w:color="auto" w:fill="auto"/>
            <w:noWrap/>
            <w:hideMark/>
          </w:tcPr>
          <w:p w:rsidR="00B70C4B" w:rsidRPr="00086181" w:rsidRDefault="00B70C4B" w:rsidP="00B70C4B">
            <w:pPr>
              <w:jc w:val="center"/>
              <w:rPr>
                <w:sz w:val="20"/>
                <w:szCs w:val="20"/>
              </w:rPr>
            </w:pPr>
          </w:p>
        </w:tc>
        <w:tc>
          <w:tcPr>
            <w:tcW w:w="1519" w:type="dxa"/>
            <w:tcBorders>
              <w:top w:val="nil"/>
              <w:left w:val="nil"/>
              <w:bottom w:val="nil"/>
              <w:right w:val="nil"/>
            </w:tcBorders>
            <w:shd w:val="clear" w:color="auto" w:fill="auto"/>
            <w:noWrap/>
            <w:hideMark/>
          </w:tcPr>
          <w:p w:rsidR="00B70C4B" w:rsidRPr="00086181" w:rsidRDefault="00B70C4B" w:rsidP="00B70C4B">
            <w:pPr>
              <w:rPr>
                <w:sz w:val="20"/>
                <w:szCs w:val="20"/>
              </w:rPr>
            </w:pPr>
          </w:p>
        </w:tc>
        <w:tc>
          <w:tcPr>
            <w:tcW w:w="3505" w:type="dxa"/>
            <w:tcBorders>
              <w:top w:val="nil"/>
              <w:left w:val="nil"/>
              <w:bottom w:val="nil"/>
              <w:right w:val="nil"/>
            </w:tcBorders>
            <w:shd w:val="clear" w:color="auto" w:fill="auto"/>
            <w:noWrap/>
            <w:hideMark/>
          </w:tcPr>
          <w:p w:rsidR="00B70C4B" w:rsidRPr="00086181" w:rsidRDefault="00B70C4B" w:rsidP="00B70C4B">
            <w:pPr>
              <w:rPr>
                <w:sz w:val="20"/>
                <w:szCs w:val="20"/>
              </w:rPr>
            </w:pPr>
          </w:p>
        </w:tc>
        <w:tc>
          <w:tcPr>
            <w:tcW w:w="2693" w:type="dxa"/>
            <w:tcBorders>
              <w:top w:val="nil"/>
              <w:left w:val="nil"/>
              <w:bottom w:val="nil"/>
              <w:right w:val="nil"/>
            </w:tcBorders>
            <w:shd w:val="clear" w:color="auto" w:fill="auto"/>
            <w:noWrap/>
            <w:hideMark/>
          </w:tcPr>
          <w:p w:rsidR="00B70C4B" w:rsidRPr="00086181" w:rsidRDefault="00B70C4B" w:rsidP="00B70C4B">
            <w:pPr>
              <w:jc w:val="right"/>
              <w:rPr>
                <w:sz w:val="20"/>
                <w:szCs w:val="20"/>
              </w:rPr>
            </w:pPr>
          </w:p>
        </w:tc>
        <w:tc>
          <w:tcPr>
            <w:tcW w:w="1360" w:type="dxa"/>
            <w:tcBorders>
              <w:top w:val="nil"/>
              <w:left w:val="nil"/>
              <w:bottom w:val="nil"/>
              <w:right w:val="nil"/>
            </w:tcBorders>
            <w:shd w:val="clear" w:color="auto" w:fill="auto"/>
            <w:noWrap/>
            <w:hideMark/>
          </w:tcPr>
          <w:p w:rsidR="00B70C4B" w:rsidRPr="00086181" w:rsidRDefault="00B70C4B" w:rsidP="00B70C4B">
            <w:pPr>
              <w:jc w:val="right"/>
              <w:rPr>
                <w:sz w:val="20"/>
                <w:szCs w:val="20"/>
              </w:rPr>
            </w:pPr>
          </w:p>
        </w:tc>
        <w:tc>
          <w:tcPr>
            <w:tcW w:w="1459" w:type="dxa"/>
            <w:tcBorders>
              <w:top w:val="nil"/>
              <w:left w:val="nil"/>
              <w:bottom w:val="nil"/>
              <w:right w:val="nil"/>
            </w:tcBorders>
            <w:shd w:val="clear" w:color="auto" w:fill="auto"/>
            <w:noWrap/>
            <w:hideMark/>
          </w:tcPr>
          <w:p w:rsidR="00B70C4B" w:rsidRPr="00086181" w:rsidRDefault="00B70C4B" w:rsidP="00B70C4B">
            <w:pPr>
              <w:jc w:val="right"/>
              <w:rPr>
                <w:sz w:val="20"/>
                <w:szCs w:val="20"/>
              </w:rPr>
            </w:pPr>
          </w:p>
        </w:tc>
        <w:tc>
          <w:tcPr>
            <w:tcW w:w="1320" w:type="dxa"/>
            <w:tcBorders>
              <w:top w:val="nil"/>
              <w:left w:val="nil"/>
              <w:bottom w:val="nil"/>
              <w:right w:val="nil"/>
            </w:tcBorders>
            <w:shd w:val="clear" w:color="auto" w:fill="auto"/>
            <w:noWrap/>
            <w:hideMark/>
          </w:tcPr>
          <w:p w:rsidR="00B70C4B" w:rsidRPr="00086181" w:rsidRDefault="00B70C4B" w:rsidP="00B70C4B">
            <w:pPr>
              <w:jc w:val="right"/>
              <w:rPr>
                <w:sz w:val="20"/>
                <w:szCs w:val="20"/>
              </w:rPr>
            </w:pPr>
          </w:p>
        </w:tc>
        <w:tc>
          <w:tcPr>
            <w:tcW w:w="1420" w:type="dxa"/>
            <w:tcBorders>
              <w:top w:val="nil"/>
              <w:left w:val="nil"/>
              <w:bottom w:val="nil"/>
              <w:right w:val="nil"/>
            </w:tcBorders>
            <w:shd w:val="clear" w:color="auto" w:fill="auto"/>
            <w:noWrap/>
            <w:hideMark/>
          </w:tcPr>
          <w:p w:rsidR="00B70C4B" w:rsidRPr="00086181" w:rsidRDefault="00B70C4B" w:rsidP="00B70C4B">
            <w:pPr>
              <w:jc w:val="right"/>
              <w:rPr>
                <w:sz w:val="20"/>
                <w:szCs w:val="20"/>
              </w:rPr>
            </w:pPr>
          </w:p>
        </w:tc>
      </w:tr>
    </w:tbl>
    <w:p w:rsidR="00B70C4B" w:rsidRPr="00086181" w:rsidRDefault="00B70C4B" w:rsidP="00B70C4B">
      <w:pPr>
        <w:jc w:val="right"/>
      </w:pPr>
    </w:p>
    <w:p w:rsidR="00B70C4B" w:rsidRPr="00086181" w:rsidRDefault="00B70C4B" w:rsidP="00062DFD">
      <w:pPr>
        <w:ind w:left="11328" w:firstLine="708"/>
        <w:rPr>
          <w:b/>
        </w:rPr>
      </w:pPr>
      <w:r w:rsidRPr="00086181">
        <w:br w:type="page"/>
      </w:r>
      <w:r w:rsidRPr="00086181">
        <w:rPr>
          <w:b/>
        </w:rPr>
        <w:lastRenderedPageBreak/>
        <w:t>Приложение №10</w:t>
      </w:r>
    </w:p>
    <w:p w:rsidR="00B70C4B" w:rsidRPr="00086181" w:rsidRDefault="00B70C4B" w:rsidP="00B70C4B">
      <w:pPr>
        <w:jc w:val="right"/>
        <w:rPr>
          <w:b/>
        </w:rPr>
      </w:pPr>
      <w:r w:rsidRPr="00086181">
        <w:rPr>
          <w:b/>
        </w:rPr>
        <w:t>Форма №1</w:t>
      </w:r>
    </w:p>
    <w:tbl>
      <w:tblPr>
        <w:tblW w:w="14168" w:type="dxa"/>
        <w:tblInd w:w="93" w:type="dxa"/>
        <w:tblLook w:val="04A0" w:firstRow="1" w:lastRow="0" w:firstColumn="1" w:lastColumn="0" w:noHBand="0" w:noVBand="1"/>
      </w:tblPr>
      <w:tblGrid>
        <w:gridCol w:w="441"/>
        <w:gridCol w:w="79"/>
        <w:gridCol w:w="1880"/>
        <w:gridCol w:w="117"/>
        <w:gridCol w:w="4278"/>
        <w:gridCol w:w="2126"/>
        <w:gridCol w:w="1360"/>
        <w:gridCol w:w="1459"/>
        <w:gridCol w:w="1008"/>
        <w:gridCol w:w="1420"/>
      </w:tblGrid>
      <w:tr w:rsidR="00B70C4B" w:rsidRPr="00086181" w:rsidTr="00B70C4B">
        <w:trPr>
          <w:trHeight w:val="255"/>
        </w:trPr>
        <w:tc>
          <w:tcPr>
            <w:tcW w:w="520" w:type="dxa"/>
            <w:gridSpan w:val="2"/>
            <w:tcBorders>
              <w:top w:val="nil"/>
              <w:left w:val="nil"/>
              <w:bottom w:val="nil"/>
              <w:right w:val="nil"/>
            </w:tcBorders>
            <w:shd w:val="clear" w:color="auto" w:fill="auto"/>
            <w:noWrap/>
            <w:hideMark/>
          </w:tcPr>
          <w:p w:rsidR="00B70C4B" w:rsidRPr="00086181" w:rsidRDefault="00B70C4B" w:rsidP="00B70C4B">
            <w:pPr>
              <w:jc w:val="center"/>
              <w:rPr>
                <w:sz w:val="20"/>
                <w:szCs w:val="20"/>
              </w:rPr>
            </w:pPr>
          </w:p>
        </w:tc>
        <w:tc>
          <w:tcPr>
            <w:tcW w:w="1997" w:type="dxa"/>
            <w:gridSpan w:val="2"/>
            <w:tcBorders>
              <w:top w:val="nil"/>
              <w:left w:val="nil"/>
              <w:bottom w:val="nil"/>
              <w:right w:val="nil"/>
            </w:tcBorders>
            <w:shd w:val="clear" w:color="auto" w:fill="auto"/>
            <w:noWrap/>
            <w:hideMark/>
          </w:tcPr>
          <w:p w:rsidR="00B70C4B" w:rsidRPr="00086181" w:rsidRDefault="00B70C4B" w:rsidP="00B70C4B">
            <w:pPr>
              <w:rPr>
                <w:sz w:val="20"/>
                <w:szCs w:val="20"/>
              </w:rPr>
            </w:pPr>
            <w:r w:rsidRPr="00086181">
              <w:rPr>
                <w:sz w:val="20"/>
                <w:szCs w:val="20"/>
              </w:rPr>
              <w:t xml:space="preserve">Заказчик </w:t>
            </w:r>
          </w:p>
        </w:tc>
        <w:tc>
          <w:tcPr>
            <w:tcW w:w="10231" w:type="dxa"/>
            <w:gridSpan w:val="5"/>
            <w:tcBorders>
              <w:top w:val="nil"/>
              <w:left w:val="nil"/>
              <w:bottom w:val="single" w:sz="4" w:space="0" w:color="auto"/>
              <w:right w:val="nil"/>
            </w:tcBorders>
            <w:shd w:val="clear" w:color="auto" w:fill="auto"/>
            <w:noWrap/>
            <w:hideMark/>
          </w:tcPr>
          <w:p w:rsidR="00B70C4B" w:rsidRPr="00086181" w:rsidRDefault="00B70C4B" w:rsidP="00B70C4B">
            <w:pPr>
              <w:jc w:val="center"/>
              <w:rPr>
                <w:sz w:val="20"/>
                <w:szCs w:val="20"/>
              </w:rPr>
            </w:pPr>
            <w:r w:rsidRPr="00086181">
              <w:rPr>
                <w:sz w:val="20"/>
                <w:szCs w:val="20"/>
              </w:rPr>
              <w:t xml:space="preserve">Администрация </w:t>
            </w:r>
            <w:proofErr w:type="spellStart"/>
            <w:r w:rsidRPr="00086181">
              <w:rPr>
                <w:sz w:val="20"/>
                <w:szCs w:val="20"/>
              </w:rPr>
              <w:t>р.п.Чик</w:t>
            </w:r>
            <w:proofErr w:type="spellEnd"/>
            <w:r w:rsidRPr="00086181">
              <w:rPr>
                <w:sz w:val="20"/>
                <w:szCs w:val="20"/>
              </w:rPr>
              <w:t xml:space="preserve"> </w:t>
            </w:r>
            <w:proofErr w:type="spellStart"/>
            <w:r w:rsidRPr="00086181">
              <w:rPr>
                <w:sz w:val="20"/>
                <w:szCs w:val="20"/>
              </w:rPr>
              <w:t>Коченевского</w:t>
            </w:r>
            <w:proofErr w:type="spellEnd"/>
            <w:r w:rsidRPr="00086181">
              <w:rPr>
                <w:sz w:val="20"/>
                <w:szCs w:val="20"/>
              </w:rPr>
              <w:t xml:space="preserve"> района Новосибирской области</w:t>
            </w:r>
          </w:p>
        </w:tc>
        <w:tc>
          <w:tcPr>
            <w:tcW w:w="1420" w:type="dxa"/>
            <w:tcBorders>
              <w:top w:val="nil"/>
              <w:left w:val="nil"/>
              <w:bottom w:val="nil"/>
              <w:right w:val="nil"/>
            </w:tcBorders>
            <w:shd w:val="clear" w:color="auto" w:fill="auto"/>
            <w:noWrap/>
            <w:vAlign w:val="center"/>
            <w:hideMark/>
          </w:tcPr>
          <w:p w:rsidR="00B70C4B" w:rsidRPr="00086181" w:rsidRDefault="00B70C4B" w:rsidP="00B70C4B">
            <w:pPr>
              <w:jc w:val="center"/>
              <w:rPr>
                <w:sz w:val="20"/>
                <w:szCs w:val="20"/>
              </w:rPr>
            </w:pPr>
          </w:p>
        </w:tc>
      </w:tr>
      <w:tr w:rsidR="00B70C4B" w:rsidRPr="00086181" w:rsidTr="00B70C4B">
        <w:trPr>
          <w:trHeight w:val="255"/>
        </w:trPr>
        <w:tc>
          <w:tcPr>
            <w:tcW w:w="520" w:type="dxa"/>
            <w:gridSpan w:val="2"/>
            <w:tcBorders>
              <w:top w:val="nil"/>
              <w:left w:val="nil"/>
              <w:bottom w:val="nil"/>
              <w:right w:val="nil"/>
            </w:tcBorders>
            <w:shd w:val="clear" w:color="auto" w:fill="auto"/>
            <w:noWrap/>
            <w:hideMark/>
          </w:tcPr>
          <w:p w:rsidR="00B70C4B" w:rsidRPr="00086181" w:rsidRDefault="00B70C4B" w:rsidP="00B70C4B">
            <w:pPr>
              <w:jc w:val="center"/>
              <w:rPr>
                <w:sz w:val="20"/>
                <w:szCs w:val="20"/>
              </w:rPr>
            </w:pPr>
          </w:p>
        </w:tc>
        <w:tc>
          <w:tcPr>
            <w:tcW w:w="6275" w:type="dxa"/>
            <w:gridSpan w:val="3"/>
            <w:tcBorders>
              <w:top w:val="nil"/>
              <w:left w:val="nil"/>
              <w:bottom w:val="nil"/>
              <w:right w:val="nil"/>
            </w:tcBorders>
            <w:shd w:val="clear" w:color="auto" w:fill="auto"/>
            <w:noWrap/>
            <w:hideMark/>
          </w:tcPr>
          <w:p w:rsidR="00B70C4B" w:rsidRPr="00086181" w:rsidRDefault="00B70C4B" w:rsidP="00B70C4B">
            <w:pPr>
              <w:rPr>
                <w:sz w:val="20"/>
                <w:szCs w:val="20"/>
              </w:rPr>
            </w:pPr>
            <w:r w:rsidRPr="00086181">
              <w:rPr>
                <w:sz w:val="20"/>
                <w:szCs w:val="20"/>
              </w:rPr>
              <w:t>"Утвержден" «    »________________2012 г.</w:t>
            </w:r>
          </w:p>
        </w:tc>
        <w:tc>
          <w:tcPr>
            <w:tcW w:w="2126" w:type="dxa"/>
            <w:tcBorders>
              <w:top w:val="nil"/>
              <w:left w:val="nil"/>
              <w:bottom w:val="nil"/>
              <w:right w:val="nil"/>
            </w:tcBorders>
            <w:shd w:val="clear" w:color="auto" w:fill="auto"/>
            <w:noWrap/>
            <w:vAlign w:val="center"/>
            <w:hideMark/>
          </w:tcPr>
          <w:p w:rsidR="00B70C4B" w:rsidRPr="00086181" w:rsidRDefault="00B70C4B" w:rsidP="00B70C4B">
            <w:pPr>
              <w:jc w:val="center"/>
              <w:rPr>
                <w:sz w:val="20"/>
                <w:szCs w:val="20"/>
              </w:rPr>
            </w:pPr>
          </w:p>
        </w:tc>
        <w:tc>
          <w:tcPr>
            <w:tcW w:w="1360" w:type="dxa"/>
            <w:tcBorders>
              <w:top w:val="nil"/>
              <w:left w:val="nil"/>
              <w:bottom w:val="nil"/>
              <w:right w:val="nil"/>
            </w:tcBorders>
            <w:shd w:val="clear" w:color="auto" w:fill="auto"/>
            <w:noWrap/>
            <w:vAlign w:val="center"/>
            <w:hideMark/>
          </w:tcPr>
          <w:p w:rsidR="00B70C4B" w:rsidRPr="00086181" w:rsidRDefault="00B70C4B" w:rsidP="00B70C4B">
            <w:pPr>
              <w:jc w:val="center"/>
              <w:rPr>
                <w:i/>
                <w:iCs/>
                <w:sz w:val="20"/>
                <w:szCs w:val="20"/>
              </w:rPr>
            </w:pPr>
          </w:p>
        </w:tc>
        <w:tc>
          <w:tcPr>
            <w:tcW w:w="1459" w:type="dxa"/>
            <w:tcBorders>
              <w:top w:val="nil"/>
              <w:left w:val="nil"/>
              <w:bottom w:val="nil"/>
              <w:right w:val="nil"/>
            </w:tcBorders>
            <w:shd w:val="clear" w:color="auto" w:fill="auto"/>
            <w:noWrap/>
            <w:vAlign w:val="center"/>
            <w:hideMark/>
          </w:tcPr>
          <w:p w:rsidR="00B70C4B" w:rsidRPr="00086181" w:rsidRDefault="00B70C4B" w:rsidP="00B70C4B">
            <w:pPr>
              <w:jc w:val="center"/>
              <w:rPr>
                <w:sz w:val="20"/>
                <w:szCs w:val="20"/>
              </w:rPr>
            </w:pPr>
          </w:p>
        </w:tc>
        <w:tc>
          <w:tcPr>
            <w:tcW w:w="1008" w:type="dxa"/>
            <w:tcBorders>
              <w:top w:val="nil"/>
              <w:left w:val="nil"/>
              <w:bottom w:val="nil"/>
              <w:right w:val="nil"/>
            </w:tcBorders>
            <w:shd w:val="clear" w:color="auto" w:fill="auto"/>
            <w:noWrap/>
            <w:vAlign w:val="center"/>
            <w:hideMark/>
          </w:tcPr>
          <w:p w:rsidR="00B70C4B" w:rsidRPr="00086181" w:rsidRDefault="00B70C4B" w:rsidP="00B70C4B">
            <w:pPr>
              <w:jc w:val="center"/>
              <w:rPr>
                <w:sz w:val="20"/>
                <w:szCs w:val="20"/>
              </w:rPr>
            </w:pPr>
          </w:p>
        </w:tc>
        <w:tc>
          <w:tcPr>
            <w:tcW w:w="1420" w:type="dxa"/>
            <w:tcBorders>
              <w:top w:val="nil"/>
              <w:left w:val="nil"/>
              <w:bottom w:val="nil"/>
              <w:right w:val="nil"/>
            </w:tcBorders>
            <w:shd w:val="clear" w:color="auto" w:fill="auto"/>
            <w:noWrap/>
            <w:vAlign w:val="center"/>
            <w:hideMark/>
          </w:tcPr>
          <w:p w:rsidR="00B70C4B" w:rsidRPr="00086181" w:rsidRDefault="00B70C4B" w:rsidP="00B70C4B">
            <w:pPr>
              <w:jc w:val="center"/>
              <w:rPr>
                <w:sz w:val="20"/>
                <w:szCs w:val="20"/>
              </w:rPr>
            </w:pPr>
          </w:p>
        </w:tc>
      </w:tr>
      <w:tr w:rsidR="00B70C4B" w:rsidRPr="00086181" w:rsidTr="00B70C4B">
        <w:trPr>
          <w:trHeight w:val="255"/>
        </w:trPr>
        <w:tc>
          <w:tcPr>
            <w:tcW w:w="520" w:type="dxa"/>
            <w:gridSpan w:val="2"/>
            <w:tcBorders>
              <w:top w:val="nil"/>
              <w:left w:val="nil"/>
              <w:bottom w:val="nil"/>
              <w:right w:val="nil"/>
            </w:tcBorders>
            <w:shd w:val="clear" w:color="auto" w:fill="auto"/>
            <w:noWrap/>
            <w:hideMark/>
          </w:tcPr>
          <w:p w:rsidR="00B70C4B" w:rsidRPr="00086181" w:rsidRDefault="00B70C4B" w:rsidP="00B70C4B">
            <w:pPr>
              <w:jc w:val="center"/>
              <w:rPr>
                <w:sz w:val="20"/>
                <w:szCs w:val="20"/>
              </w:rPr>
            </w:pPr>
          </w:p>
        </w:tc>
        <w:tc>
          <w:tcPr>
            <w:tcW w:w="6275" w:type="dxa"/>
            <w:gridSpan w:val="3"/>
            <w:tcBorders>
              <w:top w:val="nil"/>
              <w:left w:val="nil"/>
              <w:bottom w:val="nil"/>
              <w:right w:val="nil"/>
            </w:tcBorders>
            <w:shd w:val="clear" w:color="auto" w:fill="auto"/>
            <w:noWrap/>
            <w:hideMark/>
          </w:tcPr>
          <w:p w:rsidR="00B70C4B" w:rsidRPr="00086181" w:rsidRDefault="00B70C4B" w:rsidP="00B70C4B">
            <w:pPr>
              <w:rPr>
                <w:sz w:val="20"/>
                <w:szCs w:val="20"/>
              </w:rPr>
            </w:pPr>
            <w:r w:rsidRPr="00086181">
              <w:rPr>
                <w:sz w:val="20"/>
                <w:szCs w:val="20"/>
              </w:rPr>
              <w:t>Сводный сметный расчет в сумме 2 889,58 тыс. руб.</w:t>
            </w:r>
          </w:p>
        </w:tc>
        <w:tc>
          <w:tcPr>
            <w:tcW w:w="2126" w:type="dxa"/>
            <w:tcBorders>
              <w:top w:val="nil"/>
              <w:left w:val="nil"/>
              <w:bottom w:val="nil"/>
              <w:right w:val="nil"/>
            </w:tcBorders>
            <w:shd w:val="clear" w:color="auto" w:fill="auto"/>
            <w:noWrap/>
            <w:vAlign w:val="center"/>
            <w:hideMark/>
          </w:tcPr>
          <w:p w:rsidR="00B70C4B" w:rsidRPr="00086181" w:rsidRDefault="00B70C4B" w:rsidP="00B70C4B">
            <w:pPr>
              <w:jc w:val="center"/>
              <w:rPr>
                <w:sz w:val="20"/>
                <w:szCs w:val="20"/>
              </w:rPr>
            </w:pPr>
          </w:p>
        </w:tc>
        <w:tc>
          <w:tcPr>
            <w:tcW w:w="1360" w:type="dxa"/>
            <w:tcBorders>
              <w:top w:val="nil"/>
              <w:left w:val="nil"/>
              <w:bottom w:val="nil"/>
              <w:right w:val="nil"/>
            </w:tcBorders>
            <w:shd w:val="clear" w:color="auto" w:fill="auto"/>
            <w:noWrap/>
            <w:vAlign w:val="center"/>
            <w:hideMark/>
          </w:tcPr>
          <w:p w:rsidR="00B70C4B" w:rsidRPr="00086181" w:rsidRDefault="00B70C4B" w:rsidP="00B70C4B">
            <w:pPr>
              <w:jc w:val="center"/>
              <w:rPr>
                <w:i/>
                <w:iCs/>
                <w:sz w:val="20"/>
                <w:szCs w:val="20"/>
              </w:rPr>
            </w:pPr>
          </w:p>
        </w:tc>
        <w:tc>
          <w:tcPr>
            <w:tcW w:w="1459" w:type="dxa"/>
            <w:tcBorders>
              <w:top w:val="nil"/>
              <w:left w:val="nil"/>
              <w:bottom w:val="nil"/>
              <w:right w:val="nil"/>
            </w:tcBorders>
            <w:shd w:val="clear" w:color="auto" w:fill="auto"/>
            <w:noWrap/>
            <w:vAlign w:val="center"/>
            <w:hideMark/>
          </w:tcPr>
          <w:p w:rsidR="00B70C4B" w:rsidRPr="00086181" w:rsidRDefault="00B70C4B" w:rsidP="00B70C4B">
            <w:pPr>
              <w:jc w:val="center"/>
              <w:rPr>
                <w:sz w:val="20"/>
                <w:szCs w:val="20"/>
              </w:rPr>
            </w:pPr>
          </w:p>
        </w:tc>
        <w:tc>
          <w:tcPr>
            <w:tcW w:w="1008" w:type="dxa"/>
            <w:tcBorders>
              <w:top w:val="nil"/>
              <w:left w:val="nil"/>
              <w:bottom w:val="nil"/>
              <w:right w:val="nil"/>
            </w:tcBorders>
            <w:shd w:val="clear" w:color="auto" w:fill="auto"/>
            <w:noWrap/>
            <w:vAlign w:val="center"/>
            <w:hideMark/>
          </w:tcPr>
          <w:p w:rsidR="00B70C4B" w:rsidRPr="00086181" w:rsidRDefault="00B70C4B" w:rsidP="00B70C4B">
            <w:pPr>
              <w:jc w:val="center"/>
              <w:rPr>
                <w:sz w:val="20"/>
                <w:szCs w:val="20"/>
              </w:rPr>
            </w:pPr>
          </w:p>
        </w:tc>
        <w:tc>
          <w:tcPr>
            <w:tcW w:w="1420" w:type="dxa"/>
            <w:tcBorders>
              <w:top w:val="nil"/>
              <w:left w:val="nil"/>
              <w:bottom w:val="nil"/>
              <w:right w:val="nil"/>
            </w:tcBorders>
            <w:shd w:val="clear" w:color="auto" w:fill="auto"/>
            <w:noWrap/>
            <w:vAlign w:val="center"/>
            <w:hideMark/>
          </w:tcPr>
          <w:p w:rsidR="00B70C4B" w:rsidRPr="00086181" w:rsidRDefault="00B70C4B" w:rsidP="00B70C4B">
            <w:pPr>
              <w:jc w:val="center"/>
              <w:rPr>
                <w:sz w:val="20"/>
                <w:szCs w:val="20"/>
              </w:rPr>
            </w:pPr>
          </w:p>
        </w:tc>
      </w:tr>
      <w:tr w:rsidR="00B70C4B" w:rsidRPr="00086181" w:rsidTr="00B70C4B">
        <w:trPr>
          <w:trHeight w:val="255"/>
        </w:trPr>
        <w:tc>
          <w:tcPr>
            <w:tcW w:w="520" w:type="dxa"/>
            <w:gridSpan w:val="2"/>
            <w:tcBorders>
              <w:top w:val="nil"/>
              <w:left w:val="nil"/>
              <w:bottom w:val="nil"/>
              <w:right w:val="nil"/>
            </w:tcBorders>
            <w:shd w:val="clear" w:color="auto" w:fill="auto"/>
            <w:noWrap/>
            <w:hideMark/>
          </w:tcPr>
          <w:p w:rsidR="00B70C4B" w:rsidRPr="00086181" w:rsidRDefault="00B70C4B" w:rsidP="00B70C4B">
            <w:pPr>
              <w:jc w:val="center"/>
              <w:rPr>
                <w:sz w:val="20"/>
                <w:szCs w:val="20"/>
              </w:rPr>
            </w:pPr>
          </w:p>
        </w:tc>
        <w:tc>
          <w:tcPr>
            <w:tcW w:w="6275" w:type="dxa"/>
            <w:gridSpan w:val="3"/>
            <w:tcBorders>
              <w:top w:val="nil"/>
              <w:left w:val="nil"/>
              <w:bottom w:val="nil"/>
              <w:right w:val="nil"/>
            </w:tcBorders>
            <w:shd w:val="clear" w:color="auto" w:fill="auto"/>
            <w:noWrap/>
            <w:hideMark/>
          </w:tcPr>
          <w:p w:rsidR="00B70C4B" w:rsidRPr="00086181" w:rsidRDefault="00B70C4B" w:rsidP="00B70C4B">
            <w:pPr>
              <w:rPr>
                <w:sz w:val="20"/>
                <w:szCs w:val="20"/>
              </w:rPr>
            </w:pPr>
            <w:r w:rsidRPr="00086181">
              <w:rPr>
                <w:sz w:val="20"/>
                <w:szCs w:val="20"/>
              </w:rPr>
              <w:t xml:space="preserve">В том числе возвратных сумм </w:t>
            </w:r>
          </w:p>
        </w:tc>
        <w:tc>
          <w:tcPr>
            <w:tcW w:w="2126" w:type="dxa"/>
            <w:tcBorders>
              <w:top w:val="nil"/>
              <w:left w:val="nil"/>
              <w:bottom w:val="nil"/>
              <w:right w:val="nil"/>
            </w:tcBorders>
            <w:shd w:val="clear" w:color="auto" w:fill="auto"/>
            <w:noWrap/>
            <w:vAlign w:val="center"/>
            <w:hideMark/>
          </w:tcPr>
          <w:p w:rsidR="00B70C4B" w:rsidRPr="00086181" w:rsidRDefault="00B70C4B" w:rsidP="00B70C4B">
            <w:pPr>
              <w:jc w:val="center"/>
              <w:rPr>
                <w:sz w:val="20"/>
                <w:szCs w:val="20"/>
              </w:rPr>
            </w:pPr>
          </w:p>
        </w:tc>
        <w:tc>
          <w:tcPr>
            <w:tcW w:w="1360" w:type="dxa"/>
            <w:tcBorders>
              <w:top w:val="nil"/>
              <w:left w:val="nil"/>
              <w:bottom w:val="nil"/>
              <w:right w:val="nil"/>
            </w:tcBorders>
            <w:shd w:val="clear" w:color="auto" w:fill="auto"/>
            <w:noWrap/>
            <w:vAlign w:val="center"/>
            <w:hideMark/>
          </w:tcPr>
          <w:p w:rsidR="00B70C4B" w:rsidRPr="00086181" w:rsidRDefault="00B70C4B" w:rsidP="00B70C4B">
            <w:pPr>
              <w:jc w:val="center"/>
              <w:rPr>
                <w:sz w:val="20"/>
                <w:szCs w:val="20"/>
              </w:rPr>
            </w:pPr>
          </w:p>
        </w:tc>
        <w:tc>
          <w:tcPr>
            <w:tcW w:w="1459" w:type="dxa"/>
            <w:tcBorders>
              <w:top w:val="nil"/>
              <w:left w:val="nil"/>
              <w:bottom w:val="nil"/>
              <w:right w:val="nil"/>
            </w:tcBorders>
            <w:shd w:val="clear" w:color="auto" w:fill="auto"/>
            <w:noWrap/>
            <w:vAlign w:val="center"/>
            <w:hideMark/>
          </w:tcPr>
          <w:p w:rsidR="00B70C4B" w:rsidRPr="00086181" w:rsidRDefault="00B70C4B" w:rsidP="00B70C4B">
            <w:pPr>
              <w:jc w:val="center"/>
              <w:rPr>
                <w:sz w:val="20"/>
                <w:szCs w:val="20"/>
              </w:rPr>
            </w:pPr>
          </w:p>
        </w:tc>
        <w:tc>
          <w:tcPr>
            <w:tcW w:w="1008" w:type="dxa"/>
            <w:tcBorders>
              <w:top w:val="nil"/>
              <w:left w:val="nil"/>
              <w:bottom w:val="nil"/>
              <w:right w:val="nil"/>
            </w:tcBorders>
            <w:shd w:val="clear" w:color="auto" w:fill="auto"/>
            <w:noWrap/>
            <w:vAlign w:val="center"/>
            <w:hideMark/>
          </w:tcPr>
          <w:p w:rsidR="00B70C4B" w:rsidRPr="00086181" w:rsidRDefault="00B70C4B" w:rsidP="00B70C4B">
            <w:pPr>
              <w:jc w:val="center"/>
              <w:rPr>
                <w:sz w:val="20"/>
                <w:szCs w:val="20"/>
              </w:rPr>
            </w:pPr>
          </w:p>
        </w:tc>
        <w:tc>
          <w:tcPr>
            <w:tcW w:w="1420" w:type="dxa"/>
            <w:tcBorders>
              <w:top w:val="nil"/>
              <w:left w:val="nil"/>
              <w:bottom w:val="nil"/>
              <w:right w:val="nil"/>
            </w:tcBorders>
            <w:shd w:val="clear" w:color="auto" w:fill="auto"/>
            <w:noWrap/>
            <w:vAlign w:val="center"/>
            <w:hideMark/>
          </w:tcPr>
          <w:p w:rsidR="00B70C4B" w:rsidRPr="00086181" w:rsidRDefault="00B70C4B" w:rsidP="00B70C4B">
            <w:pPr>
              <w:jc w:val="center"/>
              <w:rPr>
                <w:sz w:val="20"/>
                <w:szCs w:val="20"/>
              </w:rPr>
            </w:pPr>
          </w:p>
        </w:tc>
      </w:tr>
      <w:tr w:rsidR="00B70C4B" w:rsidRPr="00086181" w:rsidTr="00B70C4B">
        <w:trPr>
          <w:trHeight w:val="255"/>
        </w:trPr>
        <w:tc>
          <w:tcPr>
            <w:tcW w:w="520" w:type="dxa"/>
            <w:gridSpan w:val="2"/>
            <w:tcBorders>
              <w:top w:val="nil"/>
              <w:left w:val="nil"/>
              <w:bottom w:val="nil"/>
              <w:right w:val="nil"/>
            </w:tcBorders>
            <w:shd w:val="clear" w:color="auto" w:fill="auto"/>
            <w:noWrap/>
            <w:hideMark/>
          </w:tcPr>
          <w:p w:rsidR="00B70C4B" w:rsidRPr="00086181" w:rsidRDefault="00B70C4B" w:rsidP="00B70C4B">
            <w:pPr>
              <w:jc w:val="center"/>
              <w:rPr>
                <w:sz w:val="20"/>
                <w:szCs w:val="20"/>
              </w:rPr>
            </w:pPr>
          </w:p>
        </w:tc>
        <w:tc>
          <w:tcPr>
            <w:tcW w:w="1997" w:type="dxa"/>
            <w:gridSpan w:val="2"/>
            <w:tcBorders>
              <w:top w:val="nil"/>
              <w:left w:val="nil"/>
              <w:bottom w:val="nil"/>
              <w:right w:val="nil"/>
            </w:tcBorders>
            <w:shd w:val="clear" w:color="auto" w:fill="auto"/>
            <w:noWrap/>
            <w:hideMark/>
          </w:tcPr>
          <w:p w:rsidR="00B70C4B" w:rsidRPr="00086181" w:rsidRDefault="00B70C4B" w:rsidP="00B70C4B">
            <w:pPr>
              <w:rPr>
                <w:sz w:val="20"/>
                <w:szCs w:val="20"/>
              </w:rPr>
            </w:pPr>
          </w:p>
        </w:tc>
        <w:tc>
          <w:tcPr>
            <w:tcW w:w="10231" w:type="dxa"/>
            <w:gridSpan w:val="5"/>
            <w:tcBorders>
              <w:top w:val="nil"/>
              <w:left w:val="nil"/>
              <w:bottom w:val="single" w:sz="4" w:space="0" w:color="auto"/>
              <w:right w:val="nil"/>
            </w:tcBorders>
            <w:shd w:val="clear" w:color="auto" w:fill="auto"/>
            <w:noWrap/>
            <w:hideMark/>
          </w:tcPr>
          <w:p w:rsidR="00B70C4B" w:rsidRPr="00086181" w:rsidRDefault="00B70C4B" w:rsidP="00B70C4B">
            <w:pPr>
              <w:jc w:val="center"/>
              <w:rPr>
                <w:sz w:val="20"/>
                <w:szCs w:val="20"/>
              </w:rPr>
            </w:pPr>
            <w:r w:rsidRPr="00086181">
              <w:rPr>
                <w:sz w:val="20"/>
                <w:szCs w:val="20"/>
              </w:rPr>
              <w:t>Проектная документация. Шифр 84/12-Кчн.Ч</w:t>
            </w:r>
          </w:p>
        </w:tc>
        <w:tc>
          <w:tcPr>
            <w:tcW w:w="1420" w:type="dxa"/>
            <w:tcBorders>
              <w:top w:val="nil"/>
              <w:left w:val="nil"/>
              <w:bottom w:val="nil"/>
              <w:right w:val="nil"/>
            </w:tcBorders>
            <w:shd w:val="clear" w:color="auto" w:fill="auto"/>
            <w:noWrap/>
            <w:vAlign w:val="center"/>
            <w:hideMark/>
          </w:tcPr>
          <w:p w:rsidR="00B70C4B" w:rsidRPr="00086181" w:rsidRDefault="00B70C4B" w:rsidP="00B70C4B">
            <w:pPr>
              <w:jc w:val="center"/>
              <w:rPr>
                <w:sz w:val="20"/>
                <w:szCs w:val="20"/>
              </w:rPr>
            </w:pPr>
          </w:p>
        </w:tc>
      </w:tr>
      <w:tr w:rsidR="00B70C4B" w:rsidRPr="00086181" w:rsidTr="00B70C4B">
        <w:trPr>
          <w:trHeight w:val="255"/>
        </w:trPr>
        <w:tc>
          <w:tcPr>
            <w:tcW w:w="520" w:type="dxa"/>
            <w:gridSpan w:val="2"/>
            <w:tcBorders>
              <w:top w:val="nil"/>
              <w:left w:val="nil"/>
              <w:bottom w:val="nil"/>
              <w:right w:val="nil"/>
            </w:tcBorders>
            <w:shd w:val="clear" w:color="auto" w:fill="auto"/>
            <w:noWrap/>
            <w:hideMark/>
          </w:tcPr>
          <w:p w:rsidR="00B70C4B" w:rsidRPr="00086181" w:rsidRDefault="00B70C4B" w:rsidP="00B70C4B">
            <w:pPr>
              <w:jc w:val="center"/>
              <w:rPr>
                <w:sz w:val="20"/>
                <w:szCs w:val="20"/>
              </w:rPr>
            </w:pPr>
          </w:p>
        </w:tc>
        <w:tc>
          <w:tcPr>
            <w:tcW w:w="6275" w:type="dxa"/>
            <w:gridSpan w:val="3"/>
            <w:tcBorders>
              <w:top w:val="nil"/>
              <w:left w:val="nil"/>
              <w:bottom w:val="nil"/>
              <w:right w:val="nil"/>
            </w:tcBorders>
            <w:shd w:val="clear" w:color="auto" w:fill="auto"/>
            <w:noWrap/>
            <w:hideMark/>
          </w:tcPr>
          <w:p w:rsidR="00B70C4B" w:rsidRPr="00086181" w:rsidRDefault="00B70C4B" w:rsidP="00B70C4B">
            <w:pPr>
              <w:rPr>
                <w:sz w:val="20"/>
                <w:szCs w:val="20"/>
              </w:rPr>
            </w:pPr>
            <w:r w:rsidRPr="00086181">
              <w:rPr>
                <w:sz w:val="20"/>
                <w:szCs w:val="20"/>
              </w:rPr>
              <w:t>«    »________________2012 г.</w:t>
            </w:r>
          </w:p>
        </w:tc>
        <w:tc>
          <w:tcPr>
            <w:tcW w:w="2126" w:type="dxa"/>
            <w:tcBorders>
              <w:top w:val="nil"/>
              <w:left w:val="nil"/>
              <w:bottom w:val="nil"/>
              <w:right w:val="nil"/>
            </w:tcBorders>
            <w:shd w:val="clear" w:color="auto" w:fill="auto"/>
            <w:noWrap/>
            <w:hideMark/>
          </w:tcPr>
          <w:p w:rsidR="00B70C4B" w:rsidRPr="00086181" w:rsidRDefault="00B70C4B" w:rsidP="00B70C4B">
            <w:pPr>
              <w:jc w:val="right"/>
              <w:rPr>
                <w:sz w:val="20"/>
                <w:szCs w:val="20"/>
              </w:rPr>
            </w:pPr>
          </w:p>
        </w:tc>
        <w:tc>
          <w:tcPr>
            <w:tcW w:w="1360" w:type="dxa"/>
            <w:tcBorders>
              <w:top w:val="nil"/>
              <w:left w:val="nil"/>
              <w:bottom w:val="nil"/>
              <w:right w:val="nil"/>
            </w:tcBorders>
            <w:shd w:val="clear" w:color="auto" w:fill="auto"/>
            <w:noWrap/>
            <w:hideMark/>
          </w:tcPr>
          <w:p w:rsidR="00B70C4B" w:rsidRPr="00086181" w:rsidRDefault="00B70C4B" w:rsidP="00B70C4B">
            <w:pPr>
              <w:jc w:val="right"/>
              <w:rPr>
                <w:sz w:val="20"/>
                <w:szCs w:val="20"/>
              </w:rPr>
            </w:pPr>
          </w:p>
        </w:tc>
        <w:tc>
          <w:tcPr>
            <w:tcW w:w="1459" w:type="dxa"/>
            <w:tcBorders>
              <w:top w:val="nil"/>
              <w:left w:val="nil"/>
              <w:bottom w:val="nil"/>
              <w:right w:val="nil"/>
            </w:tcBorders>
            <w:shd w:val="clear" w:color="auto" w:fill="auto"/>
            <w:noWrap/>
            <w:hideMark/>
          </w:tcPr>
          <w:p w:rsidR="00B70C4B" w:rsidRPr="00086181" w:rsidRDefault="00B70C4B" w:rsidP="00B70C4B">
            <w:pPr>
              <w:jc w:val="right"/>
              <w:rPr>
                <w:sz w:val="20"/>
                <w:szCs w:val="20"/>
              </w:rPr>
            </w:pPr>
          </w:p>
        </w:tc>
        <w:tc>
          <w:tcPr>
            <w:tcW w:w="1008" w:type="dxa"/>
            <w:tcBorders>
              <w:top w:val="nil"/>
              <w:left w:val="nil"/>
              <w:bottom w:val="nil"/>
              <w:right w:val="nil"/>
            </w:tcBorders>
            <w:shd w:val="clear" w:color="auto" w:fill="auto"/>
            <w:noWrap/>
            <w:hideMark/>
          </w:tcPr>
          <w:p w:rsidR="00B70C4B" w:rsidRPr="00086181" w:rsidRDefault="00B70C4B" w:rsidP="00B70C4B">
            <w:pPr>
              <w:jc w:val="right"/>
              <w:rPr>
                <w:sz w:val="20"/>
                <w:szCs w:val="20"/>
              </w:rPr>
            </w:pPr>
          </w:p>
        </w:tc>
        <w:tc>
          <w:tcPr>
            <w:tcW w:w="1420" w:type="dxa"/>
            <w:tcBorders>
              <w:top w:val="nil"/>
              <w:left w:val="nil"/>
              <w:bottom w:val="nil"/>
              <w:right w:val="nil"/>
            </w:tcBorders>
            <w:shd w:val="clear" w:color="auto" w:fill="auto"/>
            <w:noWrap/>
            <w:vAlign w:val="center"/>
            <w:hideMark/>
          </w:tcPr>
          <w:p w:rsidR="00B70C4B" w:rsidRPr="00086181" w:rsidRDefault="00B70C4B" w:rsidP="00B70C4B">
            <w:pPr>
              <w:jc w:val="center"/>
              <w:rPr>
                <w:sz w:val="20"/>
                <w:szCs w:val="20"/>
              </w:rPr>
            </w:pPr>
          </w:p>
        </w:tc>
      </w:tr>
      <w:tr w:rsidR="00B70C4B" w:rsidRPr="00086181" w:rsidTr="00B70C4B">
        <w:trPr>
          <w:trHeight w:val="255"/>
        </w:trPr>
        <w:tc>
          <w:tcPr>
            <w:tcW w:w="520" w:type="dxa"/>
            <w:gridSpan w:val="2"/>
            <w:tcBorders>
              <w:top w:val="nil"/>
              <w:left w:val="nil"/>
              <w:bottom w:val="nil"/>
              <w:right w:val="nil"/>
            </w:tcBorders>
            <w:shd w:val="clear" w:color="auto" w:fill="auto"/>
            <w:noWrap/>
            <w:hideMark/>
          </w:tcPr>
          <w:p w:rsidR="00B70C4B" w:rsidRPr="00086181" w:rsidRDefault="00B70C4B" w:rsidP="00B70C4B">
            <w:pPr>
              <w:jc w:val="center"/>
              <w:rPr>
                <w:sz w:val="20"/>
                <w:szCs w:val="20"/>
              </w:rPr>
            </w:pPr>
          </w:p>
        </w:tc>
        <w:tc>
          <w:tcPr>
            <w:tcW w:w="1997" w:type="dxa"/>
            <w:gridSpan w:val="2"/>
            <w:tcBorders>
              <w:top w:val="nil"/>
              <w:left w:val="nil"/>
              <w:bottom w:val="nil"/>
              <w:right w:val="nil"/>
            </w:tcBorders>
            <w:shd w:val="clear" w:color="auto" w:fill="auto"/>
            <w:noWrap/>
            <w:hideMark/>
          </w:tcPr>
          <w:p w:rsidR="00B70C4B" w:rsidRPr="00086181" w:rsidRDefault="00B70C4B" w:rsidP="00B70C4B">
            <w:pPr>
              <w:rPr>
                <w:sz w:val="20"/>
                <w:szCs w:val="20"/>
              </w:rPr>
            </w:pPr>
          </w:p>
        </w:tc>
        <w:tc>
          <w:tcPr>
            <w:tcW w:w="4278" w:type="dxa"/>
            <w:tcBorders>
              <w:top w:val="nil"/>
              <w:left w:val="nil"/>
              <w:bottom w:val="nil"/>
              <w:right w:val="nil"/>
            </w:tcBorders>
            <w:shd w:val="clear" w:color="auto" w:fill="auto"/>
            <w:noWrap/>
            <w:hideMark/>
          </w:tcPr>
          <w:p w:rsidR="00B70C4B" w:rsidRPr="00086181" w:rsidRDefault="00B70C4B" w:rsidP="00B70C4B">
            <w:pPr>
              <w:rPr>
                <w:sz w:val="20"/>
                <w:szCs w:val="20"/>
              </w:rPr>
            </w:pPr>
          </w:p>
        </w:tc>
        <w:tc>
          <w:tcPr>
            <w:tcW w:w="2126" w:type="dxa"/>
            <w:tcBorders>
              <w:top w:val="nil"/>
              <w:left w:val="nil"/>
              <w:bottom w:val="nil"/>
              <w:right w:val="nil"/>
            </w:tcBorders>
            <w:shd w:val="clear" w:color="auto" w:fill="auto"/>
            <w:noWrap/>
            <w:hideMark/>
          </w:tcPr>
          <w:p w:rsidR="00B70C4B" w:rsidRPr="00086181" w:rsidRDefault="00B70C4B" w:rsidP="00B70C4B">
            <w:pPr>
              <w:jc w:val="right"/>
              <w:rPr>
                <w:sz w:val="20"/>
                <w:szCs w:val="20"/>
              </w:rPr>
            </w:pPr>
          </w:p>
        </w:tc>
        <w:tc>
          <w:tcPr>
            <w:tcW w:w="1360" w:type="dxa"/>
            <w:tcBorders>
              <w:top w:val="nil"/>
              <w:left w:val="nil"/>
              <w:bottom w:val="nil"/>
              <w:right w:val="nil"/>
            </w:tcBorders>
            <w:shd w:val="clear" w:color="auto" w:fill="auto"/>
            <w:noWrap/>
            <w:hideMark/>
          </w:tcPr>
          <w:p w:rsidR="00B70C4B" w:rsidRPr="00086181" w:rsidRDefault="00B70C4B" w:rsidP="00B70C4B">
            <w:pPr>
              <w:jc w:val="right"/>
              <w:rPr>
                <w:sz w:val="20"/>
                <w:szCs w:val="20"/>
              </w:rPr>
            </w:pPr>
          </w:p>
        </w:tc>
        <w:tc>
          <w:tcPr>
            <w:tcW w:w="1459" w:type="dxa"/>
            <w:tcBorders>
              <w:top w:val="nil"/>
              <w:left w:val="nil"/>
              <w:bottom w:val="nil"/>
              <w:right w:val="nil"/>
            </w:tcBorders>
            <w:shd w:val="clear" w:color="auto" w:fill="auto"/>
            <w:noWrap/>
            <w:hideMark/>
          </w:tcPr>
          <w:p w:rsidR="00B70C4B" w:rsidRPr="00086181" w:rsidRDefault="00B70C4B" w:rsidP="00B70C4B">
            <w:pPr>
              <w:jc w:val="right"/>
              <w:rPr>
                <w:sz w:val="20"/>
                <w:szCs w:val="20"/>
              </w:rPr>
            </w:pPr>
          </w:p>
        </w:tc>
        <w:tc>
          <w:tcPr>
            <w:tcW w:w="1008" w:type="dxa"/>
            <w:tcBorders>
              <w:top w:val="nil"/>
              <w:left w:val="nil"/>
              <w:bottom w:val="nil"/>
              <w:right w:val="nil"/>
            </w:tcBorders>
            <w:shd w:val="clear" w:color="auto" w:fill="auto"/>
            <w:noWrap/>
            <w:vAlign w:val="center"/>
            <w:hideMark/>
          </w:tcPr>
          <w:p w:rsidR="00B70C4B" w:rsidRPr="00086181" w:rsidRDefault="00B70C4B" w:rsidP="00B70C4B">
            <w:pPr>
              <w:jc w:val="center"/>
              <w:rPr>
                <w:sz w:val="20"/>
                <w:szCs w:val="20"/>
              </w:rPr>
            </w:pPr>
          </w:p>
        </w:tc>
        <w:tc>
          <w:tcPr>
            <w:tcW w:w="1420" w:type="dxa"/>
            <w:tcBorders>
              <w:top w:val="nil"/>
              <w:left w:val="nil"/>
              <w:bottom w:val="nil"/>
              <w:right w:val="nil"/>
            </w:tcBorders>
            <w:shd w:val="clear" w:color="auto" w:fill="auto"/>
            <w:noWrap/>
            <w:vAlign w:val="center"/>
            <w:hideMark/>
          </w:tcPr>
          <w:p w:rsidR="00B70C4B" w:rsidRPr="00086181" w:rsidRDefault="00B70C4B" w:rsidP="00B70C4B">
            <w:pPr>
              <w:jc w:val="center"/>
              <w:rPr>
                <w:sz w:val="20"/>
                <w:szCs w:val="20"/>
              </w:rPr>
            </w:pPr>
          </w:p>
        </w:tc>
      </w:tr>
      <w:tr w:rsidR="00B70C4B" w:rsidRPr="00086181" w:rsidTr="00B70C4B">
        <w:trPr>
          <w:trHeight w:val="255"/>
        </w:trPr>
        <w:tc>
          <w:tcPr>
            <w:tcW w:w="14168" w:type="dxa"/>
            <w:gridSpan w:val="10"/>
            <w:tcBorders>
              <w:top w:val="nil"/>
              <w:left w:val="nil"/>
              <w:bottom w:val="nil"/>
              <w:right w:val="nil"/>
            </w:tcBorders>
            <w:shd w:val="clear" w:color="auto" w:fill="auto"/>
            <w:noWrap/>
            <w:hideMark/>
          </w:tcPr>
          <w:p w:rsidR="00B70C4B" w:rsidRPr="00086181" w:rsidRDefault="00B70C4B" w:rsidP="00B70C4B">
            <w:pPr>
              <w:jc w:val="center"/>
              <w:rPr>
                <w:sz w:val="20"/>
                <w:szCs w:val="20"/>
              </w:rPr>
            </w:pPr>
            <w:r w:rsidRPr="00086181">
              <w:rPr>
                <w:b/>
                <w:bCs/>
                <w:sz w:val="20"/>
                <w:szCs w:val="20"/>
              </w:rPr>
              <w:t>СВОДНЫЙ СМЕТНЫЙ РАСЧЕТ СТОИМОСТИ СТРОИТЕЛЬСТВА</w:t>
            </w:r>
          </w:p>
        </w:tc>
      </w:tr>
      <w:tr w:rsidR="00B70C4B" w:rsidRPr="00086181" w:rsidTr="00B70C4B">
        <w:trPr>
          <w:trHeight w:val="255"/>
        </w:trPr>
        <w:tc>
          <w:tcPr>
            <w:tcW w:w="14168" w:type="dxa"/>
            <w:gridSpan w:val="10"/>
            <w:tcBorders>
              <w:top w:val="nil"/>
              <w:left w:val="nil"/>
              <w:bottom w:val="nil"/>
              <w:right w:val="nil"/>
            </w:tcBorders>
            <w:shd w:val="clear" w:color="auto" w:fill="auto"/>
            <w:noWrap/>
            <w:hideMark/>
          </w:tcPr>
          <w:p w:rsidR="00B70C4B" w:rsidRPr="00086181" w:rsidRDefault="00B70C4B" w:rsidP="00B70C4B">
            <w:pPr>
              <w:jc w:val="center"/>
              <w:rPr>
                <w:sz w:val="20"/>
                <w:szCs w:val="20"/>
              </w:rPr>
            </w:pPr>
            <w:r w:rsidRPr="00086181">
              <w:rPr>
                <w:sz w:val="20"/>
                <w:szCs w:val="20"/>
              </w:rPr>
              <w:t xml:space="preserve">Строительство водозаборной скважины в </w:t>
            </w:r>
            <w:proofErr w:type="spellStart"/>
            <w:r w:rsidRPr="00086181">
              <w:rPr>
                <w:sz w:val="20"/>
                <w:szCs w:val="20"/>
              </w:rPr>
              <w:t>р.п</w:t>
            </w:r>
            <w:proofErr w:type="spellEnd"/>
            <w:r w:rsidRPr="00086181">
              <w:rPr>
                <w:sz w:val="20"/>
                <w:szCs w:val="20"/>
              </w:rPr>
              <w:t xml:space="preserve">. Чик по ул. Комсомольская </w:t>
            </w:r>
            <w:proofErr w:type="spellStart"/>
            <w:r w:rsidRPr="00086181">
              <w:rPr>
                <w:sz w:val="20"/>
                <w:szCs w:val="20"/>
              </w:rPr>
              <w:t>Коченевского</w:t>
            </w:r>
            <w:proofErr w:type="spellEnd"/>
            <w:r w:rsidRPr="00086181">
              <w:rPr>
                <w:sz w:val="20"/>
                <w:szCs w:val="20"/>
              </w:rPr>
              <w:t xml:space="preserve"> района Новосибирской области</w:t>
            </w:r>
          </w:p>
        </w:tc>
      </w:tr>
      <w:tr w:rsidR="00B70C4B" w:rsidRPr="00086181" w:rsidTr="00B70C4B">
        <w:trPr>
          <w:trHeight w:val="255"/>
        </w:trPr>
        <w:tc>
          <w:tcPr>
            <w:tcW w:w="520" w:type="dxa"/>
            <w:gridSpan w:val="2"/>
            <w:tcBorders>
              <w:top w:val="nil"/>
              <w:left w:val="nil"/>
              <w:bottom w:val="nil"/>
              <w:right w:val="nil"/>
            </w:tcBorders>
            <w:shd w:val="clear" w:color="auto" w:fill="auto"/>
            <w:noWrap/>
            <w:hideMark/>
          </w:tcPr>
          <w:p w:rsidR="00B70C4B" w:rsidRPr="00086181" w:rsidRDefault="00B70C4B" w:rsidP="00B70C4B">
            <w:pPr>
              <w:jc w:val="center"/>
              <w:rPr>
                <w:sz w:val="20"/>
                <w:szCs w:val="20"/>
              </w:rPr>
            </w:pPr>
          </w:p>
        </w:tc>
        <w:tc>
          <w:tcPr>
            <w:tcW w:w="1997" w:type="dxa"/>
            <w:gridSpan w:val="2"/>
            <w:tcBorders>
              <w:top w:val="nil"/>
              <w:left w:val="nil"/>
              <w:bottom w:val="nil"/>
              <w:right w:val="nil"/>
            </w:tcBorders>
            <w:shd w:val="clear" w:color="auto" w:fill="auto"/>
            <w:noWrap/>
            <w:hideMark/>
          </w:tcPr>
          <w:p w:rsidR="00B70C4B" w:rsidRPr="00086181" w:rsidRDefault="00B70C4B" w:rsidP="00B70C4B">
            <w:pPr>
              <w:rPr>
                <w:sz w:val="20"/>
                <w:szCs w:val="20"/>
              </w:rPr>
            </w:pPr>
          </w:p>
        </w:tc>
        <w:tc>
          <w:tcPr>
            <w:tcW w:w="4278" w:type="dxa"/>
            <w:tcBorders>
              <w:top w:val="nil"/>
              <w:left w:val="nil"/>
              <w:bottom w:val="nil"/>
              <w:right w:val="nil"/>
            </w:tcBorders>
            <w:shd w:val="clear" w:color="auto" w:fill="auto"/>
            <w:noWrap/>
            <w:hideMark/>
          </w:tcPr>
          <w:p w:rsidR="00B70C4B" w:rsidRPr="00086181" w:rsidRDefault="00B70C4B" w:rsidP="00B70C4B">
            <w:pPr>
              <w:rPr>
                <w:sz w:val="20"/>
                <w:szCs w:val="20"/>
              </w:rPr>
            </w:pPr>
          </w:p>
        </w:tc>
        <w:tc>
          <w:tcPr>
            <w:tcW w:w="2126" w:type="dxa"/>
            <w:tcBorders>
              <w:top w:val="nil"/>
              <w:left w:val="nil"/>
              <w:bottom w:val="nil"/>
              <w:right w:val="nil"/>
            </w:tcBorders>
            <w:shd w:val="clear" w:color="auto" w:fill="auto"/>
            <w:noWrap/>
            <w:vAlign w:val="center"/>
            <w:hideMark/>
          </w:tcPr>
          <w:p w:rsidR="00B70C4B" w:rsidRPr="00086181" w:rsidRDefault="00B70C4B" w:rsidP="00B70C4B">
            <w:pPr>
              <w:jc w:val="center"/>
              <w:rPr>
                <w:i/>
                <w:iCs/>
                <w:sz w:val="18"/>
                <w:szCs w:val="18"/>
              </w:rPr>
            </w:pPr>
            <w:r w:rsidRPr="00086181">
              <w:rPr>
                <w:i/>
                <w:iCs/>
                <w:sz w:val="18"/>
                <w:szCs w:val="18"/>
              </w:rPr>
              <w:t>(наименование стройки)</w:t>
            </w:r>
          </w:p>
        </w:tc>
        <w:tc>
          <w:tcPr>
            <w:tcW w:w="1360" w:type="dxa"/>
            <w:tcBorders>
              <w:top w:val="nil"/>
              <w:left w:val="nil"/>
              <w:bottom w:val="nil"/>
              <w:right w:val="nil"/>
            </w:tcBorders>
            <w:shd w:val="clear" w:color="auto" w:fill="auto"/>
            <w:noWrap/>
            <w:hideMark/>
          </w:tcPr>
          <w:p w:rsidR="00B70C4B" w:rsidRPr="00086181" w:rsidRDefault="00B70C4B" w:rsidP="00B70C4B">
            <w:pPr>
              <w:jc w:val="right"/>
              <w:rPr>
                <w:sz w:val="20"/>
                <w:szCs w:val="20"/>
              </w:rPr>
            </w:pPr>
          </w:p>
        </w:tc>
        <w:tc>
          <w:tcPr>
            <w:tcW w:w="1459" w:type="dxa"/>
            <w:tcBorders>
              <w:top w:val="nil"/>
              <w:left w:val="nil"/>
              <w:bottom w:val="nil"/>
              <w:right w:val="nil"/>
            </w:tcBorders>
            <w:shd w:val="clear" w:color="auto" w:fill="auto"/>
            <w:noWrap/>
            <w:vAlign w:val="center"/>
            <w:hideMark/>
          </w:tcPr>
          <w:p w:rsidR="00B70C4B" w:rsidRPr="00086181" w:rsidRDefault="00B70C4B" w:rsidP="00B70C4B">
            <w:pPr>
              <w:jc w:val="center"/>
              <w:rPr>
                <w:sz w:val="20"/>
                <w:szCs w:val="20"/>
              </w:rPr>
            </w:pPr>
          </w:p>
        </w:tc>
        <w:tc>
          <w:tcPr>
            <w:tcW w:w="1008" w:type="dxa"/>
            <w:tcBorders>
              <w:top w:val="nil"/>
              <w:left w:val="nil"/>
              <w:bottom w:val="nil"/>
              <w:right w:val="nil"/>
            </w:tcBorders>
            <w:shd w:val="clear" w:color="auto" w:fill="auto"/>
            <w:noWrap/>
            <w:vAlign w:val="center"/>
            <w:hideMark/>
          </w:tcPr>
          <w:p w:rsidR="00B70C4B" w:rsidRPr="00086181" w:rsidRDefault="00B70C4B" w:rsidP="00B70C4B">
            <w:pPr>
              <w:jc w:val="center"/>
              <w:rPr>
                <w:sz w:val="20"/>
                <w:szCs w:val="20"/>
              </w:rPr>
            </w:pPr>
          </w:p>
        </w:tc>
        <w:tc>
          <w:tcPr>
            <w:tcW w:w="1420" w:type="dxa"/>
            <w:tcBorders>
              <w:top w:val="nil"/>
              <w:left w:val="nil"/>
              <w:bottom w:val="nil"/>
              <w:right w:val="nil"/>
            </w:tcBorders>
            <w:shd w:val="clear" w:color="auto" w:fill="auto"/>
            <w:noWrap/>
            <w:vAlign w:val="center"/>
            <w:hideMark/>
          </w:tcPr>
          <w:p w:rsidR="00B70C4B" w:rsidRPr="00086181" w:rsidRDefault="00B70C4B" w:rsidP="00B70C4B">
            <w:pPr>
              <w:jc w:val="center"/>
              <w:rPr>
                <w:sz w:val="20"/>
                <w:szCs w:val="20"/>
              </w:rPr>
            </w:pPr>
          </w:p>
        </w:tc>
      </w:tr>
      <w:tr w:rsidR="00B70C4B" w:rsidRPr="00086181" w:rsidTr="00B70C4B">
        <w:trPr>
          <w:trHeight w:val="255"/>
        </w:trPr>
        <w:tc>
          <w:tcPr>
            <w:tcW w:w="520" w:type="dxa"/>
            <w:gridSpan w:val="2"/>
            <w:tcBorders>
              <w:top w:val="nil"/>
              <w:left w:val="nil"/>
              <w:bottom w:val="nil"/>
              <w:right w:val="nil"/>
            </w:tcBorders>
            <w:shd w:val="clear" w:color="auto" w:fill="auto"/>
            <w:noWrap/>
            <w:hideMark/>
          </w:tcPr>
          <w:p w:rsidR="00B70C4B" w:rsidRPr="00086181" w:rsidRDefault="00B70C4B" w:rsidP="00B70C4B">
            <w:pPr>
              <w:jc w:val="center"/>
              <w:rPr>
                <w:sz w:val="20"/>
                <w:szCs w:val="20"/>
              </w:rPr>
            </w:pPr>
          </w:p>
        </w:tc>
        <w:tc>
          <w:tcPr>
            <w:tcW w:w="6275" w:type="dxa"/>
            <w:gridSpan w:val="3"/>
            <w:tcBorders>
              <w:top w:val="nil"/>
              <w:left w:val="nil"/>
              <w:bottom w:val="nil"/>
              <w:right w:val="nil"/>
            </w:tcBorders>
            <w:shd w:val="clear" w:color="auto" w:fill="auto"/>
            <w:noWrap/>
            <w:hideMark/>
          </w:tcPr>
          <w:p w:rsidR="00B70C4B" w:rsidRPr="00086181" w:rsidRDefault="00B70C4B" w:rsidP="00B70C4B">
            <w:pPr>
              <w:rPr>
                <w:b/>
                <w:sz w:val="20"/>
                <w:szCs w:val="20"/>
              </w:rPr>
            </w:pPr>
            <w:r w:rsidRPr="00086181">
              <w:rPr>
                <w:b/>
                <w:sz w:val="20"/>
                <w:szCs w:val="20"/>
              </w:rPr>
              <w:t>Составлена в ценах по состоянию на 3кв. 2012 г. (СБ ИЦС вып.№3, июнь 2012 г)</w:t>
            </w:r>
          </w:p>
        </w:tc>
        <w:tc>
          <w:tcPr>
            <w:tcW w:w="2126" w:type="dxa"/>
            <w:tcBorders>
              <w:top w:val="nil"/>
              <w:left w:val="nil"/>
              <w:bottom w:val="nil"/>
              <w:right w:val="nil"/>
            </w:tcBorders>
            <w:shd w:val="clear" w:color="auto" w:fill="auto"/>
            <w:noWrap/>
            <w:vAlign w:val="center"/>
            <w:hideMark/>
          </w:tcPr>
          <w:p w:rsidR="00B70C4B" w:rsidRPr="00086181" w:rsidRDefault="00B70C4B" w:rsidP="00B70C4B">
            <w:pPr>
              <w:jc w:val="right"/>
              <w:rPr>
                <w:sz w:val="20"/>
                <w:szCs w:val="20"/>
              </w:rPr>
            </w:pPr>
          </w:p>
        </w:tc>
        <w:tc>
          <w:tcPr>
            <w:tcW w:w="1360" w:type="dxa"/>
            <w:tcBorders>
              <w:top w:val="nil"/>
              <w:left w:val="nil"/>
              <w:bottom w:val="nil"/>
              <w:right w:val="nil"/>
            </w:tcBorders>
            <w:shd w:val="clear" w:color="auto" w:fill="auto"/>
            <w:noWrap/>
            <w:vAlign w:val="center"/>
            <w:hideMark/>
          </w:tcPr>
          <w:p w:rsidR="00B70C4B" w:rsidRPr="00086181" w:rsidRDefault="00B70C4B" w:rsidP="00B70C4B">
            <w:pPr>
              <w:jc w:val="center"/>
              <w:rPr>
                <w:sz w:val="20"/>
                <w:szCs w:val="20"/>
              </w:rPr>
            </w:pPr>
          </w:p>
        </w:tc>
        <w:tc>
          <w:tcPr>
            <w:tcW w:w="1459" w:type="dxa"/>
            <w:tcBorders>
              <w:top w:val="nil"/>
              <w:left w:val="nil"/>
              <w:bottom w:val="nil"/>
              <w:right w:val="nil"/>
            </w:tcBorders>
            <w:shd w:val="clear" w:color="auto" w:fill="auto"/>
            <w:noWrap/>
            <w:vAlign w:val="center"/>
            <w:hideMark/>
          </w:tcPr>
          <w:p w:rsidR="00B70C4B" w:rsidRPr="00086181" w:rsidRDefault="00B70C4B" w:rsidP="00B70C4B">
            <w:pPr>
              <w:jc w:val="center"/>
              <w:rPr>
                <w:sz w:val="20"/>
                <w:szCs w:val="20"/>
              </w:rPr>
            </w:pPr>
          </w:p>
        </w:tc>
        <w:tc>
          <w:tcPr>
            <w:tcW w:w="1008" w:type="dxa"/>
            <w:tcBorders>
              <w:top w:val="nil"/>
              <w:left w:val="nil"/>
              <w:bottom w:val="nil"/>
              <w:right w:val="nil"/>
            </w:tcBorders>
            <w:shd w:val="clear" w:color="auto" w:fill="auto"/>
            <w:noWrap/>
            <w:vAlign w:val="center"/>
            <w:hideMark/>
          </w:tcPr>
          <w:p w:rsidR="00B70C4B" w:rsidRPr="00086181" w:rsidRDefault="00B70C4B" w:rsidP="00B70C4B">
            <w:pPr>
              <w:jc w:val="center"/>
              <w:rPr>
                <w:sz w:val="20"/>
                <w:szCs w:val="20"/>
              </w:rPr>
            </w:pPr>
          </w:p>
        </w:tc>
        <w:tc>
          <w:tcPr>
            <w:tcW w:w="1420" w:type="dxa"/>
            <w:tcBorders>
              <w:top w:val="nil"/>
              <w:left w:val="nil"/>
              <w:bottom w:val="nil"/>
              <w:right w:val="nil"/>
            </w:tcBorders>
            <w:shd w:val="clear" w:color="auto" w:fill="auto"/>
            <w:noWrap/>
            <w:vAlign w:val="center"/>
            <w:hideMark/>
          </w:tcPr>
          <w:p w:rsidR="00B70C4B" w:rsidRPr="00086181" w:rsidRDefault="00B70C4B" w:rsidP="00B70C4B">
            <w:pPr>
              <w:jc w:val="center"/>
              <w:rPr>
                <w:sz w:val="20"/>
                <w:szCs w:val="20"/>
              </w:rPr>
            </w:pPr>
          </w:p>
        </w:tc>
      </w:tr>
      <w:tr w:rsidR="00B70C4B" w:rsidRPr="00086181" w:rsidTr="00B70C4B">
        <w:trPr>
          <w:trHeight w:val="255"/>
        </w:trPr>
        <w:tc>
          <w:tcPr>
            <w:tcW w:w="5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0C4B" w:rsidRPr="00086181" w:rsidRDefault="00B70C4B" w:rsidP="00B70C4B">
            <w:pPr>
              <w:jc w:val="center"/>
              <w:rPr>
                <w:sz w:val="20"/>
                <w:szCs w:val="20"/>
              </w:rPr>
            </w:pPr>
            <w:r w:rsidRPr="00086181">
              <w:rPr>
                <w:sz w:val="20"/>
                <w:szCs w:val="20"/>
              </w:rPr>
              <w:t xml:space="preserve">№ </w:t>
            </w:r>
            <w:proofErr w:type="spellStart"/>
            <w:r w:rsidRPr="00086181">
              <w:rPr>
                <w:sz w:val="20"/>
                <w:szCs w:val="20"/>
              </w:rPr>
              <w:t>пп</w:t>
            </w:r>
            <w:proofErr w:type="spellEnd"/>
          </w:p>
        </w:tc>
        <w:tc>
          <w:tcPr>
            <w:tcW w:w="1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0C4B" w:rsidRPr="00086181" w:rsidRDefault="00B70C4B" w:rsidP="00B70C4B">
            <w:pPr>
              <w:jc w:val="center"/>
              <w:rPr>
                <w:sz w:val="20"/>
                <w:szCs w:val="20"/>
              </w:rPr>
            </w:pPr>
            <w:r w:rsidRPr="00086181">
              <w:rPr>
                <w:sz w:val="20"/>
                <w:szCs w:val="20"/>
              </w:rPr>
              <w:t>Номера сметных расчетов и смет</w:t>
            </w:r>
          </w:p>
        </w:tc>
        <w:tc>
          <w:tcPr>
            <w:tcW w:w="43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0C4B" w:rsidRPr="00086181" w:rsidRDefault="00B70C4B" w:rsidP="00B70C4B">
            <w:pPr>
              <w:jc w:val="center"/>
              <w:rPr>
                <w:sz w:val="20"/>
                <w:szCs w:val="20"/>
              </w:rPr>
            </w:pPr>
            <w:r w:rsidRPr="00086181">
              <w:rPr>
                <w:sz w:val="20"/>
                <w:szCs w:val="20"/>
              </w:rPr>
              <w:t>Наименование глав, объектов, работ и затрат</w:t>
            </w:r>
          </w:p>
        </w:tc>
        <w:tc>
          <w:tcPr>
            <w:tcW w:w="5953" w:type="dxa"/>
            <w:gridSpan w:val="4"/>
            <w:tcBorders>
              <w:top w:val="single" w:sz="4" w:space="0" w:color="auto"/>
              <w:left w:val="nil"/>
              <w:bottom w:val="single" w:sz="4" w:space="0" w:color="auto"/>
              <w:right w:val="single" w:sz="4" w:space="0" w:color="auto"/>
            </w:tcBorders>
            <w:shd w:val="clear" w:color="auto" w:fill="auto"/>
            <w:noWrap/>
            <w:vAlign w:val="center"/>
            <w:hideMark/>
          </w:tcPr>
          <w:p w:rsidR="00B70C4B" w:rsidRPr="00086181" w:rsidRDefault="00B70C4B" w:rsidP="00B70C4B">
            <w:pPr>
              <w:jc w:val="center"/>
              <w:rPr>
                <w:sz w:val="20"/>
                <w:szCs w:val="20"/>
              </w:rPr>
            </w:pPr>
            <w:r w:rsidRPr="00086181">
              <w:rPr>
                <w:sz w:val="20"/>
                <w:szCs w:val="20"/>
              </w:rPr>
              <w:t>Сметная стоимость, тыс. руб.</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0C4B" w:rsidRPr="00086181" w:rsidRDefault="00B70C4B" w:rsidP="00B70C4B">
            <w:pPr>
              <w:jc w:val="center"/>
              <w:rPr>
                <w:sz w:val="20"/>
                <w:szCs w:val="20"/>
              </w:rPr>
            </w:pPr>
            <w:r w:rsidRPr="00086181">
              <w:rPr>
                <w:sz w:val="20"/>
                <w:szCs w:val="20"/>
              </w:rPr>
              <w:t>Общая сметная стоимость, тыс. руб.</w:t>
            </w:r>
          </w:p>
        </w:tc>
      </w:tr>
      <w:tr w:rsidR="00B70C4B" w:rsidRPr="00086181" w:rsidTr="00B70C4B">
        <w:trPr>
          <w:trHeight w:val="255"/>
        </w:trPr>
        <w:tc>
          <w:tcPr>
            <w:tcW w:w="520" w:type="dxa"/>
            <w:gridSpan w:val="2"/>
            <w:vMerge/>
            <w:tcBorders>
              <w:top w:val="single" w:sz="4" w:space="0" w:color="auto"/>
              <w:left w:val="single" w:sz="4" w:space="0" w:color="auto"/>
              <w:bottom w:val="single" w:sz="4" w:space="0" w:color="auto"/>
              <w:right w:val="single" w:sz="4" w:space="0" w:color="auto"/>
            </w:tcBorders>
            <w:vAlign w:val="center"/>
            <w:hideMark/>
          </w:tcPr>
          <w:p w:rsidR="00B70C4B" w:rsidRPr="00086181" w:rsidRDefault="00B70C4B" w:rsidP="00B70C4B">
            <w:pPr>
              <w:rPr>
                <w:sz w:val="20"/>
                <w:szCs w:val="20"/>
              </w:rPr>
            </w:pPr>
          </w:p>
        </w:tc>
        <w:tc>
          <w:tcPr>
            <w:tcW w:w="1880" w:type="dxa"/>
            <w:vMerge/>
            <w:tcBorders>
              <w:top w:val="single" w:sz="4" w:space="0" w:color="auto"/>
              <w:left w:val="single" w:sz="4" w:space="0" w:color="auto"/>
              <w:bottom w:val="single" w:sz="4" w:space="0" w:color="auto"/>
              <w:right w:val="single" w:sz="4" w:space="0" w:color="auto"/>
            </w:tcBorders>
            <w:vAlign w:val="center"/>
            <w:hideMark/>
          </w:tcPr>
          <w:p w:rsidR="00B70C4B" w:rsidRPr="00086181" w:rsidRDefault="00B70C4B" w:rsidP="00B70C4B">
            <w:pPr>
              <w:rPr>
                <w:sz w:val="20"/>
                <w:szCs w:val="20"/>
              </w:rPr>
            </w:pPr>
          </w:p>
        </w:tc>
        <w:tc>
          <w:tcPr>
            <w:tcW w:w="4395" w:type="dxa"/>
            <w:gridSpan w:val="2"/>
            <w:vMerge/>
            <w:tcBorders>
              <w:top w:val="single" w:sz="4" w:space="0" w:color="auto"/>
              <w:left w:val="single" w:sz="4" w:space="0" w:color="auto"/>
              <w:bottom w:val="single" w:sz="4" w:space="0" w:color="auto"/>
              <w:right w:val="single" w:sz="4" w:space="0" w:color="auto"/>
            </w:tcBorders>
            <w:vAlign w:val="center"/>
            <w:hideMark/>
          </w:tcPr>
          <w:p w:rsidR="00B70C4B" w:rsidRPr="00086181" w:rsidRDefault="00B70C4B" w:rsidP="00B70C4B">
            <w:pPr>
              <w:rPr>
                <w:sz w:val="20"/>
                <w:szCs w:val="20"/>
              </w:rPr>
            </w:pP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B70C4B" w:rsidRPr="00086181" w:rsidRDefault="00B70C4B" w:rsidP="00B70C4B">
            <w:pPr>
              <w:jc w:val="center"/>
              <w:rPr>
                <w:sz w:val="20"/>
                <w:szCs w:val="20"/>
              </w:rPr>
            </w:pPr>
            <w:r w:rsidRPr="00086181">
              <w:rPr>
                <w:sz w:val="20"/>
                <w:szCs w:val="20"/>
              </w:rPr>
              <w:t>строительных работ</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B70C4B" w:rsidRPr="00086181" w:rsidRDefault="00B70C4B" w:rsidP="00B70C4B">
            <w:pPr>
              <w:jc w:val="center"/>
              <w:rPr>
                <w:sz w:val="20"/>
                <w:szCs w:val="20"/>
              </w:rPr>
            </w:pPr>
            <w:r w:rsidRPr="00086181">
              <w:rPr>
                <w:sz w:val="20"/>
                <w:szCs w:val="20"/>
              </w:rPr>
              <w:t>монтажных работ</w:t>
            </w:r>
          </w:p>
        </w:tc>
        <w:tc>
          <w:tcPr>
            <w:tcW w:w="1459" w:type="dxa"/>
            <w:vMerge w:val="restart"/>
            <w:tcBorders>
              <w:top w:val="nil"/>
              <w:left w:val="single" w:sz="4" w:space="0" w:color="auto"/>
              <w:bottom w:val="single" w:sz="4" w:space="0" w:color="auto"/>
              <w:right w:val="single" w:sz="4" w:space="0" w:color="auto"/>
            </w:tcBorders>
            <w:shd w:val="clear" w:color="auto" w:fill="auto"/>
            <w:vAlign w:val="center"/>
            <w:hideMark/>
          </w:tcPr>
          <w:p w:rsidR="00B70C4B" w:rsidRPr="00086181" w:rsidRDefault="00B70C4B" w:rsidP="00B70C4B">
            <w:pPr>
              <w:jc w:val="center"/>
              <w:rPr>
                <w:sz w:val="20"/>
                <w:szCs w:val="20"/>
              </w:rPr>
            </w:pPr>
            <w:r w:rsidRPr="00086181">
              <w:rPr>
                <w:sz w:val="20"/>
                <w:szCs w:val="20"/>
              </w:rPr>
              <w:t>оборудования, мебели, инвентаря</w:t>
            </w:r>
          </w:p>
        </w:tc>
        <w:tc>
          <w:tcPr>
            <w:tcW w:w="1008" w:type="dxa"/>
            <w:vMerge w:val="restart"/>
            <w:tcBorders>
              <w:top w:val="nil"/>
              <w:left w:val="single" w:sz="4" w:space="0" w:color="auto"/>
              <w:bottom w:val="single" w:sz="4" w:space="0" w:color="auto"/>
              <w:right w:val="single" w:sz="4" w:space="0" w:color="auto"/>
            </w:tcBorders>
            <w:shd w:val="clear" w:color="auto" w:fill="auto"/>
            <w:vAlign w:val="center"/>
            <w:hideMark/>
          </w:tcPr>
          <w:p w:rsidR="00B70C4B" w:rsidRPr="00086181" w:rsidRDefault="00B70C4B" w:rsidP="00B70C4B">
            <w:pPr>
              <w:jc w:val="center"/>
              <w:rPr>
                <w:sz w:val="20"/>
                <w:szCs w:val="20"/>
              </w:rPr>
            </w:pPr>
            <w:r w:rsidRPr="00086181">
              <w:rPr>
                <w:sz w:val="20"/>
                <w:szCs w:val="20"/>
              </w:rPr>
              <w:t>прочих</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B70C4B" w:rsidRPr="00086181" w:rsidRDefault="00B70C4B" w:rsidP="00B70C4B">
            <w:pPr>
              <w:rPr>
                <w:sz w:val="20"/>
                <w:szCs w:val="20"/>
              </w:rPr>
            </w:pPr>
          </w:p>
        </w:tc>
      </w:tr>
      <w:tr w:rsidR="00B70C4B" w:rsidRPr="00086181" w:rsidTr="00B70C4B">
        <w:trPr>
          <w:trHeight w:val="255"/>
        </w:trPr>
        <w:tc>
          <w:tcPr>
            <w:tcW w:w="520" w:type="dxa"/>
            <w:gridSpan w:val="2"/>
            <w:vMerge/>
            <w:tcBorders>
              <w:top w:val="single" w:sz="4" w:space="0" w:color="auto"/>
              <w:left w:val="single" w:sz="4" w:space="0" w:color="auto"/>
              <w:bottom w:val="single" w:sz="4" w:space="0" w:color="auto"/>
              <w:right w:val="single" w:sz="4" w:space="0" w:color="auto"/>
            </w:tcBorders>
            <w:vAlign w:val="center"/>
            <w:hideMark/>
          </w:tcPr>
          <w:p w:rsidR="00B70C4B" w:rsidRPr="00086181" w:rsidRDefault="00B70C4B" w:rsidP="00B70C4B">
            <w:pPr>
              <w:rPr>
                <w:sz w:val="20"/>
                <w:szCs w:val="20"/>
              </w:rPr>
            </w:pPr>
          </w:p>
        </w:tc>
        <w:tc>
          <w:tcPr>
            <w:tcW w:w="1880" w:type="dxa"/>
            <w:vMerge/>
            <w:tcBorders>
              <w:top w:val="single" w:sz="4" w:space="0" w:color="auto"/>
              <w:left w:val="single" w:sz="4" w:space="0" w:color="auto"/>
              <w:bottom w:val="single" w:sz="4" w:space="0" w:color="auto"/>
              <w:right w:val="single" w:sz="4" w:space="0" w:color="auto"/>
            </w:tcBorders>
            <w:vAlign w:val="center"/>
            <w:hideMark/>
          </w:tcPr>
          <w:p w:rsidR="00B70C4B" w:rsidRPr="00086181" w:rsidRDefault="00B70C4B" w:rsidP="00B70C4B">
            <w:pPr>
              <w:rPr>
                <w:sz w:val="20"/>
                <w:szCs w:val="20"/>
              </w:rPr>
            </w:pPr>
          </w:p>
        </w:tc>
        <w:tc>
          <w:tcPr>
            <w:tcW w:w="4395" w:type="dxa"/>
            <w:gridSpan w:val="2"/>
            <w:vMerge/>
            <w:tcBorders>
              <w:top w:val="single" w:sz="4" w:space="0" w:color="auto"/>
              <w:left w:val="single" w:sz="4" w:space="0" w:color="auto"/>
              <w:bottom w:val="single" w:sz="4" w:space="0" w:color="auto"/>
              <w:right w:val="single" w:sz="4" w:space="0" w:color="auto"/>
            </w:tcBorders>
            <w:vAlign w:val="center"/>
            <w:hideMark/>
          </w:tcPr>
          <w:p w:rsidR="00B70C4B" w:rsidRPr="00086181" w:rsidRDefault="00B70C4B" w:rsidP="00B70C4B">
            <w:pPr>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B70C4B" w:rsidRPr="00086181" w:rsidRDefault="00B70C4B" w:rsidP="00B70C4B">
            <w:pPr>
              <w:rPr>
                <w:sz w:val="20"/>
                <w:szCs w:val="20"/>
              </w:rPr>
            </w:pPr>
          </w:p>
        </w:tc>
        <w:tc>
          <w:tcPr>
            <w:tcW w:w="1360" w:type="dxa"/>
            <w:vMerge/>
            <w:tcBorders>
              <w:top w:val="nil"/>
              <w:left w:val="single" w:sz="4" w:space="0" w:color="auto"/>
              <w:bottom w:val="single" w:sz="4" w:space="0" w:color="auto"/>
              <w:right w:val="single" w:sz="4" w:space="0" w:color="auto"/>
            </w:tcBorders>
            <w:vAlign w:val="center"/>
            <w:hideMark/>
          </w:tcPr>
          <w:p w:rsidR="00B70C4B" w:rsidRPr="00086181" w:rsidRDefault="00B70C4B" w:rsidP="00B70C4B">
            <w:pPr>
              <w:rPr>
                <w:sz w:val="20"/>
                <w:szCs w:val="20"/>
              </w:rPr>
            </w:pPr>
          </w:p>
        </w:tc>
        <w:tc>
          <w:tcPr>
            <w:tcW w:w="1459" w:type="dxa"/>
            <w:vMerge/>
            <w:tcBorders>
              <w:top w:val="nil"/>
              <w:left w:val="single" w:sz="4" w:space="0" w:color="auto"/>
              <w:bottom w:val="single" w:sz="4" w:space="0" w:color="auto"/>
              <w:right w:val="single" w:sz="4" w:space="0" w:color="auto"/>
            </w:tcBorders>
            <w:vAlign w:val="center"/>
            <w:hideMark/>
          </w:tcPr>
          <w:p w:rsidR="00B70C4B" w:rsidRPr="00086181" w:rsidRDefault="00B70C4B" w:rsidP="00B70C4B">
            <w:pPr>
              <w:rPr>
                <w:sz w:val="20"/>
                <w:szCs w:val="20"/>
              </w:rPr>
            </w:pPr>
          </w:p>
        </w:tc>
        <w:tc>
          <w:tcPr>
            <w:tcW w:w="1008" w:type="dxa"/>
            <w:vMerge/>
            <w:tcBorders>
              <w:top w:val="nil"/>
              <w:left w:val="single" w:sz="4" w:space="0" w:color="auto"/>
              <w:bottom w:val="single" w:sz="4" w:space="0" w:color="auto"/>
              <w:right w:val="single" w:sz="4" w:space="0" w:color="auto"/>
            </w:tcBorders>
            <w:vAlign w:val="center"/>
            <w:hideMark/>
          </w:tcPr>
          <w:p w:rsidR="00B70C4B" w:rsidRPr="00086181" w:rsidRDefault="00B70C4B" w:rsidP="00B70C4B">
            <w:pPr>
              <w:rPr>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B70C4B" w:rsidRPr="00086181" w:rsidRDefault="00B70C4B" w:rsidP="00B70C4B">
            <w:pPr>
              <w:rPr>
                <w:sz w:val="20"/>
                <w:szCs w:val="20"/>
              </w:rPr>
            </w:pPr>
          </w:p>
        </w:tc>
      </w:tr>
      <w:tr w:rsidR="00B70C4B" w:rsidRPr="00086181" w:rsidTr="00B70C4B">
        <w:trPr>
          <w:trHeight w:val="255"/>
        </w:trPr>
        <w:tc>
          <w:tcPr>
            <w:tcW w:w="520" w:type="dxa"/>
            <w:gridSpan w:val="2"/>
            <w:vMerge/>
            <w:tcBorders>
              <w:top w:val="single" w:sz="4" w:space="0" w:color="auto"/>
              <w:left w:val="single" w:sz="4" w:space="0" w:color="auto"/>
              <w:bottom w:val="single" w:sz="4" w:space="0" w:color="auto"/>
              <w:right w:val="single" w:sz="4" w:space="0" w:color="auto"/>
            </w:tcBorders>
            <w:vAlign w:val="center"/>
            <w:hideMark/>
          </w:tcPr>
          <w:p w:rsidR="00B70C4B" w:rsidRPr="00086181" w:rsidRDefault="00B70C4B" w:rsidP="00B70C4B">
            <w:pPr>
              <w:rPr>
                <w:sz w:val="20"/>
                <w:szCs w:val="20"/>
              </w:rPr>
            </w:pPr>
          </w:p>
        </w:tc>
        <w:tc>
          <w:tcPr>
            <w:tcW w:w="1880" w:type="dxa"/>
            <w:vMerge/>
            <w:tcBorders>
              <w:top w:val="single" w:sz="4" w:space="0" w:color="auto"/>
              <w:left w:val="single" w:sz="4" w:space="0" w:color="auto"/>
              <w:bottom w:val="single" w:sz="4" w:space="0" w:color="auto"/>
              <w:right w:val="single" w:sz="4" w:space="0" w:color="auto"/>
            </w:tcBorders>
            <w:vAlign w:val="center"/>
            <w:hideMark/>
          </w:tcPr>
          <w:p w:rsidR="00B70C4B" w:rsidRPr="00086181" w:rsidRDefault="00B70C4B" w:rsidP="00B70C4B">
            <w:pPr>
              <w:rPr>
                <w:sz w:val="20"/>
                <w:szCs w:val="20"/>
              </w:rPr>
            </w:pPr>
          </w:p>
        </w:tc>
        <w:tc>
          <w:tcPr>
            <w:tcW w:w="4395" w:type="dxa"/>
            <w:gridSpan w:val="2"/>
            <w:vMerge/>
            <w:tcBorders>
              <w:top w:val="single" w:sz="4" w:space="0" w:color="auto"/>
              <w:left w:val="single" w:sz="4" w:space="0" w:color="auto"/>
              <w:bottom w:val="single" w:sz="4" w:space="0" w:color="auto"/>
              <w:right w:val="single" w:sz="4" w:space="0" w:color="auto"/>
            </w:tcBorders>
            <w:vAlign w:val="center"/>
            <w:hideMark/>
          </w:tcPr>
          <w:p w:rsidR="00B70C4B" w:rsidRPr="00086181" w:rsidRDefault="00B70C4B" w:rsidP="00B70C4B">
            <w:pPr>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B70C4B" w:rsidRPr="00086181" w:rsidRDefault="00B70C4B" w:rsidP="00B70C4B">
            <w:pPr>
              <w:rPr>
                <w:sz w:val="20"/>
                <w:szCs w:val="20"/>
              </w:rPr>
            </w:pPr>
          </w:p>
        </w:tc>
        <w:tc>
          <w:tcPr>
            <w:tcW w:w="1360" w:type="dxa"/>
            <w:vMerge/>
            <w:tcBorders>
              <w:top w:val="nil"/>
              <w:left w:val="single" w:sz="4" w:space="0" w:color="auto"/>
              <w:bottom w:val="single" w:sz="4" w:space="0" w:color="auto"/>
              <w:right w:val="single" w:sz="4" w:space="0" w:color="auto"/>
            </w:tcBorders>
            <w:vAlign w:val="center"/>
            <w:hideMark/>
          </w:tcPr>
          <w:p w:rsidR="00B70C4B" w:rsidRPr="00086181" w:rsidRDefault="00B70C4B" w:rsidP="00B70C4B">
            <w:pPr>
              <w:rPr>
                <w:sz w:val="20"/>
                <w:szCs w:val="20"/>
              </w:rPr>
            </w:pPr>
          </w:p>
        </w:tc>
        <w:tc>
          <w:tcPr>
            <w:tcW w:w="1459" w:type="dxa"/>
            <w:vMerge/>
            <w:tcBorders>
              <w:top w:val="nil"/>
              <w:left w:val="single" w:sz="4" w:space="0" w:color="auto"/>
              <w:bottom w:val="single" w:sz="4" w:space="0" w:color="auto"/>
              <w:right w:val="single" w:sz="4" w:space="0" w:color="auto"/>
            </w:tcBorders>
            <w:vAlign w:val="center"/>
            <w:hideMark/>
          </w:tcPr>
          <w:p w:rsidR="00B70C4B" w:rsidRPr="00086181" w:rsidRDefault="00B70C4B" w:rsidP="00B70C4B">
            <w:pPr>
              <w:rPr>
                <w:sz w:val="20"/>
                <w:szCs w:val="20"/>
              </w:rPr>
            </w:pPr>
          </w:p>
        </w:tc>
        <w:tc>
          <w:tcPr>
            <w:tcW w:w="1008" w:type="dxa"/>
            <w:vMerge/>
            <w:tcBorders>
              <w:top w:val="nil"/>
              <w:left w:val="single" w:sz="4" w:space="0" w:color="auto"/>
              <w:bottom w:val="single" w:sz="4" w:space="0" w:color="auto"/>
              <w:right w:val="single" w:sz="4" w:space="0" w:color="auto"/>
            </w:tcBorders>
            <w:vAlign w:val="center"/>
            <w:hideMark/>
          </w:tcPr>
          <w:p w:rsidR="00B70C4B" w:rsidRPr="00086181" w:rsidRDefault="00B70C4B" w:rsidP="00B70C4B">
            <w:pPr>
              <w:rPr>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B70C4B" w:rsidRPr="00086181" w:rsidRDefault="00B70C4B" w:rsidP="00B70C4B">
            <w:pPr>
              <w:rPr>
                <w:sz w:val="20"/>
                <w:szCs w:val="20"/>
              </w:rPr>
            </w:pPr>
          </w:p>
        </w:tc>
      </w:tr>
      <w:tr w:rsidR="00B70C4B" w:rsidRPr="00086181" w:rsidTr="00B70C4B">
        <w:trPr>
          <w:trHeight w:val="255"/>
        </w:trPr>
        <w:tc>
          <w:tcPr>
            <w:tcW w:w="520" w:type="dxa"/>
            <w:gridSpan w:val="2"/>
            <w:tcBorders>
              <w:top w:val="nil"/>
              <w:left w:val="single" w:sz="4" w:space="0" w:color="auto"/>
              <w:bottom w:val="nil"/>
              <w:right w:val="single" w:sz="4" w:space="0" w:color="auto"/>
            </w:tcBorders>
            <w:shd w:val="clear" w:color="auto" w:fill="auto"/>
            <w:noWrap/>
            <w:vAlign w:val="center"/>
            <w:hideMark/>
          </w:tcPr>
          <w:p w:rsidR="00B70C4B" w:rsidRPr="00086181" w:rsidRDefault="00B70C4B" w:rsidP="00B70C4B">
            <w:pPr>
              <w:jc w:val="center"/>
              <w:rPr>
                <w:sz w:val="20"/>
                <w:szCs w:val="20"/>
              </w:rPr>
            </w:pPr>
            <w:r w:rsidRPr="00086181">
              <w:rPr>
                <w:sz w:val="20"/>
                <w:szCs w:val="20"/>
              </w:rPr>
              <w:t>1</w:t>
            </w:r>
          </w:p>
        </w:tc>
        <w:tc>
          <w:tcPr>
            <w:tcW w:w="1880" w:type="dxa"/>
            <w:tcBorders>
              <w:top w:val="nil"/>
              <w:left w:val="nil"/>
              <w:bottom w:val="nil"/>
              <w:right w:val="single" w:sz="4" w:space="0" w:color="auto"/>
            </w:tcBorders>
            <w:shd w:val="clear" w:color="auto" w:fill="auto"/>
            <w:noWrap/>
            <w:vAlign w:val="center"/>
            <w:hideMark/>
          </w:tcPr>
          <w:p w:rsidR="00B70C4B" w:rsidRPr="00086181" w:rsidRDefault="00B70C4B" w:rsidP="00B70C4B">
            <w:pPr>
              <w:jc w:val="center"/>
              <w:rPr>
                <w:sz w:val="20"/>
                <w:szCs w:val="20"/>
              </w:rPr>
            </w:pPr>
            <w:r w:rsidRPr="00086181">
              <w:rPr>
                <w:sz w:val="20"/>
                <w:szCs w:val="20"/>
              </w:rPr>
              <w:t>2</w:t>
            </w:r>
          </w:p>
        </w:tc>
        <w:tc>
          <w:tcPr>
            <w:tcW w:w="4395" w:type="dxa"/>
            <w:gridSpan w:val="2"/>
            <w:tcBorders>
              <w:top w:val="nil"/>
              <w:left w:val="nil"/>
              <w:bottom w:val="nil"/>
              <w:right w:val="single" w:sz="4" w:space="0" w:color="auto"/>
            </w:tcBorders>
            <w:shd w:val="clear" w:color="auto" w:fill="auto"/>
            <w:noWrap/>
            <w:vAlign w:val="center"/>
            <w:hideMark/>
          </w:tcPr>
          <w:p w:rsidR="00B70C4B" w:rsidRPr="00086181" w:rsidRDefault="00B70C4B" w:rsidP="00B70C4B">
            <w:pPr>
              <w:jc w:val="center"/>
              <w:rPr>
                <w:sz w:val="20"/>
                <w:szCs w:val="20"/>
              </w:rPr>
            </w:pPr>
            <w:r w:rsidRPr="00086181">
              <w:rPr>
                <w:sz w:val="20"/>
                <w:szCs w:val="20"/>
              </w:rPr>
              <w:t>3</w:t>
            </w:r>
          </w:p>
        </w:tc>
        <w:tc>
          <w:tcPr>
            <w:tcW w:w="2126" w:type="dxa"/>
            <w:tcBorders>
              <w:top w:val="nil"/>
              <w:left w:val="nil"/>
              <w:bottom w:val="nil"/>
              <w:right w:val="single" w:sz="4" w:space="0" w:color="auto"/>
            </w:tcBorders>
            <w:shd w:val="clear" w:color="auto" w:fill="auto"/>
            <w:noWrap/>
            <w:vAlign w:val="center"/>
            <w:hideMark/>
          </w:tcPr>
          <w:p w:rsidR="00B70C4B" w:rsidRPr="00086181" w:rsidRDefault="00B70C4B" w:rsidP="00B70C4B">
            <w:pPr>
              <w:jc w:val="center"/>
              <w:rPr>
                <w:sz w:val="20"/>
                <w:szCs w:val="20"/>
              </w:rPr>
            </w:pPr>
            <w:r w:rsidRPr="00086181">
              <w:rPr>
                <w:sz w:val="20"/>
                <w:szCs w:val="20"/>
              </w:rPr>
              <w:t>4</w:t>
            </w:r>
          </w:p>
        </w:tc>
        <w:tc>
          <w:tcPr>
            <w:tcW w:w="1360" w:type="dxa"/>
            <w:tcBorders>
              <w:top w:val="nil"/>
              <w:left w:val="nil"/>
              <w:bottom w:val="nil"/>
              <w:right w:val="single" w:sz="4" w:space="0" w:color="auto"/>
            </w:tcBorders>
            <w:shd w:val="clear" w:color="auto" w:fill="auto"/>
            <w:noWrap/>
            <w:vAlign w:val="center"/>
            <w:hideMark/>
          </w:tcPr>
          <w:p w:rsidR="00B70C4B" w:rsidRPr="00086181" w:rsidRDefault="00B70C4B" w:rsidP="00B70C4B">
            <w:pPr>
              <w:jc w:val="center"/>
              <w:rPr>
                <w:sz w:val="20"/>
                <w:szCs w:val="20"/>
              </w:rPr>
            </w:pPr>
            <w:r w:rsidRPr="00086181">
              <w:rPr>
                <w:sz w:val="20"/>
                <w:szCs w:val="20"/>
              </w:rPr>
              <w:t>5</w:t>
            </w:r>
          </w:p>
        </w:tc>
        <w:tc>
          <w:tcPr>
            <w:tcW w:w="1459" w:type="dxa"/>
            <w:tcBorders>
              <w:top w:val="nil"/>
              <w:left w:val="nil"/>
              <w:bottom w:val="nil"/>
              <w:right w:val="single" w:sz="4" w:space="0" w:color="auto"/>
            </w:tcBorders>
            <w:shd w:val="clear" w:color="auto" w:fill="auto"/>
            <w:noWrap/>
            <w:vAlign w:val="center"/>
            <w:hideMark/>
          </w:tcPr>
          <w:p w:rsidR="00B70C4B" w:rsidRPr="00086181" w:rsidRDefault="00B70C4B" w:rsidP="00B70C4B">
            <w:pPr>
              <w:jc w:val="center"/>
              <w:rPr>
                <w:sz w:val="20"/>
                <w:szCs w:val="20"/>
              </w:rPr>
            </w:pPr>
            <w:r w:rsidRPr="00086181">
              <w:rPr>
                <w:sz w:val="20"/>
                <w:szCs w:val="20"/>
              </w:rPr>
              <w:t>6</w:t>
            </w:r>
          </w:p>
        </w:tc>
        <w:tc>
          <w:tcPr>
            <w:tcW w:w="1008" w:type="dxa"/>
            <w:tcBorders>
              <w:top w:val="nil"/>
              <w:left w:val="nil"/>
              <w:bottom w:val="nil"/>
              <w:right w:val="single" w:sz="4" w:space="0" w:color="auto"/>
            </w:tcBorders>
            <w:shd w:val="clear" w:color="auto" w:fill="auto"/>
            <w:noWrap/>
            <w:vAlign w:val="center"/>
            <w:hideMark/>
          </w:tcPr>
          <w:p w:rsidR="00B70C4B" w:rsidRPr="00086181" w:rsidRDefault="00B70C4B" w:rsidP="00B70C4B">
            <w:pPr>
              <w:jc w:val="center"/>
              <w:rPr>
                <w:sz w:val="20"/>
                <w:szCs w:val="20"/>
              </w:rPr>
            </w:pPr>
            <w:r w:rsidRPr="00086181">
              <w:rPr>
                <w:sz w:val="20"/>
                <w:szCs w:val="20"/>
              </w:rPr>
              <w:t>7</w:t>
            </w:r>
          </w:p>
        </w:tc>
        <w:tc>
          <w:tcPr>
            <w:tcW w:w="1420" w:type="dxa"/>
            <w:tcBorders>
              <w:top w:val="nil"/>
              <w:left w:val="nil"/>
              <w:bottom w:val="nil"/>
              <w:right w:val="single" w:sz="4" w:space="0" w:color="auto"/>
            </w:tcBorders>
            <w:shd w:val="clear" w:color="auto" w:fill="auto"/>
            <w:noWrap/>
            <w:vAlign w:val="center"/>
            <w:hideMark/>
          </w:tcPr>
          <w:p w:rsidR="00B70C4B" w:rsidRPr="00086181" w:rsidRDefault="00B70C4B" w:rsidP="00B70C4B">
            <w:pPr>
              <w:jc w:val="center"/>
              <w:rPr>
                <w:sz w:val="20"/>
                <w:szCs w:val="20"/>
              </w:rPr>
            </w:pPr>
            <w:r w:rsidRPr="00086181">
              <w:rPr>
                <w:sz w:val="20"/>
                <w:szCs w:val="20"/>
              </w:rPr>
              <w:t>8</w:t>
            </w:r>
          </w:p>
        </w:tc>
      </w:tr>
      <w:tr w:rsidR="00B70C4B" w:rsidRPr="00086181" w:rsidTr="00B70C4B">
        <w:trPr>
          <w:trHeight w:val="255"/>
        </w:trPr>
        <w:tc>
          <w:tcPr>
            <w:tcW w:w="14168" w:type="dxa"/>
            <w:gridSpan w:val="10"/>
            <w:tcBorders>
              <w:top w:val="single" w:sz="4" w:space="0" w:color="auto"/>
              <w:left w:val="single" w:sz="4" w:space="0" w:color="auto"/>
              <w:bottom w:val="single" w:sz="4" w:space="0" w:color="auto"/>
              <w:right w:val="single" w:sz="4" w:space="0" w:color="auto"/>
            </w:tcBorders>
            <w:shd w:val="clear" w:color="auto" w:fill="auto"/>
            <w:hideMark/>
          </w:tcPr>
          <w:p w:rsidR="00B70C4B" w:rsidRPr="00086181" w:rsidRDefault="00B70C4B" w:rsidP="00B70C4B">
            <w:pPr>
              <w:rPr>
                <w:b/>
                <w:bCs/>
                <w:sz w:val="20"/>
                <w:szCs w:val="20"/>
              </w:rPr>
            </w:pPr>
            <w:r w:rsidRPr="00086181">
              <w:rPr>
                <w:b/>
                <w:bCs/>
                <w:sz w:val="20"/>
                <w:szCs w:val="20"/>
              </w:rPr>
              <w:t>Глава 1. Подготовка территории строительства</w:t>
            </w:r>
          </w:p>
        </w:tc>
      </w:tr>
      <w:tr w:rsidR="00B70C4B" w:rsidRPr="00086181" w:rsidTr="00B70C4B">
        <w:trPr>
          <w:trHeight w:val="255"/>
        </w:trPr>
        <w:tc>
          <w:tcPr>
            <w:tcW w:w="520" w:type="dxa"/>
            <w:gridSpan w:val="2"/>
            <w:tcBorders>
              <w:top w:val="nil"/>
              <w:left w:val="single" w:sz="4" w:space="0" w:color="auto"/>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1</w:t>
            </w:r>
          </w:p>
        </w:tc>
        <w:tc>
          <w:tcPr>
            <w:tcW w:w="1880" w:type="dxa"/>
            <w:tcBorders>
              <w:top w:val="nil"/>
              <w:left w:val="nil"/>
              <w:bottom w:val="single" w:sz="4" w:space="0" w:color="auto"/>
              <w:right w:val="single" w:sz="4" w:space="0" w:color="auto"/>
            </w:tcBorders>
            <w:shd w:val="clear" w:color="auto" w:fill="auto"/>
            <w:hideMark/>
          </w:tcPr>
          <w:p w:rsidR="00B70C4B" w:rsidRPr="00086181" w:rsidRDefault="00B70C4B" w:rsidP="00B70C4B">
            <w:pPr>
              <w:rPr>
                <w:sz w:val="20"/>
                <w:szCs w:val="20"/>
              </w:rPr>
            </w:pPr>
            <w:r w:rsidRPr="00086181">
              <w:rPr>
                <w:sz w:val="20"/>
                <w:szCs w:val="20"/>
              </w:rPr>
              <w:t>ЛС №01-00-01</w:t>
            </w:r>
          </w:p>
        </w:tc>
        <w:tc>
          <w:tcPr>
            <w:tcW w:w="4395" w:type="dxa"/>
            <w:gridSpan w:val="2"/>
            <w:tcBorders>
              <w:top w:val="nil"/>
              <w:left w:val="nil"/>
              <w:bottom w:val="single" w:sz="4" w:space="0" w:color="auto"/>
              <w:right w:val="single" w:sz="4" w:space="0" w:color="auto"/>
            </w:tcBorders>
            <w:shd w:val="clear" w:color="auto" w:fill="auto"/>
            <w:hideMark/>
          </w:tcPr>
          <w:p w:rsidR="00B70C4B" w:rsidRPr="00086181" w:rsidRDefault="00B70C4B" w:rsidP="00B70C4B">
            <w:pPr>
              <w:rPr>
                <w:sz w:val="20"/>
                <w:szCs w:val="20"/>
              </w:rPr>
            </w:pPr>
            <w:r w:rsidRPr="00086181">
              <w:rPr>
                <w:sz w:val="20"/>
                <w:szCs w:val="20"/>
              </w:rPr>
              <w:t>Строительство котлована-отстойника</w:t>
            </w:r>
          </w:p>
        </w:tc>
        <w:tc>
          <w:tcPr>
            <w:tcW w:w="2126"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1,45</w:t>
            </w:r>
          </w:p>
        </w:tc>
        <w:tc>
          <w:tcPr>
            <w:tcW w:w="1360"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center"/>
              <w:rPr>
                <w:sz w:val="20"/>
                <w:szCs w:val="20"/>
              </w:rPr>
            </w:pPr>
          </w:p>
        </w:tc>
        <w:tc>
          <w:tcPr>
            <w:tcW w:w="1459"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center"/>
              <w:rPr>
                <w:sz w:val="20"/>
                <w:szCs w:val="20"/>
              </w:rPr>
            </w:pPr>
          </w:p>
        </w:tc>
        <w:tc>
          <w:tcPr>
            <w:tcW w:w="1008"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center"/>
              <w:rPr>
                <w:sz w:val="20"/>
                <w:szCs w:val="20"/>
              </w:rPr>
            </w:pPr>
          </w:p>
        </w:tc>
        <w:tc>
          <w:tcPr>
            <w:tcW w:w="1420"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1,45</w:t>
            </w:r>
          </w:p>
        </w:tc>
      </w:tr>
      <w:tr w:rsidR="00B70C4B" w:rsidRPr="00086181" w:rsidTr="00B70C4B">
        <w:trPr>
          <w:trHeight w:val="255"/>
        </w:trPr>
        <w:tc>
          <w:tcPr>
            <w:tcW w:w="520" w:type="dxa"/>
            <w:gridSpan w:val="2"/>
            <w:tcBorders>
              <w:top w:val="nil"/>
              <w:left w:val="single" w:sz="4" w:space="0" w:color="auto"/>
              <w:bottom w:val="single" w:sz="4" w:space="0" w:color="auto"/>
              <w:right w:val="single" w:sz="4" w:space="0" w:color="auto"/>
            </w:tcBorders>
            <w:shd w:val="clear" w:color="auto" w:fill="auto"/>
            <w:noWrap/>
            <w:hideMark/>
          </w:tcPr>
          <w:p w:rsidR="00B70C4B" w:rsidRPr="00086181" w:rsidRDefault="00B70C4B" w:rsidP="00B70C4B">
            <w:pPr>
              <w:jc w:val="center"/>
              <w:rPr>
                <w:sz w:val="20"/>
                <w:szCs w:val="20"/>
              </w:rPr>
            </w:pPr>
            <w:r w:rsidRPr="00086181">
              <w:rPr>
                <w:sz w:val="20"/>
                <w:szCs w:val="20"/>
              </w:rPr>
              <w:t> </w:t>
            </w:r>
          </w:p>
        </w:tc>
        <w:tc>
          <w:tcPr>
            <w:tcW w:w="1880"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rPr>
                <w:sz w:val="20"/>
                <w:szCs w:val="20"/>
              </w:rPr>
            </w:pPr>
            <w:r w:rsidRPr="00086181">
              <w:rPr>
                <w:sz w:val="20"/>
                <w:szCs w:val="20"/>
              </w:rPr>
              <w:t> </w:t>
            </w:r>
          </w:p>
        </w:tc>
        <w:tc>
          <w:tcPr>
            <w:tcW w:w="4395" w:type="dxa"/>
            <w:gridSpan w:val="2"/>
            <w:tcBorders>
              <w:top w:val="nil"/>
              <w:left w:val="nil"/>
              <w:bottom w:val="single" w:sz="4" w:space="0" w:color="auto"/>
              <w:right w:val="single" w:sz="4" w:space="0" w:color="auto"/>
            </w:tcBorders>
            <w:shd w:val="clear" w:color="auto" w:fill="auto"/>
            <w:hideMark/>
          </w:tcPr>
          <w:p w:rsidR="00B70C4B" w:rsidRPr="00086181" w:rsidRDefault="00B70C4B" w:rsidP="00B70C4B">
            <w:pPr>
              <w:rPr>
                <w:sz w:val="20"/>
                <w:szCs w:val="20"/>
              </w:rPr>
            </w:pPr>
            <w:r w:rsidRPr="00086181">
              <w:rPr>
                <w:sz w:val="20"/>
                <w:szCs w:val="20"/>
              </w:rPr>
              <w:t>Итого по Главе 1</w:t>
            </w:r>
          </w:p>
        </w:tc>
        <w:tc>
          <w:tcPr>
            <w:tcW w:w="2126"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1,45</w:t>
            </w:r>
          </w:p>
        </w:tc>
        <w:tc>
          <w:tcPr>
            <w:tcW w:w="1360"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center"/>
              <w:rPr>
                <w:sz w:val="20"/>
                <w:szCs w:val="20"/>
              </w:rPr>
            </w:pPr>
          </w:p>
        </w:tc>
        <w:tc>
          <w:tcPr>
            <w:tcW w:w="1459"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center"/>
              <w:rPr>
                <w:sz w:val="20"/>
                <w:szCs w:val="20"/>
              </w:rPr>
            </w:pPr>
          </w:p>
        </w:tc>
        <w:tc>
          <w:tcPr>
            <w:tcW w:w="1008"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center"/>
              <w:rPr>
                <w:sz w:val="20"/>
                <w:szCs w:val="20"/>
              </w:rPr>
            </w:pPr>
          </w:p>
        </w:tc>
        <w:tc>
          <w:tcPr>
            <w:tcW w:w="1420"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1,45</w:t>
            </w:r>
          </w:p>
        </w:tc>
      </w:tr>
      <w:tr w:rsidR="00B70C4B" w:rsidRPr="00086181" w:rsidTr="00B70C4B">
        <w:trPr>
          <w:trHeight w:val="255"/>
        </w:trPr>
        <w:tc>
          <w:tcPr>
            <w:tcW w:w="14168" w:type="dxa"/>
            <w:gridSpan w:val="10"/>
            <w:tcBorders>
              <w:top w:val="single" w:sz="4" w:space="0" w:color="auto"/>
              <w:left w:val="single" w:sz="4" w:space="0" w:color="auto"/>
              <w:bottom w:val="single" w:sz="4" w:space="0" w:color="auto"/>
              <w:right w:val="single" w:sz="4" w:space="0" w:color="auto"/>
            </w:tcBorders>
            <w:shd w:val="clear" w:color="auto" w:fill="auto"/>
            <w:hideMark/>
          </w:tcPr>
          <w:p w:rsidR="00B70C4B" w:rsidRPr="00086181" w:rsidRDefault="00B70C4B" w:rsidP="00B70C4B">
            <w:pPr>
              <w:rPr>
                <w:b/>
                <w:bCs/>
                <w:sz w:val="20"/>
                <w:szCs w:val="20"/>
              </w:rPr>
            </w:pPr>
            <w:r w:rsidRPr="00086181">
              <w:rPr>
                <w:b/>
                <w:bCs/>
                <w:sz w:val="20"/>
                <w:szCs w:val="20"/>
              </w:rPr>
              <w:t>Глава 2. Основные объекты строительства</w:t>
            </w:r>
          </w:p>
        </w:tc>
      </w:tr>
      <w:tr w:rsidR="00B70C4B" w:rsidRPr="00086181" w:rsidTr="00B70C4B">
        <w:trPr>
          <w:trHeight w:val="255"/>
        </w:trPr>
        <w:tc>
          <w:tcPr>
            <w:tcW w:w="520" w:type="dxa"/>
            <w:gridSpan w:val="2"/>
            <w:tcBorders>
              <w:top w:val="nil"/>
              <w:left w:val="single" w:sz="4" w:space="0" w:color="auto"/>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2</w:t>
            </w:r>
          </w:p>
        </w:tc>
        <w:tc>
          <w:tcPr>
            <w:tcW w:w="1880" w:type="dxa"/>
            <w:tcBorders>
              <w:top w:val="nil"/>
              <w:left w:val="nil"/>
              <w:bottom w:val="single" w:sz="4" w:space="0" w:color="auto"/>
              <w:right w:val="single" w:sz="4" w:space="0" w:color="auto"/>
            </w:tcBorders>
            <w:shd w:val="clear" w:color="auto" w:fill="auto"/>
            <w:hideMark/>
          </w:tcPr>
          <w:p w:rsidR="00B70C4B" w:rsidRPr="00086181" w:rsidRDefault="00B70C4B" w:rsidP="00B70C4B">
            <w:pPr>
              <w:rPr>
                <w:sz w:val="20"/>
                <w:szCs w:val="20"/>
              </w:rPr>
            </w:pPr>
            <w:r w:rsidRPr="00086181">
              <w:rPr>
                <w:sz w:val="20"/>
                <w:szCs w:val="20"/>
              </w:rPr>
              <w:t>ЛС №02-00-02</w:t>
            </w:r>
          </w:p>
        </w:tc>
        <w:tc>
          <w:tcPr>
            <w:tcW w:w="4395" w:type="dxa"/>
            <w:gridSpan w:val="2"/>
            <w:tcBorders>
              <w:top w:val="nil"/>
              <w:left w:val="nil"/>
              <w:bottom w:val="single" w:sz="4" w:space="0" w:color="auto"/>
              <w:right w:val="single" w:sz="4" w:space="0" w:color="auto"/>
            </w:tcBorders>
            <w:shd w:val="clear" w:color="auto" w:fill="auto"/>
            <w:hideMark/>
          </w:tcPr>
          <w:p w:rsidR="00B70C4B" w:rsidRPr="00086181" w:rsidRDefault="00B70C4B" w:rsidP="00B70C4B">
            <w:pPr>
              <w:rPr>
                <w:sz w:val="20"/>
                <w:szCs w:val="20"/>
              </w:rPr>
            </w:pPr>
            <w:r w:rsidRPr="00086181">
              <w:rPr>
                <w:sz w:val="20"/>
                <w:szCs w:val="20"/>
              </w:rPr>
              <w:t>Бурение скважины глубиной 65 м</w:t>
            </w:r>
          </w:p>
        </w:tc>
        <w:tc>
          <w:tcPr>
            <w:tcW w:w="2126"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995,76</w:t>
            </w:r>
          </w:p>
        </w:tc>
        <w:tc>
          <w:tcPr>
            <w:tcW w:w="1360"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center"/>
              <w:rPr>
                <w:sz w:val="20"/>
                <w:szCs w:val="20"/>
              </w:rPr>
            </w:pPr>
          </w:p>
        </w:tc>
        <w:tc>
          <w:tcPr>
            <w:tcW w:w="1459"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center"/>
              <w:rPr>
                <w:sz w:val="20"/>
                <w:szCs w:val="20"/>
              </w:rPr>
            </w:pPr>
          </w:p>
        </w:tc>
        <w:tc>
          <w:tcPr>
            <w:tcW w:w="1008"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center"/>
              <w:rPr>
                <w:sz w:val="20"/>
                <w:szCs w:val="20"/>
              </w:rPr>
            </w:pPr>
          </w:p>
        </w:tc>
        <w:tc>
          <w:tcPr>
            <w:tcW w:w="1420"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995,76</w:t>
            </w:r>
          </w:p>
        </w:tc>
      </w:tr>
      <w:tr w:rsidR="00B70C4B" w:rsidRPr="00086181" w:rsidTr="00B70C4B">
        <w:trPr>
          <w:trHeight w:val="510"/>
        </w:trPr>
        <w:tc>
          <w:tcPr>
            <w:tcW w:w="520" w:type="dxa"/>
            <w:gridSpan w:val="2"/>
            <w:tcBorders>
              <w:top w:val="nil"/>
              <w:left w:val="single" w:sz="4" w:space="0" w:color="auto"/>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3</w:t>
            </w:r>
          </w:p>
        </w:tc>
        <w:tc>
          <w:tcPr>
            <w:tcW w:w="1880" w:type="dxa"/>
            <w:tcBorders>
              <w:top w:val="nil"/>
              <w:left w:val="nil"/>
              <w:bottom w:val="single" w:sz="4" w:space="0" w:color="auto"/>
              <w:right w:val="single" w:sz="4" w:space="0" w:color="auto"/>
            </w:tcBorders>
            <w:shd w:val="clear" w:color="auto" w:fill="auto"/>
            <w:hideMark/>
          </w:tcPr>
          <w:p w:rsidR="00B70C4B" w:rsidRPr="00086181" w:rsidRDefault="00B70C4B" w:rsidP="00B70C4B">
            <w:pPr>
              <w:rPr>
                <w:sz w:val="20"/>
                <w:szCs w:val="20"/>
              </w:rPr>
            </w:pPr>
            <w:r w:rsidRPr="00086181">
              <w:rPr>
                <w:sz w:val="20"/>
                <w:szCs w:val="20"/>
              </w:rPr>
              <w:t>ЛС №02-00-03</w:t>
            </w:r>
          </w:p>
        </w:tc>
        <w:tc>
          <w:tcPr>
            <w:tcW w:w="4395" w:type="dxa"/>
            <w:gridSpan w:val="2"/>
            <w:tcBorders>
              <w:top w:val="nil"/>
              <w:left w:val="nil"/>
              <w:bottom w:val="single" w:sz="4" w:space="0" w:color="auto"/>
              <w:right w:val="single" w:sz="4" w:space="0" w:color="auto"/>
            </w:tcBorders>
            <w:shd w:val="clear" w:color="auto" w:fill="auto"/>
            <w:hideMark/>
          </w:tcPr>
          <w:p w:rsidR="00B70C4B" w:rsidRPr="00086181" w:rsidRDefault="00B70C4B" w:rsidP="00B70C4B">
            <w:pPr>
              <w:rPr>
                <w:sz w:val="20"/>
                <w:szCs w:val="20"/>
              </w:rPr>
            </w:pPr>
            <w:r w:rsidRPr="00086181">
              <w:rPr>
                <w:sz w:val="20"/>
                <w:szCs w:val="20"/>
              </w:rPr>
              <w:t>Приобретение и монтаж насоса ЭЦВ6-16-75 с установкой частотно-регулируемого привода</w:t>
            </w:r>
          </w:p>
        </w:tc>
        <w:tc>
          <w:tcPr>
            <w:tcW w:w="2126"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29,28</w:t>
            </w:r>
          </w:p>
        </w:tc>
        <w:tc>
          <w:tcPr>
            <w:tcW w:w="1360"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31,26</w:t>
            </w:r>
          </w:p>
        </w:tc>
        <w:tc>
          <w:tcPr>
            <w:tcW w:w="1459"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98,62</w:t>
            </w:r>
          </w:p>
        </w:tc>
        <w:tc>
          <w:tcPr>
            <w:tcW w:w="1008"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center"/>
              <w:rPr>
                <w:sz w:val="20"/>
                <w:szCs w:val="20"/>
              </w:rPr>
            </w:pPr>
          </w:p>
        </w:tc>
        <w:tc>
          <w:tcPr>
            <w:tcW w:w="1420"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159,16</w:t>
            </w:r>
          </w:p>
        </w:tc>
      </w:tr>
      <w:tr w:rsidR="00B70C4B" w:rsidRPr="00086181" w:rsidTr="00B70C4B">
        <w:trPr>
          <w:trHeight w:val="510"/>
        </w:trPr>
        <w:tc>
          <w:tcPr>
            <w:tcW w:w="520" w:type="dxa"/>
            <w:gridSpan w:val="2"/>
            <w:tcBorders>
              <w:top w:val="nil"/>
              <w:left w:val="single" w:sz="4" w:space="0" w:color="auto"/>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4</w:t>
            </w:r>
          </w:p>
        </w:tc>
        <w:tc>
          <w:tcPr>
            <w:tcW w:w="1880" w:type="dxa"/>
            <w:tcBorders>
              <w:top w:val="nil"/>
              <w:left w:val="nil"/>
              <w:bottom w:val="single" w:sz="4" w:space="0" w:color="auto"/>
              <w:right w:val="single" w:sz="4" w:space="0" w:color="auto"/>
            </w:tcBorders>
            <w:shd w:val="clear" w:color="auto" w:fill="auto"/>
            <w:hideMark/>
          </w:tcPr>
          <w:p w:rsidR="00B70C4B" w:rsidRPr="00086181" w:rsidRDefault="00B70C4B" w:rsidP="00B70C4B">
            <w:pPr>
              <w:rPr>
                <w:sz w:val="20"/>
                <w:szCs w:val="20"/>
              </w:rPr>
            </w:pPr>
            <w:r w:rsidRPr="00086181">
              <w:rPr>
                <w:sz w:val="20"/>
                <w:szCs w:val="20"/>
              </w:rPr>
              <w:t>ЛС №02-00-04</w:t>
            </w:r>
          </w:p>
        </w:tc>
        <w:tc>
          <w:tcPr>
            <w:tcW w:w="4395" w:type="dxa"/>
            <w:gridSpan w:val="2"/>
            <w:tcBorders>
              <w:top w:val="nil"/>
              <w:left w:val="nil"/>
              <w:bottom w:val="single" w:sz="4" w:space="0" w:color="auto"/>
              <w:right w:val="single" w:sz="4" w:space="0" w:color="auto"/>
            </w:tcBorders>
            <w:shd w:val="clear" w:color="auto" w:fill="auto"/>
            <w:hideMark/>
          </w:tcPr>
          <w:p w:rsidR="00B70C4B" w:rsidRPr="00086181" w:rsidRDefault="00B70C4B" w:rsidP="00B70C4B">
            <w:pPr>
              <w:rPr>
                <w:sz w:val="20"/>
                <w:szCs w:val="20"/>
              </w:rPr>
            </w:pPr>
            <w:r w:rsidRPr="00086181">
              <w:rPr>
                <w:sz w:val="20"/>
                <w:szCs w:val="20"/>
              </w:rPr>
              <w:t>Устройство павильона над скважиной и электрооборудования</w:t>
            </w:r>
          </w:p>
        </w:tc>
        <w:tc>
          <w:tcPr>
            <w:tcW w:w="2126"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42,51</w:t>
            </w:r>
          </w:p>
        </w:tc>
        <w:tc>
          <w:tcPr>
            <w:tcW w:w="1360"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6,77</w:t>
            </w:r>
          </w:p>
        </w:tc>
        <w:tc>
          <w:tcPr>
            <w:tcW w:w="1459"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228,81</w:t>
            </w:r>
          </w:p>
        </w:tc>
        <w:tc>
          <w:tcPr>
            <w:tcW w:w="1008"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center"/>
              <w:rPr>
                <w:sz w:val="20"/>
                <w:szCs w:val="20"/>
              </w:rPr>
            </w:pPr>
          </w:p>
        </w:tc>
        <w:tc>
          <w:tcPr>
            <w:tcW w:w="1420"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278,09</w:t>
            </w:r>
          </w:p>
        </w:tc>
      </w:tr>
      <w:tr w:rsidR="00B70C4B" w:rsidRPr="00086181" w:rsidTr="00B70C4B">
        <w:trPr>
          <w:trHeight w:val="255"/>
        </w:trPr>
        <w:tc>
          <w:tcPr>
            <w:tcW w:w="520" w:type="dxa"/>
            <w:gridSpan w:val="2"/>
            <w:tcBorders>
              <w:top w:val="nil"/>
              <w:left w:val="single" w:sz="4" w:space="0" w:color="auto"/>
              <w:bottom w:val="single" w:sz="4" w:space="0" w:color="auto"/>
              <w:right w:val="single" w:sz="4" w:space="0" w:color="auto"/>
            </w:tcBorders>
            <w:shd w:val="clear" w:color="auto" w:fill="auto"/>
            <w:noWrap/>
            <w:hideMark/>
          </w:tcPr>
          <w:p w:rsidR="00B70C4B" w:rsidRPr="00086181" w:rsidRDefault="00B70C4B" w:rsidP="00B70C4B">
            <w:pPr>
              <w:jc w:val="center"/>
              <w:rPr>
                <w:sz w:val="20"/>
                <w:szCs w:val="20"/>
              </w:rPr>
            </w:pPr>
            <w:r w:rsidRPr="00086181">
              <w:rPr>
                <w:sz w:val="20"/>
                <w:szCs w:val="20"/>
              </w:rPr>
              <w:t> </w:t>
            </w:r>
          </w:p>
        </w:tc>
        <w:tc>
          <w:tcPr>
            <w:tcW w:w="1880"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rPr>
                <w:sz w:val="20"/>
                <w:szCs w:val="20"/>
              </w:rPr>
            </w:pPr>
            <w:r w:rsidRPr="00086181">
              <w:rPr>
                <w:sz w:val="20"/>
                <w:szCs w:val="20"/>
              </w:rPr>
              <w:t> </w:t>
            </w:r>
          </w:p>
        </w:tc>
        <w:tc>
          <w:tcPr>
            <w:tcW w:w="4395" w:type="dxa"/>
            <w:gridSpan w:val="2"/>
            <w:tcBorders>
              <w:top w:val="nil"/>
              <w:left w:val="nil"/>
              <w:bottom w:val="single" w:sz="4" w:space="0" w:color="auto"/>
              <w:right w:val="single" w:sz="4" w:space="0" w:color="auto"/>
            </w:tcBorders>
            <w:shd w:val="clear" w:color="auto" w:fill="auto"/>
            <w:hideMark/>
          </w:tcPr>
          <w:p w:rsidR="00B70C4B" w:rsidRPr="00086181" w:rsidRDefault="00B70C4B" w:rsidP="00B70C4B">
            <w:pPr>
              <w:rPr>
                <w:sz w:val="20"/>
                <w:szCs w:val="20"/>
              </w:rPr>
            </w:pPr>
            <w:r w:rsidRPr="00086181">
              <w:rPr>
                <w:sz w:val="20"/>
                <w:szCs w:val="20"/>
              </w:rPr>
              <w:t>Итого по Главе 2</w:t>
            </w:r>
          </w:p>
        </w:tc>
        <w:tc>
          <w:tcPr>
            <w:tcW w:w="2126"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1067,55</w:t>
            </w:r>
          </w:p>
        </w:tc>
        <w:tc>
          <w:tcPr>
            <w:tcW w:w="1360"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38,03</w:t>
            </w:r>
          </w:p>
        </w:tc>
        <w:tc>
          <w:tcPr>
            <w:tcW w:w="1459"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327,43</w:t>
            </w:r>
          </w:p>
        </w:tc>
        <w:tc>
          <w:tcPr>
            <w:tcW w:w="1008"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center"/>
              <w:rPr>
                <w:sz w:val="20"/>
                <w:szCs w:val="20"/>
              </w:rPr>
            </w:pPr>
          </w:p>
        </w:tc>
        <w:tc>
          <w:tcPr>
            <w:tcW w:w="1420"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1433,01</w:t>
            </w:r>
          </w:p>
        </w:tc>
      </w:tr>
      <w:tr w:rsidR="00B70C4B" w:rsidRPr="00086181" w:rsidTr="00B70C4B">
        <w:trPr>
          <w:trHeight w:val="255"/>
        </w:trPr>
        <w:tc>
          <w:tcPr>
            <w:tcW w:w="520" w:type="dxa"/>
            <w:gridSpan w:val="2"/>
            <w:tcBorders>
              <w:top w:val="nil"/>
              <w:left w:val="single" w:sz="4" w:space="0" w:color="auto"/>
              <w:bottom w:val="single" w:sz="4" w:space="0" w:color="auto"/>
              <w:right w:val="single" w:sz="4" w:space="0" w:color="auto"/>
            </w:tcBorders>
            <w:shd w:val="clear" w:color="auto" w:fill="auto"/>
            <w:noWrap/>
            <w:hideMark/>
          </w:tcPr>
          <w:p w:rsidR="00B70C4B" w:rsidRPr="00086181" w:rsidRDefault="00B70C4B" w:rsidP="00B70C4B">
            <w:pPr>
              <w:jc w:val="center"/>
              <w:rPr>
                <w:sz w:val="20"/>
                <w:szCs w:val="20"/>
              </w:rPr>
            </w:pPr>
            <w:r w:rsidRPr="00086181">
              <w:rPr>
                <w:sz w:val="20"/>
                <w:szCs w:val="20"/>
              </w:rPr>
              <w:t> </w:t>
            </w:r>
          </w:p>
        </w:tc>
        <w:tc>
          <w:tcPr>
            <w:tcW w:w="1880"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rPr>
                <w:sz w:val="20"/>
                <w:szCs w:val="20"/>
              </w:rPr>
            </w:pPr>
            <w:r w:rsidRPr="00086181">
              <w:rPr>
                <w:sz w:val="20"/>
                <w:szCs w:val="20"/>
              </w:rPr>
              <w:t> </w:t>
            </w:r>
          </w:p>
        </w:tc>
        <w:tc>
          <w:tcPr>
            <w:tcW w:w="4395" w:type="dxa"/>
            <w:gridSpan w:val="2"/>
            <w:tcBorders>
              <w:top w:val="nil"/>
              <w:left w:val="nil"/>
              <w:bottom w:val="single" w:sz="4" w:space="0" w:color="auto"/>
              <w:right w:val="single" w:sz="4" w:space="0" w:color="auto"/>
            </w:tcBorders>
            <w:shd w:val="clear" w:color="auto" w:fill="auto"/>
            <w:hideMark/>
          </w:tcPr>
          <w:p w:rsidR="00B70C4B" w:rsidRPr="00086181" w:rsidRDefault="00B70C4B" w:rsidP="00B70C4B">
            <w:pPr>
              <w:rPr>
                <w:sz w:val="20"/>
                <w:szCs w:val="20"/>
              </w:rPr>
            </w:pPr>
            <w:r w:rsidRPr="00086181">
              <w:rPr>
                <w:sz w:val="20"/>
                <w:szCs w:val="20"/>
              </w:rPr>
              <w:t>Итого по Главам 1-2</w:t>
            </w:r>
          </w:p>
        </w:tc>
        <w:tc>
          <w:tcPr>
            <w:tcW w:w="2126"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1069</w:t>
            </w:r>
          </w:p>
        </w:tc>
        <w:tc>
          <w:tcPr>
            <w:tcW w:w="1360"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38,03</w:t>
            </w:r>
          </w:p>
        </w:tc>
        <w:tc>
          <w:tcPr>
            <w:tcW w:w="1459"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327,43</w:t>
            </w:r>
          </w:p>
        </w:tc>
        <w:tc>
          <w:tcPr>
            <w:tcW w:w="1008"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center"/>
              <w:rPr>
                <w:sz w:val="20"/>
                <w:szCs w:val="20"/>
              </w:rPr>
            </w:pPr>
          </w:p>
        </w:tc>
        <w:tc>
          <w:tcPr>
            <w:tcW w:w="1420"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1434,46</w:t>
            </w:r>
          </w:p>
        </w:tc>
      </w:tr>
      <w:tr w:rsidR="00B70C4B" w:rsidRPr="00086181" w:rsidTr="00B70C4B">
        <w:trPr>
          <w:trHeight w:val="255"/>
        </w:trPr>
        <w:tc>
          <w:tcPr>
            <w:tcW w:w="14168" w:type="dxa"/>
            <w:gridSpan w:val="10"/>
            <w:tcBorders>
              <w:top w:val="single" w:sz="4" w:space="0" w:color="auto"/>
              <w:left w:val="single" w:sz="4" w:space="0" w:color="auto"/>
              <w:bottom w:val="single" w:sz="4" w:space="0" w:color="auto"/>
              <w:right w:val="single" w:sz="4" w:space="0" w:color="auto"/>
            </w:tcBorders>
            <w:shd w:val="clear" w:color="auto" w:fill="auto"/>
            <w:hideMark/>
          </w:tcPr>
          <w:p w:rsidR="00B70C4B" w:rsidRPr="00086181" w:rsidRDefault="00B70C4B" w:rsidP="00B70C4B">
            <w:pPr>
              <w:rPr>
                <w:b/>
                <w:bCs/>
                <w:sz w:val="20"/>
                <w:szCs w:val="20"/>
              </w:rPr>
            </w:pPr>
            <w:r w:rsidRPr="00086181">
              <w:rPr>
                <w:b/>
                <w:bCs/>
                <w:sz w:val="20"/>
                <w:szCs w:val="20"/>
              </w:rPr>
              <w:t>Глава 6. Наружные сети и сооружения водоснабжения, канализации, теплоснабжения и газоснабжения</w:t>
            </w:r>
          </w:p>
        </w:tc>
      </w:tr>
      <w:tr w:rsidR="00B70C4B" w:rsidRPr="00086181" w:rsidTr="00B70C4B">
        <w:trPr>
          <w:trHeight w:val="255"/>
        </w:trPr>
        <w:tc>
          <w:tcPr>
            <w:tcW w:w="520" w:type="dxa"/>
            <w:gridSpan w:val="2"/>
            <w:tcBorders>
              <w:top w:val="nil"/>
              <w:left w:val="single" w:sz="4" w:space="0" w:color="auto"/>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5</w:t>
            </w:r>
          </w:p>
        </w:tc>
        <w:tc>
          <w:tcPr>
            <w:tcW w:w="1880" w:type="dxa"/>
            <w:tcBorders>
              <w:top w:val="nil"/>
              <w:left w:val="nil"/>
              <w:bottom w:val="single" w:sz="4" w:space="0" w:color="auto"/>
              <w:right w:val="single" w:sz="4" w:space="0" w:color="auto"/>
            </w:tcBorders>
            <w:shd w:val="clear" w:color="auto" w:fill="auto"/>
            <w:hideMark/>
          </w:tcPr>
          <w:p w:rsidR="00B70C4B" w:rsidRPr="00086181" w:rsidRDefault="00B70C4B" w:rsidP="00B70C4B">
            <w:pPr>
              <w:rPr>
                <w:sz w:val="20"/>
                <w:szCs w:val="20"/>
              </w:rPr>
            </w:pPr>
            <w:r w:rsidRPr="00086181">
              <w:rPr>
                <w:sz w:val="20"/>
                <w:szCs w:val="20"/>
              </w:rPr>
              <w:t>ЛС №06-00-05</w:t>
            </w:r>
          </w:p>
        </w:tc>
        <w:tc>
          <w:tcPr>
            <w:tcW w:w="4395" w:type="dxa"/>
            <w:gridSpan w:val="2"/>
            <w:tcBorders>
              <w:top w:val="nil"/>
              <w:left w:val="nil"/>
              <w:bottom w:val="single" w:sz="4" w:space="0" w:color="auto"/>
              <w:right w:val="single" w:sz="4" w:space="0" w:color="auto"/>
            </w:tcBorders>
            <w:shd w:val="clear" w:color="auto" w:fill="auto"/>
            <w:hideMark/>
          </w:tcPr>
          <w:p w:rsidR="00B70C4B" w:rsidRPr="00086181" w:rsidRDefault="00B70C4B" w:rsidP="00B70C4B">
            <w:pPr>
              <w:rPr>
                <w:sz w:val="20"/>
                <w:szCs w:val="20"/>
              </w:rPr>
            </w:pPr>
            <w:r w:rsidRPr="00086181">
              <w:rPr>
                <w:sz w:val="20"/>
                <w:szCs w:val="20"/>
              </w:rPr>
              <w:t>Строительство соединительного водопровода 250 м</w:t>
            </w:r>
          </w:p>
        </w:tc>
        <w:tc>
          <w:tcPr>
            <w:tcW w:w="2126"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426,94</w:t>
            </w:r>
          </w:p>
        </w:tc>
        <w:tc>
          <w:tcPr>
            <w:tcW w:w="1360"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center"/>
              <w:rPr>
                <w:sz w:val="20"/>
                <w:szCs w:val="20"/>
              </w:rPr>
            </w:pPr>
          </w:p>
        </w:tc>
        <w:tc>
          <w:tcPr>
            <w:tcW w:w="1459"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center"/>
              <w:rPr>
                <w:sz w:val="20"/>
                <w:szCs w:val="20"/>
              </w:rPr>
            </w:pPr>
          </w:p>
        </w:tc>
        <w:tc>
          <w:tcPr>
            <w:tcW w:w="1008"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center"/>
              <w:rPr>
                <w:sz w:val="20"/>
                <w:szCs w:val="20"/>
              </w:rPr>
            </w:pPr>
          </w:p>
        </w:tc>
        <w:tc>
          <w:tcPr>
            <w:tcW w:w="1420"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426,94</w:t>
            </w:r>
          </w:p>
        </w:tc>
      </w:tr>
      <w:tr w:rsidR="00B70C4B" w:rsidRPr="00086181" w:rsidTr="00B70C4B">
        <w:trPr>
          <w:trHeight w:val="255"/>
        </w:trPr>
        <w:tc>
          <w:tcPr>
            <w:tcW w:w="520" w:type="dxa"/>
            <w:gridSpan w:val="2"/>
            <w:tcBorders>
              <w:top w:val="nil"/>
              <w:left w:val="single" w:sz="4" w:space="0" w:color="auto"/>
              <w:bottom w:val="single" w:sz="4" w:space="0" w:color="auto"/>
              <w:right w:val="single" w:sz="4" w:space="0" w:color="auto"/>
            </w:tcBorders>
            <w:shd w:val="clear" w:color="auto" w:fill="auto"/>
            <w:noWrap/>
            <w:hideMark/>
          </w:tcPr>
          <w:p w:rsidR="00B70C4B" w:rsidRPr="00086181" w:rsidRDefault="00B70C4B" w:rsidP="00B70C4B">
            <w:pPr>
              <w:jc w:val="center"/>
              <w:rPr>
                <w:sz w:val="20"/>
                <w:szCs w:val="20"/>
              </w:rPr>
            </w:pPr>
            <w:r w:rsidRPr="00086181">
              <w:rPr>
                <w:sz w:val="20"/>
                <w:szCs w:val="20"/>
              </w:rPr>
              <w:t> </w:t>
            </w:r>
          </w:p>
        </w:tc>
        <w:tc>
          <w:tcPr>
            <w:tcW w:w="1880"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rPr>
                <w:sz w:val="20"/>
                <w:szCs w:val="20"/>
              </w:rPr>
            </w:pPr>
            <w:r w:rsidRPr="00086181">
              <w:rPr>
                <w:sz w:val="20"/>
                <w:szCs w:val="20"/>
              </w:rPr>
              <w:t> </w:t>
            </w:r>
          </w:p>
        </w:tc>
        <w:tc>
          <w:tcPr>
            <w:tcW w:w="4395" w:type="dxa"/>
            <w:gridSpan w:val="2"/>
            <w:tcBorders>
              <w:top w:val="nil"/>
              <w:left w:val="nil"/>
              <w:bottom w:val="single" w:sz="4" w:space="0" w:color="auto"/>
              <w:right w:val="single" w:sz="4" w:space="0" w:color="auto"/>
            </w:tcBorders>
            <w:shd w:val="clear" w:color="auto" w:fill="auto"/>
            <w:hideMark/>
          </w:tcPr>
          <w:p w:rsidR="00B70C4B" w:rsidRPr="00086181" w:rsidRDefault="00B70C4B" w:rsidP="00B70C4B">
            <w:pPr>
              <w:rPr>
                <w:sz w:val="20"/>
                <w:szCs w:val="20"/>
              </w:rPr>
            </w:pPr>
            <w:r w:rsidRPr="00086181">
              <w:rPr>
                <w:sz w:val="20"/>
                <w:szCs w:val="20"/>
              </w:rPr>
              <w:t>Итого по Главе 6</w:t>
            </w:r>
          </w:p>
        </w:tc>
        <w:tc>
          <w:tcPr>
            <w:tcW w:w="2126"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426,94</w:t>
            </w:r>
          </w:p>
        </w:tc>
        <w:tc>
          <w:tcPr>
            <w:tcW w:w="1360"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center"/>
              <w:rPr>
                <w:sz w:val="20"/>
                <w:szCs w:val="20"/>
              </w:rPr>
            </w:pPr>
          </w:p>
        </w:tc>
        <w:tc>
          <w:tcPr>
            <w:tcW w:w="1459"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center"/>
              <w:rPr>
                <w:sz w:val="20"/>
                <w:szCs w:val="20"/>
              </w:rPr>
            </w:pPr>
          </w:p>
        </w:tc>
        <w:tc>
          <w:tcPr>
            <w:tcW w:w="1008"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center"/>
              <w:rPr>
                <w:sz w:val="20"/>
                <w:szCs w:val="20"/>
              </w:rPr>
            </w:pPr>
          </w:p>
        </w:tc>
        <w:tc>
          <w:tcPr>
            <w:tcW w:w="1420"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426,94</w:t>
            </w:r>
          </w:p>
        </w:tc>
      </w:tr>
      <w:tr w:rsidR="00B70C4B" w:rsidRPr="00086181" w:rsidTr="00B70C4B">
        <w:trPr>
          <w:trHeight w:val="255"/>
        </w:trPr>
        <w:tc>
          <w:tcPr>
            <w:tcW w:w="52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70C4B" w:rsidRPr="00086181" w:rsidRDefault="00B70C4B" w:rsidP="00B70C4B">
            <w:pPr>
              <w:jc w:val="center"/>
              <w:rPr>
                <w:sz w:val="20"/>
                <w:szCs w:val="20"/>
              </w:rPr>
            </w:pPr>
            <w:r w:rsidRPr="00086181">
              <w:rPr>
                <w:sz w:val="20"/>
                <w:szCs w:val="20"/>
              </w:rPr>
              <w:lastRenderedPageBreak/>
              <w:t> </w:t>
            </w:r>
          </w:p>
        </w:tc>
        <w:tc>
          <w:tcPr>
            <w:tcW w:w="1880" w:type="dxa"/>
            <w:tcBorders>
              <w:top w:val="single" w:sz="4" w:space="0" w:color="auto"/>
              <w:left w:val="nil"/>
              <w:bottom w:val="single" w:sz="4" w:space="0" w:color="auto"/>
              <w:right w:val="single" w:sz="4" w:space="0" w:color="auto"/>
            </w:tcBorders>
            <w:shd w:val="clear" w:color="auto" w:fill="auto"/>
            <w:noWrap/>
            <w:hideMark/>
          </w:tcPr>
          <w:p w:rsidR="00B70C4B" w:rsidRPr="00086181" w:rsidRDefault="00B70C4B" w:rsidP="00B70C4B">
            <w:pPr>
              <w:rPr>
                <w:sz w:val="20"/>
                <w:szCs w:val="20"/>
              </w:rPr>
            </w:pPr>
            <w:r w:rsidRPr="00086181">
              <w:rPr>
                <w:sz w:val="20"/>
                <w:szCs w:val="20"/>
              </w:rPr>
              <w:t> </w:t>
            </w:r>
          </w:p>
        </w:tc>
        <w:tc>
          <w:tcPr>
            <w:tcW w:w="4395" w:type="dxa"/>
            <w:gridSpan w:val="2"/>
            <w:tcBorders>
              <w:top w:val="single" w:sz="4" w:space="0" w:color="auto"/>
              <w:left w:val="nil"/>
              <w:bottom w:val="single" w:sz="4" w:space="0" w:color="auto"/>
              <w:right w:val="single" w:sz="4" w:space="0" w:color="auto"/>
            </w:tcBorders>
            <w:shd w:val="clear" w:color="auto" w:fill="auto"/>
            <w:hideMark/>
          </w:tcPr>
          <w:p w:rsidR="00B70C4B" w:rsidRPr="00086181" w:rsidRDefault="00B70C4B" w:rsidP="00B70C4B">
            <w:pPr>
              <w:rPr>
                <w:sz w:val="20"/>
                <w:szCs w:val="20"/>
              </w:rPr>
            </w:pPr>
            <w:r w:rsidRPr="00086181">
              <w:rPr>
                <w:sz w:val="20"/>
                <w:szCs w:val="20"/>
              </w:rPr>
              <w:t>Итого по Главам 1-6</w:t>
            </w:r>
          </w:p>
        </w:tc>
        <w:tc>
          <w:tcPr>
            <w:tcW w:w="2126" w:type="dxa"/>
            <w:tcBorders>
              <w:top w:val="single" w:sz="4" w:space="0" w:color="auto"/>
              <w:left w:val="nil"/>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1495,94</w:t>
            </w:r>
          </w:p>
        </w:tc>
        <w:tc>
          <w:tcPr>
            <w:tcW w:w="1360" w:type="dxa"/>
            <w:tcBorders>
              <w:top w:val="single" w:sz="4" w:space="0" w:color="auto"/>
              <w:left w:val="nil"/>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38,03</w:t>
            </w:r>
          </w:p>
        </w:tc>
        <w:tc>
          <w:tcPr>
            <w:tcW w:w="1459" w:type="dxa"/>
            <w:tcBorders>
              <w:top w:val="single" w:sz="4" w:space="0" w:color="auto"/>
              <w:left w:val="nil"/>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327,43</w:t>
            </w:r>
          </w:p>
        </w:tc>
        <w:tc>
          <w:tcPr>
            <w:tcW w:w="1008" w:type="dxa"/>
            <w:tcBorders>
              <w:top w:val="single" w:sz="4" w:space="0" w:color="auto"/>
              <w:left w:val="nil"/>
              <w:bottom w:val="single" w:sz="4" w:space="0" w:color="auto"/>
              <w:right w:val="single" w:sz="4" w:space="0" w:color="auto"/>
            </w:tcBorders>
            <w:shd w:val="clear" w:color="auto" w:fill="auto"/>
            <w:noWrap/>
            <w:hideMark/>
          </w:tcPr>
          <w:p w:rsidR="00B70C4B" w:rsidRPr="00086181" w:rsidRDefault="00B70C4B" w:rsidP="00B70C4B">
            <w:pPr>
              <w:jc w:val="center"/>
              <w:rPr>
                <w:sz w:val="20"/>
                <w:szCs w:val="20"/>
              </w:rPr>
            </w:pPr>
          </w:p>
        </w:tc>
        <w:tc>
          <w:tcPr>
            <w:tcW w:w="1420" w:type="dxa"/>
            <w:tcBorders>
              <w:top w:val="single" w:sz="4" w:space="0" w:color="auto"/>
              <w:left w:val="nil"/>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1861,4</w:t>
            </w:r>
          </w:p>
        </w:tc>
      </w:tr>
      <w:tr w:rsidR="00B70C4B" w:rsidRPr="00086181" w:rsidTr="00B70C4B">
        <w:trPr>
          <w:trHeight w:val="255"/>
        </w:trPr>
        <w:tc>
          <w:tcPr>
            <w:tcW w:w="14168" w:type="dxa"/>
            <w:gridSpan w:val="10"/>
            <w:tcBorders>
              <w:top w:val="single" w:sz="4" w:space="0" w:color="auto"/>
              <w:left w:val="single" w:sz="4" w:space="0" w:color="auto"/>
              <w:bottom w:val="single" w:sz="4" w:space="0" w:color="auto"/>
              <w:right w:val="single" w:sz="4" w:space="0" w:color="auto"/>
            </w:tcBorders>
            <w:shd w:val="clear" w:color="auto" w:fill="auto"/>
            <w:hideMark/>
          </w:tcPr>
          <w:p w:rsidR="00B70C4B" w:rsidRPr="00086181" w:rsidRDefault="00B70C4B" w:rsidP="00B70C4B">
            <w:pPr>
              <w:rPr>
                <w:b/>
                <w:bCs/>
                <w:sz w:val="20"/>
                <w:szCs w:val="20"/>
              </w:rPr>
            </w:pPr>
            <w:r w:rsidRPr="00086181">
              <w:rPr>
                <w:b/>
                <w:bCs/>
                <w:sz w:val="20"/>
                <w:szCs w:val="20"/>
              </w:rPr>
              <w:t>Глава 7. Благоустройство и озеленение территории</w:t>
            </w:r>
          </w:p>
        </w:tc>
      </w:tr>
      <w:tr w:rsidR="00B70C4B" w:rsidRPr="00086181" w:rsidTr="00B70C4B">
        <w:trPr>
          <w:trHeight w:val="255"/>
        </w:trPr>
        <w:tc>
          <w:tcPr>
            <w:tcW w:w="520" w:type="dxa"/>
            <w:gridSpan w:val="2"/>
            <w:tcBorders>
              <w:top w:val="nil"/>
              <w:left w:val="single" w:sz="4" w:space="0" w:color="auto"/>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6</w:t>
            </w:r>
          </w:p>
        </w:tc>
        <w:tc>
          <w:tcPr>
            <w:tcW w:w="1880" w:type="dxa"/>
            <w:tcBorders>
              <w:top w:val="nil"/>
              <w:left w:val="nil"/>
              <w:bottom w:val="single" w:sz="4" w:space="0" w:color="auto"/>
              <w:right w:val="single" w:sz="4" w:space="0" w:color="auto"/>
            </w:tcBorders>
            <w:shd w:val="clear" w:color="auto" w:fill="auto"/>
            <w:hideMark/>
          </w:tcPr>
          <w:p w:rsidR="00B70C4B" w:rsidRPr="00086181" w:rsidRDefault="00B70C4B" w:rsidP="00B70C4B">
            <w:pPr>
              <w:rPr>
                <w:sz w:val="20"/>
                <w:szCs w:val="20"/>
              </w:rPr>
            </w:pPr>
            <w:r w:rsidRPr="00086181">
              <w:rPr>
                <w:sz w:val="20"/>
                <w:szCs w:val="20"/>
              </w:rPr>
              <w:t>ЛС №07-00-06</w:t>
            </w:r>
          </w:p>
        </w:tc>
        <w:tc>
          <w:tcPr>
            <w:tcW w:w="4395" w:type="dxa"/>
            <w:gridSpan w:val="2"/>
            <w:tcBorders>
              <w:top w:val="nil"/>
              <w:left w:val="nil"/>
              <w:bottom w:val="single" w:sz="4" w:space="0" w:color="auto"/>
              <w:right w:val="single" w:sz="4" w:space="0" w:color="auto"/>
            </w:tcBorders>
            <w:shd w:val="clear" w:color="auto" w:fill="auto"/>
            <w:hideMark/>
          </w:tcPr>
          <w:p w:rsidR="00B70C4B" w:rsidRPr="00086181" w:rsidRDefault="00B70C4B" w:rsidP="00B70C4B">
            <w:pPr>
              <w:rPr>
                <w:sz w:val="20"/>
                <w:szCs w:val="20"/>
              </w:rPr>
            </w:pPr>
            <w:r w:rsidRPr="00086181">
              <w:rPr>
                <w:sz w:val="20"/>
                <w:szCs w:val="20"/>
              </w:rPr>
              <w:t>Строительство зоны санитарной охраны радиусом 30м.</w:t>
            </w:r>
          </w:p>
        </w:tc>
        <w:tc>
          <w:tcPr>
            <w:tcW w:w="2126"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411,15</w:t>
            </w:r>
          </w:p>
        </w:tc>
        <w:tc>
          <w:tcPr>
            <w:tcW w:w="1360"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center"/>
              <w:rPr>
                <w:sz w:val="20"/>
                <w:szCs w:val="20"/>
              </w:rPr>
            </w:pPr>
          </w:p>
        </w:tc>
        <w:tc>
          <w:tcPr>
            <w:tcW w:w="1459"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center"/>
              <w:rPr>
                <w:sz w:val="20"/>
                <w:szCs w:val="20"/>
              </w:rPr>
            </w:pPr>
          </w:p>
        </w:tc>
        <w:tc>
          <w:tcPr>
            <w:tcW w:w="1008"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center"/>
              <w:rPr>
                <w:sz w:val="20"/>
                <w:szCs w:val="20"/>
              </w:rPr>
            </w:pPr>
          </w:p>
        </w:tc>
        <w:tc>
          <w:tcPr>
            <w:tcW w:w="1420"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411,15</w:t>
            </w:r>
          </w:p>
        </w:tc>
      </w:tr>
      <w:tr w:rsidR="00B70C4B" w:rsidRPr="00086181" w:rsidTr="00B70C4B">
        <w:trPr>
          <w:trHeight w:val="255"/>
        </w:trPr>
        <w:tc>
          <w:tcPr>
            <w:tcW w:w="520" w:type="dxa"/>
            <w:gridSpan w:val="2"/>
            <w:tcBorders>
              <w:top w:val="nil"/>
              <w:left w:val="single" w:sz="4" w:space="0" w:color="auto"/>
              <w:bottom w:val="single" w:sz="4" w:space="0" w:color="auto"/>
              <w:right w:val="single" w:sz="4" w:space="0" w:color="auto"/>
            </w:tcBorders>
            <w:shd w:val="clear" w:color="auto" w:fill="auto"/>
            <w:noWrap/>
            <w:hideMark/>
          </w:tcPr>
          <w:p w:rsidR="00B70C4B" w:rsidRPr="00086181" w:rsidRDefault="00B70C4B" w:rsidP="00B70C4B">
            <w:pPr>
              <w:jc w:val="center"/>
              <w:rPr>
                <w:sz w:val="20"/>
                <w:szCs w:val="20"/>
              </w:rPr>
            </w:pPr>
            <w:r w:rsidRPr="00086181">
              <w:rPr>
                <w:sz w:val="20"/>
                <w:szCs w:val="20"/>
              </w:rPr>
              <w:t> </w:t>
            </w:r>
          </w:p>
        </w:tc>
        <w:tc>
          <w:tcPr>
            <w:tcW w:w="1880"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rPr>
                <w:sz w:val="20"/>
                <w:szCs w:val="20"/>
              </w:rPr>
            </w:pPr>
            <w:r w:rsidRPr="00086181">
              <w:rPr>
                <w:sz w:val="20"/>
                <w:szCs w:val="20"/>
              </w:rPr>
              <w:t> </w:t>
            </w:r>
          </w:p>
        </w:tc>
        <w:tc>
          <w:tcPr>
            <w:tcW w:w="4395" w:type="dxa"/>
            <w:gridSpan w:val="2"/>
            <w:tcBorders>
              <w:top w:val="nil"/>
              <w:left w:val="nil"/>
              <w:bottom w:val="single" w:sz="4" w:space="0" w:color="auto"/>
              <w:right w:val="single" w:sz="4" w:space="0" w:color="auto"/>
            </w:tcBorders>
            <w:shd w:val="clear" w:color="auto" w:fill="auto"/>
            <w:hideMark/>
          </w:tcPr>
          <w:p w:rsidR="00B70C4B" w:rsidRPr="00086181" w:rsidRDefault="00B70C4B" w:rsidP="00B70C4B">
            <w:pPr>
              <w:rPr>
                <w:sz w:val="20"/>
                <w:szCs w:val="20"/>
              </w:rPr>
            </w:pPr>
            <w:r w:rsidRPr="00086181">
              <w:rPr>
                <w:sz w:val="20"/>
                <w:szCs w:val="20"/>
              </w:rPr>
              <w:t>Итого по Главе 7</w:t>
            </w:r>
          </w:p>
        </w:tc>
        <w:tc>
          <w:tcPr>
            <w:tcW w:w="2126"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411,15</w:t>
            </w:r>
          </w:p>
        </w:tc>
        <w:tc>
          <w:tcPr>
            <w:tcW w:w="1360"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center"/>
              <w:rPr>
                <w:sz w:val="20"/>
                <w:szCs w:val="20"/>
              </w:rPr>
            </w:pPr>
          </w:p>
        </w:tc>
        <w:tc>
          <w:tcPr>
            <w:tcW w:w="1459"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center"/>
              <w:rPr>
                <w:sz w:val="20"/>
                <w:szCs w:val="20"/>
              </w:rPr>
            </w:pPr>
          </w:p>
        </w:tc>
        <w:tc>
          <w:tcPr>
            <w:tcW w:w="1008"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center"/>
              <w:rPr>
                <w:sz w:val="20"/>
                <w:szCs w:val="20"/>
              </w:rPr>
            </w:pPr>
          </w:p>
        </w:tc>
        <w:tc>
          <w:tcPr>
            <w:tcW w:w="1420"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411,15</w:t>
            </w:r>
          </w:p>
        </w:tc>
      </w:tr>
      <w:tr w:rsidR="00B70C4B" w:rsidRPr="00086181" w:rsidTr="00B70C4B">
        <w:trPr>
          <w:trHeight w:val="255"/>
        </w:trPr>
        <w:tc>
          <w:tcPr>
            <w:tcW w:w="520" w:type="dxa"/>
            <w:gridSpan w:val="2"/>
            <w:tcBorders>
              <w:top w:val="nil"/>
              <w:left w:val="single" w:sz="4" w:space="0" w:color="auto"/>
              <w:bottom w:val="single" w:sz="4" w:space="0" w:color="auto"/>
              <w:right w:val="single" w:sz="4" w:space="0" w:color="auto"/>
            </w:tcBorders>
            <w:shd w:val="clear" w:color="auto" w:fill="auto"/>
            <w:noWrap/>
            <w:hideMark/>
          </w:tcPr>
          <w:p w:rsidR="00B70C4B" w:rsidRPr="00086181" w:rsidRDefault="00B70C4B" w:rsidP="00B70C4B">
            <w:pPr>
              <w:jc w:val="center"/>
              <w:rPr>
                <w:sz w:val="20"/>
                <w:szCs w:val="20"/>
              </w:rPr>
            </w:pPr>
            <w:r w:rsidRPr="00086181">
              <w:rPr>
                <w:sz w:val="20"/>
                <w:szCs w:val="20"/>
              </w:rPr>
              <w:t> </w:t>
            </w:r>
          </w:p>
        </w:tc>
        <w:tc>
          <w:tcPr>
            <w:tcW w:w="1880"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rPr>
                <w:sz w:val="20"/>
                <w:szCs w:val="20"/>
              </w:rPr>
            </w:pPr>
            <w:r w:rsidRPr="00086181">
              <w:rPr>
                <w:sz w:val="20"/>
                <w:szCs w:val="20"/>
              </w:rPr>
              <w:t> </w:t>
            </w:r>
          </w:p>
        </w:tc>
        <w:tc>
          <w:tcPr>
            <w:tcW w:w="4395" w:type="dxa"/>
            <w:gridSpan w:val="2"/>
            <w:tcBorders>
              <w:top w:val="nil"/>
              <w:left w:val="nil"/>
              <w:bottom w:val="single" w:sz="4" w:space="0" w:color="auto"/>
              <w:right w:val="single" w:sz="4" w:space="0" w:color="auto"/>
            </w:tcBorders>
            <w:shd w:val="clear" w:color="auto" w:fill="auto"/>
            <w:hideMark/>
          </w:tcPr>
          <w:p w:rsidR="00B70C4B" w:rsidRPr="00086181" w:rsidRDefault="00B70C4B" w:rsidP="00B70C4B">
            <w:pPr>
              <w:rPr>
                <w:sz w:val="20"/>
                <w:szCs w:val="20"/>
              </w:rPr>
            </w:pPr>
            <w:r w:rsidRPr="00086181">
              <w:rPr>
                <w:sz w:val="20"/>
                <w:szCs w:val="20"/>
              </w:rPr>
              <w:t>Итого по Главам 1-7</w:t>
            </w:r>
          </w:p>
        </w:tc>
        <w:tc>
          <w:tcPr>
            <w:tcW w:w="2126"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1907,09</w:t>
            </w:r>
          </w:p>
        </w:tc>
        <w:tc>
          <w:tcPr>
            <w:tcW w:w="1360"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38,03</w:t>
            </w:r>
          </w:p>
        </w:tc>
        <w:tc>
          <w:tcPr>
            <w:tcW w:w="1459"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327,43</w:t>
            </w:r>
          </w:p>
        </w:tc>
        <w:tc>
          <w:tcPr>
            <w:tcW w:w="1008"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center"/>
              <w:rPr>
                <w:sz w:val="20"/>
                <w:szCs w:val="20"/>
              </w:rPr>
            </w:pPr>
          </w:p>
        </w:tc>
        <w:tc>
          <w:tcPr>
            <w:tcW w:w="1420"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2272,55</w:t>
            </w:r>
          </w:p>
        </w:tc>
      </w:tr>
      <w:tr w:rsidR="00B70C4B" w:rsidRPr="00086181" w:rsidTr="00B70C4B">
        <w:trPr>
          <w:trHeight w:val="255"/>
        </w:trPr>
        <w:tc>
          <w:tcPr>
            <w:tcW w:w="14168" w:type="dxa"/>
            <w:gridSpan w:val="10"/>
            <w:tcBorders>
              <w:top w:val="single" w:sz="4" w:space="0" w:color="auto"/>
              <w:left w:val="single" w:sz="4" w:space="0" w:color="auto"/>
              <w:bottom w:val="single" w:sz="4" w:space="0" w:color="auto"/>
              <w:right w:val="single" w:sz="4" w:space="0" w:color="auto"/>
            </w:tcBorders>
            <w:shd w:val="clear" w:color="auto" w:fill="auto"/>
            <w:hideMark/>
          </w:tcPr>
          <w:p w:rsidR="00B70C4B" w:rsidRPr="00086181" w:rsidRDefault="00B70C4B" w:rsidP="00B70C4B">
            <w:pPr>
              <w:rPr>
                <w:b/>
                <w:bCs/>
                <w:sz w:val="20"/>
                <w:szCs w:val="20"/>
              </w:rPr>
            </w:pPr>
            <w:r w:rsidRPr="00086181">
              <w:rPr>
                <w:b/>
                <w:bCs/>
                <w:sz w:val="20"/>
                <w:szCs w:val="20"/>
              </w:rPr>
              <w:t>Глава 8. Временные здания и сооружения</w:t>
            </w:r>
          </w:p>
        </w:tc>
      </w:tr>
      <w:tr w:rsidR="00B70C4B" w:rsidRPr="00086181" w:rsidTr="00B70C4B">
        <w:trPr>
          <w:trHeight w:val="255"/>
        </w:trPr>
        <w:tc>
          <w:tcPr>
            <w:tcW w:w="520" w:type="dxa"/>
            <w:gridSpan w:val="2"/>
            <w:tcBorders>
              <w:top w:val="nil"/>
              <w:left w:val="single" w:sz="4" w:space="0" w:color="auto"/>
              <w:bottom w:val="single" w:sz="4" w:space="0" w:color="auto"/>
              <w:right w:val="single" w:sz="4" w:space="0" w:color="auto"/>
            </w:tcBorders>
            <w:shd w:val="clear" w:color="auto" w:fill="auto"/>
            <w:noWrap/>
            <w:hideMark/>
          </w:tcPr>
          <w:p w:rsidR="00B70C4B" w:rsidRPr="00086181" w:rsidRDefault="00B70C4B" w:rsidP="00B70C4B">
            <w:pPr>
              <w:jc w:val="center"/>
              <w:rPr>
                <w:sz w:val="20"/>
                <w:szCs w:val="20"/>
              </w:rPr>
            </w:pPr>
            <w:r w:rsidRPr="00086181">
              <w:rPr>
                <w:sz w:val="20"/>
                <w:szCs w:val="20"/>
              </w:rPr>
              <w:t> </w:t>
            </w:r>
          </w:p>
        </w:tc>
        <w:tc>
          <w:tcPr>
            <w:tcW w:w="1880"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rPr>
                <w:sz w:val="20"/>
                <w:szCs w:val="20"/>
              </w:rPr>
            </w:pPr>
            <w:r w:rsidRPr="00086181">
              <w:rPr>
                <w:sz w:val="20"/>
                <w:szCs w:val="20"/>
              </w:rPr>
              <w:t> </w:t>
            </w:r>
          </w:p>
        </w:tc>
        <w:tc>
          <w:tcPr>
            <w:tcW w:w="4395" w:type="dxa"/>
            <w:gridSpan w:val="2"/>
            <w:tcBorders>
              <w:top w:val="nil"/>
              <w:left w:val="nil"/>
              <w:bottom w:val="single" w:sz="4" w:space="0" w:color="auto"/>
              <w:right w:val="single" w:sz="4" w:space="0" w:color="auto"/>
            </w:tcBorders>
            <w:shd w:val="clear" w:color="auto" w:fill="auto"/>
            <w:hideMark/>
          </w:tcPr>
          <w:p w:rsidR="00B70C4B" w:rsidRPr="00086181" w:rsidRDefault="00B70C4B" w:rsidP="00B70C4B">
            <w:pPr>
              <w:rPr>
                <w:sz w:val="20"/>
                <w:szCs w:val="20"/>
              </w:rPr>
            </w:pPr>
            <w:r w:rsidRPr="00086181">
              <w:rPr>
                <w:sz w:val="20"/>
                <w:szCs w:val="20"/>
              </w:rPr>
              <w:t>Итого по Главе 8</w:t>
            </w:r>
          </w:p>
        </w:tc>
        <w:tc>
          <w:tcPr>
            <w:tcW w:w="2126"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center"/>
              <w:rPr>
                <w:sz w:val="20"/>
                <w:szCs w:val="20"/>
              </w:rPr>
            </w:pPr>
          </w:p>
        </w:tc>
        <w:tc>
          <w:tcPr>
            <w:tcW w:w="1360"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center"/>
              <w:rPr>
                <w:sz w:val="20"/>
                <w:szCs w:val="20"/>
              </w:rPr>
            </w:pPr>
          </w:p>
        </w:tc>
        <w:tc>
          <w:tcPr>
            <w:tcW w:w="1459"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center"/>
              <w:rPr>
                <w:sz w:val="20"/>
                <w:szCs w:val="20"/>
              </w:rPr>
            </w:pPr>
          </w:p>
        </w:tc>
        <w:tc>
          <w:tcPr>
            <w:tcW w:w="1008"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center"/>
              <w:rPr>
                <w:sz w:val="20"/>
                <w:szCs w:val="20"/>
              </w:rPr>
            </w:pPr>
          </w:p>
        </w:tc>
        <w:tc>
          <w:tcPr>
            <w:tcW w:w="1420"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center"/>
              <w:rPr>
                <w:sz w:val="20"/>
                <w:szCs w:val="20"/>
              </w:rPr>
            </w:pPr>
          </w:p>
        </w:tc>
      </w:tr>
      <w:tr w:rsidR="00B70C4B" w:rsidRPr="00086181" w:rsidTr="00B70C4B">
        <w:trPr>
          <w:trHeight w:val="255"/>
        </w:trPr>
        <w:tc>
          <w:tcPr>
            <w:tcW w:w="520" w:type="dxa"/>
            <w:gridSpan w:val="2"/>
            <w:tcBorders>
              <w:top w:val="nil"/>
              <w:left w:val="single" w:sz="4" w:space="0" w:color="auto"/>
              <w:bottom w:val="single" w:sz="4" w:space="0" w:color="auto"/>
              <w:right w:val="single" w:sz="4" w:space="0" w:color="auto"/>
            </w:tcBorders>
            <w:shd w:val="clear" w:color="auto" w:fill="auto"/>
            <w:noWrap/>
            <w:hideMark/>
          </w:tcPr>
          <w:p w:rsidR="00B70C4B" w:rsidRPr="00086181" w:rsidRDefault="00B70C4B" w:rsidP="00B70C4B">
            <w:pPr>
              <w:jc w:val="center"/>
              <w:rPr>
                <w:sz w:val="20"/>
                <w:szCs w:val="20"/>
              </w:rPr>
            </w:pPr>
            <w:r w:rsidRPr="00086181">
              <w:rPr>
                <w:sz w:val="20"/>
                <w:szCs w:val="20"/>
              </w:rPr>
              <w:t> </w:t>
            </w:r>
          </w:p>
        </w:tc>
        <w:tc>
          <w:tcPr>
            <w:tcW w:w="1880"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rPr>
                <w:sz w:val="20"/>
                <w:szCs w:val="20"/>
              </w:rPr>
            </w:pPr>
            <w:r w:rsidRPr="00086181">
              <w:rPr>
                <w:sz w:val="20"/>
                <w:szCs w:val="20"/>
              </w:rPr>
              <w:t> </w:t>
            </w:r>
          </w:p>
        </w:tc>
        <w:tc>
          <w:tcPr>
            <w:tcW w:w="4395" w:type="dxa"/>
            <w:gridSpan w:val="2"/>
            <w:tcBorders>
              <w:top w:val="nil"/>
              <w:left w:val="nil"/>
              <w:bottom w:val="single" w:sz="4" w:space="0" w:color="auto"/>
              <w:right w:val="single" w:sz="4" w:space="0" w:color="auto"/>
            </w:tcBorders>
            <w:shd w:val="clear" w:color="auto" w:fill="auto"/>
            <w:hideMark/>
          </w:tcPr>
          <w:p w:rsidR="00B70C4B" w:rsidRPr="00086181" w:rsidRDefault="00B70C4B" w:rsidP="00B70C4B">
            <w:pPr>
              <w:rPr>
                <w:sz w:val="20"/>
                <w:szCs w:val="20"/>
              </w:rPr>
            </w:pPr>
            <w:r w:rsidRPr="00086181">
              <w:rPr>
                <w:sz w:val="20"/>
                <w:szCs w:val="20"/>
              </w:rPr>
              <w:t>Итого по Главам 1-8</w:t>
            </w:r>
          </w:p>
        </w:tc>
        <w:tc>
          <w:tcPr>
            <w:tcW w:w="2126"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1907,09</w:t>
            </w:r>
          </w:p>
        </w:tc>
        <w:tc>
          <w:tcPr>
            <w:tcW w:w="1360"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38,03</w:t>
            </w:r>
          </w:p>
        </w:tc>
        <w:tc>
          <w:tcPr>
            <w:tcW w:w="1459"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327,43</w:t>
            </w:r>
          </w:p>
        </w:tc>
        <w:tc>
          <w:tcPr>
            <w:tcW w:w="1008"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center"/>
              <w:rPr>
                <w:sz w:val="20"/>
                <w:szCs w:val="20"/>
              </w:rPr>
            </w:pPr>
          </w:p>
        </w:tc>
        <w:tc>
          <w:tcPr>
            <w:tcW w:w="1420"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2272,55</w:t>
            </w:r>
          </w:p>
        </w:tc>
      </w:tr>
      <w:tr w:rsidR="00B70C4B" w:rsidRPr="00086181" w:rsidTr="00B70C4B">
        <w:trPr>
          <w:trHeight w:val="255"/>
        </w:trPr>
        <w:tc>
          <w:tcPr>
            <w:tcW w:w="14168" w:type="dxa"/>
            <w:gridSpan w:val="10"/>
            <w:tcBorders>
              <w:top w:val="single" w:sz="4" w:space="0" w:color="auto"/>
              <w:left w:val="single" w:sz="4" w:space="0" w:color="auto"/>
              <w:bottom w:val="single" w:sz="4" w:space="0" w:color="auto"/>
              <w:right w:val="single" w:sz="4" w:space="0" w:color="auto"/>
            </w:tcBorders>
            <w:shd w:val="clear" w:color="auto" w:fill="auto"/>
            <w:hideMark/>
          </w:tcPr>
          <w:p w:rsidR="00B70C4B" w:rsidRPr="00086181" w:rsidRDefault="00B70C4B" w:rsidP="00B70C4B">
            <w:pPr>
              <w:rPr>
                <w:b/>
                <w:bCs/>
                <w:sz w:val="20"/>
                <w:szCs w:val="20"/>
              </w:rPr>
            </w:pPr>
            <w:r w:rsidRPr="00086181">
              <w:rPr>
                <w:b/>
                <w:bCs/>
                <w:sz w:val="20"/>
                <w:szCs w:val="20"/>
              </w:rPr>
              <w:t>Глава 9. Прочие работы и затраты</w:t>
            </w:r>
          </w:p>
        </w:tc>
      </w:tr>
      <w:tr w:rsidR="00B70C4B" w:rsidRPr="00086181" w:rsidTr="00B70C4B">
        <w:trPr>
          <w:trHeight w:val="255"/>
        </w:trPr>
        <w:tc>
          <w:tcPr>
            <w:tcW w:w="520" w:type="dxa"/>
            <w:gridSpan w:val="2"/>
            <w:tcBorders>
              <w:top w:val="nil"/>
              <w:left w:val="single" w:sz="4" w:space="0" w:color="auto"/>
              <w:bottom w:val="single" w:sz="4" w:space="0" w:color="auto"/>
              <w:right w:val="single" w:sz="4" w:space="0" w:color="auto"/>
            </w:tcBorders>
            <w:shd w:val="clear" w:color="auto" w:fill="auto"/>
            <w:noWrap/>
            <w:hideMark/>
          </w:tcPr>
          <w:p w:rsidR="00B70C4B" w:rsidRPr="00086181" w:rsidRDefault="00B70C4B" w:rsidP="00B70C4B">
            <w:pPr>
              <w:jc w:val="center"/>
              <w:rPr>
                <w:sz w:val="20"/>
                <w:szCs w:val="20"/>
              </w:rPr>
            </w:pPr>
            <w:r w:rsidRPr="00086181">
              <w:rPr>
                <w:sz w:val="20"/>
                <w:szCs w:val="20"/>
              </w:rPr>
              <w:t> </w:t>
            </w:r>
          </w:p>
        </w:tc>
        <w:tc>
          <w:tcPr>
            <w:tcW w:w="1880"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rPr>
                <w:sz w:val="20"/>
                <w:szCs w:val="20"/>
              </w:rPr>
            </w:pPr>
            <w:r w:rsidRPr="00086181">
              <w:rPr>
                <w:sz w:val="20"/>
                <w:szCs w:val="20"/>
              </w:rPr>
              <w:t> </w:t>
            </w:r>
          </w:p>
        </w:tc>
        <w:tc>
          <w:tcPr>
            <w:tcW w:w="4395" w:type="dxa"/>
            <w:gridSpan w:val="2"/>
            <w:tcBorders>
              <w:top w:val="nil"/>
              <w:left w:val="nil"/>
              <w:bottom w:val="single" w:sz="4" w:space="0" w:color="auto"/>
              <w:right w:val="single" w:sz="4" w:space="0" w:color="auto"/>
            </w:tcBorders>
            <w:shd w:val="clear" w:color="auto" w:fill="auto"/>
            <w:hideMark/>
          </w:tcPr>
          <w:p w:rsidR="00B70C4B" w:rsidRPr="00086181" w:rsidRDefault="00B70C4B" w:rsidP="00B70C4B">
            <w:pPr>
              <w:rPr>
                <w:sz w:val="20"/>
                <w:szCs w:val="20"/>
              </w:rPr>
            </w:pPr>
            <w:r w:rsidRPr="00086181">
              <w:rPr>
                <w:sz w:val="20"/>
                <w:szCs w:val="20"/>
              </w:rPr>
              <w:t>Итого по Главе 9</w:t>
            </w:r>
          </w:p>
        </w:tc>
        <w:tc>
          <w:tcPr>
            <w:tcW w:w="2126"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center"/>
              <w:rPr>
                <w:sz w:val="20"/>
                <w:szCs w:val="20"/>
              </w:rPr>
            </w:pPr>
          </w:p>
        </w:tc>
        <w:tc>
          <w:tcPr>
            <w:tcW w:w="1360"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center"/>
              <w:rPr>
                <w:sz w:val="20"/>
                <w:szCs w:val="20"/>
              </w:rPr>
            </w:pPr>
          </w:p>
        </w:tc>
        <w:tc>
          <w:tcPr>
            <w:tcW w:w="1459"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center"/>
              <w:rPr>
                <w:sz w:val="20"/>
                <w:szCs w:val="20"/>
              </w:rPr>
            </w:pPr>
          </w:p>
        </w:tc>
        <w:tc>
          <w:tcPr>
            <w:tcW w:w="1008"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center"/>
              <w:rPr>
                <w:sz w:val="20"/>
                <w:szCs w:val="20"/>
              </w:rPr>
            </w:pPr>
          </w:p>
        </w:tc>
        <w:tc>
          <w:tcPr>
            <w:tcW w:w="1420"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center"/>
              <w:rPr>
                <w:sz w:val="20"/>
                <w:szCs w:val="20"/>
              </w:rPr>
            </w:pPr>
          </w:p>
        </w:tc>
      </w:tr>
      <w:tr w:rsidR="00B70C4B" w:rsidRPr="00086181" w:rsidTr="00B70C4B">
        <w:trPr>
          <w:trHeight w:val="255"/>
        </w:trPr>
        <w:tc>
          <w:tcPr>
            <w:tcW w:w="520" w:type="dxa"/>
            <w:gridSpan w:val="2"/>
            <w:tcBorders>
              <w:top w:val="nil"/>
              <w:left w:val="single" w:sz="4" w:space="0" w:color="auto"/>
              <w:bottom w:val="single" w:sz="4" w:space="0" w:color="auto"/>
              <w:right w:val="single" w:sz="4" w:space="0" w:color="auto"/>
            </w:tcBorders>
            <w:shd w:val="clear" w:color="auto" w:fill="auto"/>
            <w:noWrap/>
            <w:hideMark/>
          </w:tcPr>
          <w:p w:rsidR="00B70C4B" w:rsidRPr="00086181" w:rsidRDefault="00B70C4B" w:rsidP="00B70C4B">
            <w:pPr>
              <w:jc w:val="center"/>
              <w:rPr>
                <w:sz w:val="20"/>
                <w:szCs w:val="20"/>
              </w:rPr>
            </w:pPr>
            <w:r w:rsidRPr="00086181">
              <w:rPr>
                <w:sz w:val="20"/>
                <w:szCs w:val="20"/>
              </w:rPr>
              <w:t> </w:t>
            </w:r>
          </w:p>
        </w:tc>
        <w:tc>
          <w:tcPr>
            <w:tcW w:w="1880"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rPr>
                <w:sz w:val="20"/>
                <w:szCs w:val="20"/>
              </w:rPr>
            </w:pPr>
            <w:r w:rsidRPr="00086181">
              <w:rPr>
                <w:sz w:val="20"/>
                <w:szCs w:val="20"/>
              </w:rPr>
              <w:t> </w:t>
            </w:r>
          </w:p>
        </w:tc>
        <w:tc>
          <w:tcPr>
            <w:tcW w:w="4395" w:type="dxa"/>
            <w:gridSpan w:val="2"/>
            <w:tcBorders>
              <w:top w:val="nil"/>
              <w:left w:val="nil"/>
              <w:bottom w:val="single" w:sz="4" w:space="0" w:color="auto"/>
              <w:right w:val="single" w:sz="4" w:space="0" w:color="auto"/>
            </w:tcBorders>
            <w:shd w:val="clear" w:color="auto" w:fill="auto"/>
            <w:hideMark/>
          </w:tcPr>
          <w:p w:rsidR="00B70C4B" w:rsidRPr="00086181" w:rsidRDefault="00B70C4B" w:rsidP="00B70C4B">
            <w:pPr>
              <w:rPr>
                <w:sz w:val="20"/>
                <w:szCs w:val="20"/>
              </w:rPr>
            </w:pPr>
            <w:r w:rsidRPr="00086181">
              <w:rPr>
                <w:sz w:val="20"/>
                <w:szCs w:val="20"/>
              </w:rPr>
              <w:t>Итого по Главам 1-9</w:t>
            </w:r>
          </w:p>
        </w:tc>
        <w:tc>
          <w:tcPr>
            <w:tcW w:w="2126"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1907,09</w:t>
            </w:r>
          </w:p>
        </w:tc>
        <w:tc>
          <w:tcPr>
            <w:tcW w:w="1360"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38,03</w:t>
            </w:r>
          </w:p>
        </w:tc>
        <w:tc>
          <w:tcPr>
            <w:tcW w:w="1459"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327,43</w:t>
            </w:r>
          </w:p>
        </w:tc>
        <w:tc>
          <w:tcPr>
            <w:tcW w:w="1008"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center"/>
              <w:rPr>
                <w:sz w:val="20"/>
                <w:szCs w:val="20"/>
              </w:rPr>
            </w:pPr>
          </w:p>
        </w:tc>
        <w:tc>
          <w:tcPr>
            <w:tcW w:w="1420"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2272,55</w:t>
            </w:r>
          </w:p>
        </w:tc>
      </w:tr>
      <w:tr w:rsidR="00B70C4B" w:rsidRPr="00086181" w:rsidTr="00B70C4B">
        <w:trPr>
          <w:trHeight w:val="255"/>
        </w:trPr>
        <w:tc>
          <w:tcPr>
            <w:tcW w:w="14168" w:type="dxa"/>
            <w:gridSpan w:val="10"/>
            <w:tcBorders>
              <w:top w:val="single" w:sz="4" w:space="0" w:color="auto"/>
              <w:left w:val="single" w:sz="4" w:space="0" w:color="auto"/>
              <w:bottom w:val="single" w:sz="4" w:space="0" w:color="auto"/>
              <w:right w:val="single" w:sz="4" w:space="0" w:color="auto"/>
            </w:tcBorders>
            <w:shd w:val="clear" w:color="auto" w:fill="auto"/>
            <w:hideMark/>
          </w:tcPr>
          <w:p w:rsidR="00B70C4B" w:rsidRPr="00086181" w:rsidRDefault="00B70C4B" w:rsidP="00B70C4B">
            <w:pPr>
              <w:rPr>
                <w:b/>
                <w:bCs/>
                <w:sz w:val="20"/>
                <w:szCs w:val="20"/>
              </w:rPr>
            </w:pPr>
            <w:r w:rsidRPr="00086181">
              <w:rPr>
                <w:b/>
                <w:bCs/>
                <w:sz w:val="20"/>
                <w:szCs w:val="20"/>
              </w:rPr>
              <w:t>Глава 10. Содержание службы заказчика. Строительный контроль</w:t>
            </w:r>
          </w:p>
        </w:tc>
      </w:tr>
      <w:tr w:rsidR="00B70C4B" w:rsidRPr="00086181" w:rsidTr="00B70C4B">
        <w:trPr>
          <w:trHeight w:val="1275"/>
        </w:trPr>
        <w:tc>
          <w:tcPr>
            <w:tcW w:w="441" w:type="dxa"/>
            <w:tcBorders>
              <w:top w:val="nil"/>
              <w:left w:val="single" w:sz="4" w:space="0" w:color="auto"/>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7</w:t>
            </w:r>
          </w:p>
        </w:tc>
        <w:tc>
          <w:tcPr>
            <w:tcW w:w="1959" w:type="dxa"/>
            <w:gridSpan w:val="2"/>
            <w:tcBorders>
              <w:top w:val="nil"/>
              <w:left w:val="nil"/>
              <w:bottom w:val="single" w:sz="4" w:space="0" w:color="auto"/>
              <w:right w:val="single" w:sz="4" w:space="0" w:color="auto"/>
            </w:tcBorders>
            <w:shd w:val="clear" w:color="auto" w:fill="auto"/>
            <w:hideMark/>
          </w:tcPr>
          <w:p w:rsidR="00B70C4B" w:rsidRPr="00086181" w:rsidRDefault="00B70C4B" w:rsidP="00B70C4B">
            <w:pPr>
              <w:rPr>
                <w:sz w:val="20"/>
                <w:szCs w:val="20"/>
              </w:rPr>
            </w:pPr>
            <w:r w:rsidRPr="00086181">
              <w:rPr>
                <w:sz w:val="20"/>
                <w:szCs w:val="20"/>
              </w:rPr>
              <w:t>Приказ №77 Департамента по строительству и ЖКХ НСО от 14.05.2010</w:t>
            </w:r>
          </w:p>
        </w:tc>
        <w:tc>
          <w:tcPr>
            <w:tcW w:w="4395" w:type="dxa"/>
            <w:gridSpan w:val="2"/>
            <w:tcBorders>
              <w:top w:val="nil"/>
              <w:left w:val="nil"/>
              <w:bottom w:val="single" w:sz="4" w:space="0" w:color="auto"/>
              <w:right w:val="single" w:sz="4" w:space="0" w:color="auto"/>
            </w:tcBorders>
            <w:shd w:val="clear" w:color="auto" w:fill="auto"/>
            <w:hideMark/>
          </w:tcPr>
          <w:p w:rsidR="00B70C4B" w:rsidRPr="00086181" w:rsidRDefault="00B70C4B" w:rsidP="00B70C4B">
            <w:pPr>
              <w:rPr>
                <w:sz w:val="20"/>
                <w:szCs w:val="20"/>
              </w:rPr>
            </w:pPr>
            <w:r w:rsidRPr="00086181">
              <w:rPr>
                <w:sz w:val="20"/>
                <w:szCs w:val="20"/>
              </w:rPr>
              <w:t>Строительный контроль 1,8%*0,7</w:t>
            </w:r>
          </w:p>
        </w:tc>
        <w:tc>
          <w:tcPr>
            <w:tcW w:w="2126"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center"/>
              <w:rPr>
                <w:sz w:val="20"/>
                <w:szCs w:val="20"/>
              </w:rPr>
            </w:pPr>
          </w:p>
        </w:tc>
        <w:tc>
          <w:tcPr>
            <w:tcW w:w="1360"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center"/>
              <w:rPr>
                <w:sz w:val="20"/>
                <w:szCs w:val="20"/>
              </w:rPr>
            </w:pPr>
          </w:p>
        </w:tc>
        <w:tc>
          <w:tcPr>
            <w:tcW w:w="1459"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center"/>
              <w:rPr>
                <w:sz w:val="20"/>
                <w:szCs w:val="20"/>
              </w:rPr>
            </w:pPr>
          </w:p>
        </w:tc>
        <w:tc>
          <w:tcPr>
            <w:tcW w:w="1008"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28,63</w:t>
            </w:r>
          </w:p>
        </w:tc>
        <w:tc>
          <w:tcPr>
            <w:tcW w:w="1420"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28,63</w:t>
            </w:r>
          </w:p>
        </w:tc>
      </w:tr>
      <w:tr w:rsidR="00B70C4B" w:rsidRPr="00086181" w:rsidTr="00B70C4B">
        <w:trPr>
          <w:trHeight w:val="255"/>
        </w:trPr>
        <w:tc>
          <w:tcPr>
            <w:tcW w:w="441" w:type="dxa"/>
            <w:tcBorders>
              <w:top w:val="nil"/>
              <w:left w:val="single" w:sz="4" w:space="0" w:color="auto"/>
              <w:bottom w:val="single" w:sz="4" w:space="0" w:color="auto"/>
              <w:right w:val="single" w:sz="4" w:space="0" w:color="auto"/>
            </w:tcBorders>
            <w:shd w:val="clear" w:color="auto" w:fill="auto"/>
            <w:noWrap/>
            <w:hideMark/>
          </w:tcPr>
          <w:p w:rsidR="00B70C4B" w:rsidRPr="00086181" w:rsidRDefault="00B70C4B" w:rsidP="00B70C4B">
            <w:pPr>
              <w:jc w:val="center"/>
              <w:rPr>
                <w:sz w:val="20"/>
                <w:szCs w:val="20"/>
              </w:rPr>
            </w:pPr>
            <w:r w:rsidRPr="00086181">
              <w:rPr>
                <w:sz w:val="20"/>
                <w:szCs w:val="20"/>
              </w:rPr>
              <w:t> </w:t>
            </w:r>
          </w:p>
        </w:tc>
        <w:tc>
          <w:tcPr>
            <w:tcW w:w="1959" w:type="dxa"/>
            <w:gridSpan w:val="2"/>
            <w:tcBorders>
              <w:top w:val="nil"/>
              <w:left w:val="nil"/>
              <w:bottom w:val="single" w:sz="4" w:space="0" w:color="auto"/>
              <w:right w:val="single" w:sz="4" w:space="0" w:color="auto"/>
            </w:tcBorders>
            <w:shd w:val="clear" w:color="auto" w:fill="auto"/>
            <w:noWrap/>
            <w:hideMark/>
          </w:tcPr>
          <w:p w:rsidR="00B70C4B" w:rsidRPr="00086181" w:rsidRDefault="00B70C4B" w:rsidP="00B70C4B">
            <w:pPr>
              <w:rPr>
                <w:sz w:val="20"/>
                <w:szCs w:val="20"/>
              </w:rPr>
            </w:pPr>
            <w:r w:rsidRPr="00086181">
              <w:rPr>
                <w:sz w:val="20"/>
                <w:szCs w:val="20"/>
              </w:rPr>
              <w:t> </w:t>
            </w:r>
          </w:p>
        </w:tc>
        <w:tc>
          <w:tcPr>
            <w:tcW w:w="4395" w:type="dxa"/>
            <w:gridSpan w:val="2"/>
            <w:tcBorders>
              <w:top w:val="nil"/>
              <w:left w:val="nil"/>
              <w:bottom w:val="single" w:sz="4" w:space="0" w:color="auto"/>
              <w:right w:val="single" w:sz="4" w:space="0" w:color="auto"/>
            </w:tcBorders>
            <w:shd w:val="clear" w:color="auto" w:fill="auto"/>
            <w:hideMark/>
          </w:tcPr>
          <w:p w:rsidR="00B70C4B" w:rsidRPr="00086181" w:rsidRDefault="00B70C4B" w:rsidP="00B70C4B">
            <w:pPr>
              <w:rPr>
                <w:sz w:val="20"/>
                <w:szCs w:val="20"/>
              </w:rPr>
            </w:pPr>
            <w:r w:rsidRPr="00086181">
              <w:rPr>
                <w:sz w:val="20"/>
                <w:szCs w:val="20"/>
              </w:rPr>
              <w:t>Итого по Главе 10</w:t>
            </w:r>
          </w:p>
        </w:tc>
        <w:tc>
          <w:tcPr>
            <w:tcW w:w="2126"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center"/>
              <w:rPr>
                <w:sz w:val="20"/>
                <w:szCs w:val="20"/>
              </w:rPr>
            </w:pPr>
          </w:p>
        </w:tc>
        <w:tc>
          <w:tcPr>
            <w:tcW w:w="1360"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center"/>
              <w:rPr>
                <w:sz w:val="20"/>
                <w:szCs w:val="20"/>
              </w:rPr>
            </w:pPr>
          </w:p>
        </w:tc>
        <w:tc>
          <w:tcPr>
            <w:tcW w:w="1459"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center"/>
              <w:rPr>
                <w:sz w:val="20"/>
                <w:szCs w:val="20"/>
              </w:rPr>
            </w:pPr>
          </w:p>
        </w:tc>
        <w:tc>
          <w:tcPr>
            <w:tcW w:w="1008"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28,63</w:t>
            </w:r>
          </w:p>
        </w:tc>
        <w:tc>
          <w:tcPr>
            <w:tcW w:w="1420"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28,63</w:t>
            </w:r>
          </w:p>
        </w:tc>
      </w:tr>
      <w:tr w:rsidR="00B70C4B" w:rsidRPr="00086181" w:rsidTr="00B70C4B">
        <w:trPr>
          <w:trHeight w:val="255"/>
        </w:trPr>
        <w:tc>
          <w:tcPr>
            <w:tcW w:w="14168" w:type="dxa"/>
            <w:gridSpan w:val="10"/>
            <w:tcBorders>
              <w:top w:val="single" w:sz="4" w:space="0" w:color="auto"/>
              <w:left w:val="single" w:sz="4" w:space="0" w:color="auto"/>
              <w:bottom w:val="single" w:sz="4" w:space="0" w:color="auto"/>
              <w:right w:val="single" w:sz="4" w:space="0" w:color="auto"/>
            </w:tcBorders>
            <w:shd w:val="clear" w:color="auto" w:fill="auto"/>
            <w:hideMark/>
          </w:tcPr>
          <w:p w:rsidR="00B70C4B" w:rsidRPr="00086181" w:rsidRDefault="00B70C4B" w:rsidP="00B70C4B">
            <w:pPr>
              <w:rPr>
                <w:b/>
                <w:bCs/>
                <w:sz w:val="20"/>
                <w:szCs w:val="20"/>
              </w:rPr>
            </w:pPr>
            <w:r w:rsidRPr="00086181">
              <w:rPr>
                <w:b/>
                <w:bCs/>
                <w:sz w:val="20"/>
                <w:szCs w:val="20"/>
              </w:rPr>
              <w:t>Глава 12. Проектные и изыскательские работы</w:t>
            </w:r>
          </w:p>
        </w:tc>
      </w:tr>
      <w:tr w:rsidR="00B70C4B" w:rsidRPr="00086181" w:rsidTr="00B70C4B">
        <w:trPr>
          <w:trHeight w:val="510"/>
        </w:trPr>
        <w:tc>
          <w:tcPr>
            <w:tcW w:w="520" w:type="dxa"/>
            <w:gridSpan w:val="2"/>
            <w:tcBorders>
              <w:top w:val="nil"/>
              <w:left w:val="single" w:sz="4" w:space="0" w:color="auto"/>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8</w:t>
            </w:r>
          </w:p>
        </w:tc>
        <w:tc>
          <w:tcPr>
            <w:tcW w:w="1880" w:type="dxa"/>
            <w:tcBorders>
              <w:top w:val="nil"/>
              <w:left w:val="nil"/>
              <w:bottom w:val="single" w:sz="4" w:space="0" w:color="auto"/>
              <w:right w:val="single" w:sz="4" w:space="0" w:color="auto"/>
            </w:tcBorders>
            <w:shd w:val="clear" w:color="auto" w:fill="auto"/>
            <w:hideMark/>
          </w:tcPr>
          <w:p w:rsidR="00B70C4B" w:rsidRPr="00086181" w:rsidRDefault="00B70C4B" w:rsidP="00B70C4B">
            <w:pPr>
              <w:rPr>
                <w:sz w:val="20"/>
                <w:szCs w:val="20"/>
              </w:rPr>
            </w:pPr>
            <w:r w:rsidRPr="00086181">
              <w:rPr>
                <w:sz w:val="20"/>
                <w:szCs w:val="20"/>
              </w:rPr>
              <w:t>Сметный расчет №1</w:t>
            </w:r>
          </w:p>
        </w:tc>
        <w:tc>
          <w:tcPr>
            <w:tcW w:w="4395" w:type="dxa"/>
            <w:gridSpan w:val="2"/>
            <w:tcBorders>
              <w:top w:val="nil"/>
              <w:left w:val="nil"/>
              <w:bottom w:val="single" w:sz="4" w:space="0" w:color="auto"/>
              <w:right w:val="single" w:sz="4" w:space="0" w:color="auto"/>
            </w:tcBorders>
            <w:shd w:val="clear" w:color="auto" w:fill="auto"/>
            <w:hideMark/>
          </w:tcPr>
          <w:p w:rsidR="00B70C4B" w:rsidRPr="00086181" w:rsidRDefault="00B70C4B" w:rsidP="00B70C4B">
            <w:pPr>
              <w:rPr>
                <w:sz w:val="20"/>
                <w:szCs w:val="20"/>
              </w:rPr>
            </w:pPr>
            <w:r w:rsidRPr="00086181">
              <w:rPr>
                <w:sz w:val="20"/>
                <w:szCs w:val="20"/>
              </w:rPr>
              <w:t>Разработка проектной и рабочей документации 68020 НДС не предусмотрен</w:t>
            </w:r>
          </w:p>
        </w:tc>
        <w:tc>
          <w:tcPr>
            <w:tcW w:w="2126"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center"/>
              <w:rPr>
                <w:sz w:val="20"/>
                <w:szCs w:val="20"/>
              </w:rPr>
            </w:pPr>
          </w:p>
        </w:tc>
        <w:tc>
          <w:tcPr>
            <w:tcW w:w="1360"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center"/>
              <w:rPr>
                <w:sz w:val="20"/>
                <w:szCs w:val="20"/>
              </w:rPr>
            </w:pPr>
          </w:p>
        </w:tc>
        <w:tc>
          <w:tcPr>
            <w:tcW w:w="1459"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center"/>
              <w:rPr>
                <w:sz w:val="20"/>
                <w:szCs w:val="20"/>
              </w:rPr>
            </w:pPr>
          </w:p>
        </w:tc>
        <w:tc>
          <w:tcPr>
            <w:tcW w:w="1008"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57,64</w:t>
            </w:r>
          </w:p>
        </w:tc>
        <w:tc>
          <w:tcPr>
            <w:tcW w:w="1420"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57,64</w:t>
            </w:r>
          </w:p>
        </w:tc>
      </w:tr>
      <w:tr w:rsidR="00B70C4B" w:rsidRPr="00086181" w:rsidTr="00B70C4B">
        <w:trPr>
          <w:trHeight w:val="765"/>
        </w:trPr>
        <w:tc>
          <w:tcPr>
            <w:tcW w:w="520" w:type="dxa"/>
            <w:gridSpan w:val="2"/>
            <w:tcBorders>
              <w:top w:val="nil"/>
              <w:left w:val="single" w:sz="4" w:space="0" w:color="auto"/>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9</w:t>
            </w:r>
          </w:p>
        </w:tc>
        <w:tc>
          <w:tcPr>
            <w:tcW w:w="1880" w:type="dxa"/>
            <w:tcBorders>
              <w:top w:val="nil"/>
              <w:left w:val="nil"/>
              <w:bottom w:val="single" w:sz="4" w:space="0" w:color="auto"/>
              <w:right w:val="single" w:sz="4" w:space="0" w:color="auto"/>
            </w:tcBorders>
            <w:shd w:val="clear" w:color="auto" w:fill="auto"/>
            <w:hideMark/>
          </w:tcPr>
          <w:p w:rsidR="00B70C4B" w:rsidRPr="00086181" w:rsidRDefault="00B70C4B" w:rsidP="00B70C4B">
            <w:pPr>
              <w:rPr>
                <w:sz w:val="20"/>
                <w:szCs w:val="20"/>
              </w:rPr>
            </w:pPr>
            <w:r w:rsidRPr="00086181">
              <w:rPr>
                <w:sz w:val="20"/>
                <w:szCs w:val="20"/>
              </w:rPr>
              <w:t>Постановление правительства №145 от 05.03.07</w:t>
            </w:r>
          </w:p>
        </w:tc>
        <w:tc>
          <w:tcPr>
            <w:tcW w:w="4395" w:type="dxa"/>
            <w:gridSpan w:val="2"/>
            <w:tcBorders>
              <w:top w:val="nil"/>
              <w:left w:val="nil"/>
              <w:bottom w:val="single" w:sz="4" w:space="0" w:color="auto"/>
              <w:right w:val="single" w:sz="4" w:space="0" w:color="auto"/>
            </w:tcBorders>
            <w:shd w:val="clear" w:color="auto" w:fill="auto"/>
            <w:hideMark/>
          </w:tcPr>
          <w:p w:rsidR="00B70C4B" w:rsidRPr="00086181" w:rsidRDefault="00B70C4B" w:rsidP="00B70C4B">
            <w:pPr>
              <w:rPr>
                <w:sz w:val="20"/>
                <w:szCs w:val="20"/>
              </w:rPr>
            </w:pPr>
            <w:r w:rsidRPr="00086181">
              <w:rPr>
                <w:sz w:val="20"/>
                <w:szCs w:val="20"/>
              </w:rPr>
              <w:t>Экспертиза проектной документации 68020/2,84*0,3375*3,283</w:t>
            </w:r>
          </w:p>
        </w:tc>
        <w:tc>
          <w:tcPr>
            <w:tcW w:w="2126"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center"/>
              <w:rPr>
                <w:sz w:val="20"/>
                <w:szCs w:val="20"/>
              </w:rPr>
            </w:pPr>
          </w:p>
        </w:tc>
        <w:tc>
          <w:tcPr>
            <w:tcW w:w="1360"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center"/>
              <w:rPr>
                <w:sz w:val="20"/>
                <w:szCs w:val="20"/>
              </w:rPr>
            </w:pPr>
          </w:p>
        </w:tc>
        <w:tc>
          <w:tcPr>
            <w:tcW w:w="1459"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center"/>
              <w:rPr>
                <w:sz w:val="20"/>
                <w:szCs w:val="20"/>
              </w:rPr>
            </w:pPr>
          </w:p>
        </w:tc>
        <w:tc>
          <w:tcPr>
            <w:tcW w:w="1008"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26,54</w:t>
            </w:r>
          </w:p>
        </w:tc>
        <w:tc>
          <w:tcPr>
            <w:tcW w:w="1420"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26,54</w:t>
            </w:r>
          </w:p>
        </w:tc>
      </w:tr>
      <w:tr w:rsidR="00B70C4B" w:rsidRPr="00086181" w:rsidTr="00B70C4B">
        <w:trPr>
          <w:trHeight w:val="255"/>
        </w:trPr>
        <w:tc>
          <w:tcPr>
            <w:tcW w:w="520" w:type="dxa"/>
            <w:gridSpan w:val="2"/>
            <w:tcBorders>
              <w:top w:val="nil"/>
              <w:left w:val="single" w:sz="4" w:space="0" w:color="auto"/>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10</w:t>
            </w:r>
          </w:p>
        </w:tc>
        <w:tc>
          <w:tcPr>
            <w:tcW w:w="1880" w:type="dxa"/>
            <w:tcBorders>
              <w:top w:val="nil"/>
              <w:left w:val="nil"/>
              <w:bottom w:val="single" w:sz="4" w:space="0" w:color="auto"/>
              <w:right w:val="single" w:sz="4" w:space="0" w:color="auto"/>
            </w:tcBorders>
            <w:shd w:val="clear" w:color="auto" w:fill="auto"/>
            <w:hideMark/>
          </w:tcPr>
          <w:p w:rsidR="00B70C4B" w:rsidRPr="00086181" w:rsidRDefault="00B70C4B" w:rsidP="00B70C4B">
            <w:pPr>
              <w:rPr>
                <w:sz w:val="20"/>
                <w:szCs w:val="20"/>
              </w:rPr>
            </w:pPr>
            <w:r w:rsidRPr="00086181">
              <w:rPr>
                <w:sz w:val="20"/>
                <w:szCs w:val="20"/>
              </w:rPr>
              <w:t>Сметный расчет №4</w:t>
            </w:r>
          </w:p>
        </w:tc>
        <w:tc>
          <w:tcPr>
            <w:tcW w:w="4395" w:type="dxa"/>
            <w:gridSpan w:val="2"/>
            <w:tcBorders>
              <w:top w:val="nil"/>
              <w:left w:val="nil"/>
              <w:bottom w:val="single" w:sz="4" w:space="0" w:color="auto"/>
              <w:right w:val="single" w:sz="4" w:space="0" w:color="auto"/>
            </w:tcBorders>
            <w:shd w:val="clear" w:color="auto" w:fill="auto"/>
            <w:hideMark/>
          </w:tcPr>
          <w:p w:rsidR="00B70C4B" w:rsidRPr="00086181" w:rsidRDefault="00B70C4B" w:rsidP="00B70C4B">
            <w:pPr>
              <w:rPr>
                <w:sz w:val="20"/>
                <w:szCs w:val="20"/>
              </w:rPr>
            </w:pPr>
            <w:r w:rsidRPr="00086181">
              <w:rPr>
                <w:sz w:val="20"/>
                <w:szCs w:val="20"/>
              </w:rPr>
              <w:t>Геофизические исследования при бурении скважины</w:t>
            </w:r>
          </w:p>
        </w:tc>
        <w:tc>
          <w:tcPr>
            <w:tcW w:w="2126"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center"/>
              <w:rPr>
                <w:sz w:val="20"/>
                <w:szCs w:val="20"/>
              </w:rPr>
            </w:pPr>
          </w:p>
        </w:tc>
        <w:tc>
          <w:tcPr>
            <w:tcW w:w="1360"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center"/>
              <w:rPr>
                <w:sz w:val="20"/>
                <w:szCs w:val="20"/>
              </w:rPr>
            </w:pPr>
          </w:p>
        </w:tc>
        <w:tc>
          <w:tcPr>
            <w:tcW w:w="1459"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center"/>
              <w:rPr>
                <w:sz w:val="20"/>
                <w:szCs w:val="20"/>
              </w:rPr>
            </w:pPr>
          </w:p>
        </w:tc>
        <w:tc>
          <w:tcPr>
            <w:tcW w:w="1008"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15,43</w:t>
            </w:r>
          </w:p>
        </w:tc>
        <w:tc>
          <w:tcPr>
            <w:tcW w:w="1420"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15,43</w:t>
            </w:r>
          </w:p>
        </w:tc>
      </w:tr>
      <w:tr w:rsidR="00B70C4B" w:rsidRPr="00086181" w:rsidTr="00B70C4B">
        <w:trPr>
          <w:trHeight w:val="255"/>
        </w:trPr>
        <w:tc>
          <w:tcPr>
            <w:tcW w:w="520" w:type="dxa"/>
            <w:gridSpan w:val="2"/>
            <w:tcBorders>
              <w:top w:val="nil"/>
              <w:left w:val="single" w:sz="4" w:space="0" w:color="auto"/>
              <w:bottom w:val="single" w:sz="4" w:space="0" w:color="auto"/>
              <w:right w:val="single" w:sz="4" w:space="0" w:color="auto"/>
            </w:tcBorders>
            <w:shd w:val="clear" w:color="auto" w:fill="auto"/>
            <w:noWrap/>
            <w:hideMark/>
          </w:tcPr>
          <w:p w:rsidR="00B70C4B" w:rsidRPr="00086181" w:rsidRDefault="00B70C4B" w:rsidP="00B70C4B">
            <w:pPr>
              <w:jc w:val="center"/>
              <w:rPr>
                <w:sz w:val="20"/>
                <w:szCs w:val="20"/>
              </w:rPr>
            </w:pPr>
            <w:r w:rsidRPr="00086181">
              <w:rPr>
                <w:sz w:val="20"/>
                <w:szCs w:val="20"/>
              </w:rPr>
              <w:t> </w:t>
            </w:r>
          </w:p>
        </w:tc>
        <w:tc>
          <w:tcPr>
            <w:tcW w:w="1880"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rPr>
                <w:sz w:val="20"/>
                <w:szCs w:val="20"/>
              </w:rPr>
            </w:pPr>
            <w:r w:rsidRPr="00086181">
              <w:rPr>
                <w:sz w:val="20"/>
                <w:szCs w:val="20"/>
              </w:rPr>
              <w:t> </w:t>
            </w:r>
          </w:p>
        </w:tc>
        <w:tc>
          <w:tcPr>
            <w:tcW w:w="4395" w:type="dxa"/>
            <w:gridSpan w:val="2"/>
            <w:tcBorders>
              <w:top w:val="nil"/>
              <w:left w:val="nil"/>
              <w:bottom w:val="single" w:sz="4" w:space="0" w:color="auto"/>
              <w:right w:val="single" w:sz="4" w:space="0" w:color="auto"/>
            </w:tcBorders>
            <w:shd w:val="clear" w:color="auto" w:fill="auto"/>
            <w:hideMark/>
          </w:tcPr>
          <w:p w:rsidR="00B70C4B" w:rsidRPr="00086181" w:rsidRDefault="00B70C4B" w:rsidP="00B70C4B">
            <w:pPr>
              <w:rPr>
                <w:sz w:val="20"/>
                <w:szCs w:val="20"/>
              </w:rPr>
            </w:pPr>
            <w:r w:rsidRPr="00086181">
              <w:rPr>
                <w:sz w:val="20"/>
                <w:szCs w:val="20"/>
              </w:rPr>
              <w:t>Итого по Главе 12</w:t>
            </w:r>
          </w:p>
        </w:tc>
        <w:tc>
          <w:tcPr>
            <w:tcW w:w="2126"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center"/>
              <w:rPr>
                <w:sz w:val="20"/>
                <w:szCs w:val="20"/>
              </w:rPr>
            </w:pPr>
          </w:p>
        </w:tc>
        <w:tc>
          <w:tcPr>
            <w:tcW w:w="1360"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center"/>
              <w:rPr>
                <w:sz w:val="20"/>
                <w:szCs w:val="20"/>
              </w:rPr>
            </w:pPr>
          </w:p>
        </w:tc>
        <w:tc>
          <w:tcPr>
            <w:tcW w:w="1459"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jc w:val="center"/>
              <w:rPr>
                <w:sz w:val="20"/>
                <w:szCs w:val="20"/>
              </w:rPr>
            </w:pPr>
          </w:p>
        </w:tc>
        <w:tc>
          <w:tcPr>
            <w:tcW w:w="1008"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99,61</w:t>
            </w:r>
          </w:p>
        </w:tc>
        <w:tc>
          <w:tcPr>
            <w:tcW w:w="1420"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99,61</w:t>
            </w:r>
          </w:p>
        </w:tc>
      </w:tr>
      <w:tr w:rsidR="00B70C4B" w:rsidRPr="00086181" w:rsidTr="00B70C4B">
        <w:trPr>
          <w:trHeight w:val="255"/>
        </w:trPr>
        <w:tc>
          <w:tcPr>
            <w:tcW w:w="520" w:type="dxa"/>
            <w:gridSpan w:val="2"/>
            <w:tcBorders>
              <w:top w:val="nil"/>
              <w:left w:val="single" w:sz="4" w:space="0" w:color="auto"/>
              <w:bottom w:val="single" w:sz="4" w:space="0" w:color="auto"/>
              <w:right w:val="single" w:sz="4" w:space="0" w:color="auto"/>
            </w:tcBorders>
            <w:shd w:val="clear" w:color="auto" w:fill="auto"/>
            <w:noWrap/>
            <w:hideMark/>
          </w:tcPr>
          <w:p w:rsidR="00B70C4B" w:rsidRPr="00086181" w:rsidRDefault="00B70C4B" w:rsidP="00B70C4B">
            <w:pPr>
              <w:jc w:val="center"/>
              <w:rPr>
                <w:sz w:val="20"/>
                <w:szCs w:val="20"/>
              </w:rPr>
            </w:pPr>
            <w:r w:rsidRPr="00086181">
              <w:rPr>
                <w:sz w:val="20"/>
                <w:szCs w:val="20"/>
              </w:rPr>
              <w:t> </w:t>
            </w:r>
          </w:p>
        </w:tc>
        <w:tc>
          <w:tcPr>
            <w:tcW w:w="1880"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rPr>
                <w:sz w:val="20"/>
                <w:szCs w:val="20"/>
              </w:rPr>
            </w:pPr>
            <w:r w:rsidRPr="00086181">
              <w:rPr>
                <w:sz w:val="20"/>
                <w:szCs w:val="20"/>
              </w:rPr>
              <w:t> </w:t>
            </w:r>
          </w:p>
        </w:tc>
        <w:tc>
          <w:tcPr>
            <w:tcW w:w="4395" w:type="dxa"/>
            <w:gridSpan w:val="2"/>
            <w:tcBorders>
              <w:top w:val="nil"/>
              <w:left w:val="nil"/>
              <w:bottom w:val="single" w:sz="4" w:space="0" w:color="auto"/>
              <w:right w:val="single" w:sz="4" w:space="0" w:color="auto"/>
            </w:tcBorders>
            <w:shd w:val="clear" w:color="auto" w:fill="auto"/>
            <w:hideMark/>
          </w:tcPr>
          <w:p w:rsidR="00B70C4B" w:rsidRPr="00086181" w:rsidRDefault="00B70C4B" w:rsidP="00B70C4B">
            <w:pPr>
              <w:rPr>
                <w:sz w:val="20"/>
                <w:szCs w:val="20"/>
              </w:rPr>
            </w:pPr>
            <w:r w:rsidRPr="00086181">
              <w:rPr>
                <w:sz w:val="20"/>
                <w:szCs w:val="20"/>
              </w:rPr>
              <w:t>Итого по Главам 1-12</w:t>
            </w:r>
          </w:p>
        </w:tc>
        <w:tc>
          <w:tcPr>
            <w:tcW w:w="2126"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1907,09</w:t>
            </w:r>
          </w:p>
        </w:tc>
        <w:tc>
          <w:tcPr>
            <w:tcW w:w="1360"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38,03</w:t>
            </w:r>
          </w:p>
        </w:tc>
        <w:tc>
          <w:tcPr>
            <w:tcW w:w="1459"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327,43</w:t>
            </w:r>
          </w:p>
        </w:tc>
        <w:tc>
          <w:tcPr>
            <w:tcW w:w="1008"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128,24</w:t>
            </w:r>
          </w:p>
        </w:tc>
        <w:tc>
          <w:tcPr>
            <w:tcW w:w="1420"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2400,79</w:t>
            </w:r>
          </w:p>
        </w:tc>
      </w:tr>
      <w:tr w:rsidR="00B70C4B" w:rsidRPr="00086181" w:rsidTr="00B70C4B">
        <w:trPr>
          <w:trHeight w:val="255"/>
        </w:trPr>
        <w:tc>
          <w:tcPr>
            <w:tcW w:w="14168" w:type="dxa"/>
            <w:gridSpan w:val="10"/>
            <w:tcBorders>
              <w:top w:val="single" w:sz="4" w:space="0" w:color="auto"/>
              <w:left w:val="single" w:sz="4" w:space="0" w:color="auto"/>
              <w:bottom w:val="single" w:sz="4" w:space="0" w:color="auto"/>
              <w:right w:val="single" w:sz="4" w:space="0" w:color="auto"/>
            </w:tcBorders>
            <w:shd w:val="clear" w:color="auto" w:fill="auto"/>
            <w:hideMark/>
          </w:tcPr>
          <w:p w:rsidR="00B70C4B" w:rsidRPr="00086181" w:rsidRDefault="00B70C4B" w:rsidP="00B70C4B">
            <w:pPr>
              <w:rPr>
                <w:b/>
                <w:bCs/>
                <w:sz w:val="20"/>
                <w:szCs w:val="20"/>
              </w:rPr>
            </w:pPr>
            <w:r w:rsidRPr="00086181">
              <w:rPr>
                <w:b/>
                <w:bCs/>
                <w:sz w:val="20"/>
                <w:szCs w:val="20"/>
              </w:rPr>
              <w:t>Непредвиденные затраты</w:t>
            </w:r>
          </w:p>
        </w:tc>
      </w:tr>
      <w:tr w:rsidR="00B70C4B" w:rsidRPr="00086181" w:rsidTr="00B70C4B">
        <w:trPr>
          <w:trHeight w:val="510"/>
        </w:trPr>
        <w:tc>
          <w:tcPr>
            <w:tcW w:w="520" w:type="dxa"/>
            <w:gridSpan w:val="2"/>
            <w:tcBorders>
              <w:top w:val="nil"/>
              <w:left w:val="single" w:sz="4" w:space="0" w:color="auto"/>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11</w:t>
            </w:r>
          </w:p>
        </w:tc>
        <w:tc>
          <w:tcPr>
            <w:tcW w:w="1880" w:type="dxa"/>
            <w:tcBorders>
              <w:top w:val="nil"/>
              <w:left w:val="nil"/>
              <w:bottom w:val="single" w:sz="4" w:space="0" w:color="auto"/>
              <w:right w:val="single" w:sz="4" w:space="0" w:color="auto"/>
            </w:tcBorders>
            <w:shd w:val="clear" w:color="auto" w:fill="auto"/>
            <w:hideMark/>
          </w:tcPr>
          <w:p w:rsidR="00B70C4B" w:rsidRPr="00086181" w:rsidRDefault="00B70C4B" w:rsidP="00B70C4B">
            <w:pPr>
              <w:rPr>
                <w:sz w:val="20"/>
                <w:szCs w:val="20"/>
              </w:rPr>
            </w:pPr>
            <w:r w:rsidRPr="00086181">
              <w:rPr>
                <w:sz w:val="20"/>
                <w:szCs w:val="20"/>
              </w:rPr>
              <w:t>МДС 81-35.2004 п.4.96</w:t>
            </w:r>
          </w:p>
        </w:tc>
        <w:tc>
          <w:tcPr>
            <w:tcW w:w="4395" w:type="dxa"/>
            <w:gridSpan w:val="2"/>
            <w:tcBorders>
              <w:top w:val="nil"/>
              <w:left w:val="nil"/>
              <w:bottom w:val="single" w:sz="4" w:space="0" w:color="auto"/>
              <w:right w:val="single" w:sz="4" w:space="0" w:color="auto"/>
            </w:tcBorders>
            <w:shd w:val="clear" w:color="auto" w:fill="auto"/>
            <w:hideMark/>
          </w:tcPr>
          <w:p w:rsidR="00B70C4B" w:rsidRPr="00086181" w:rsidRDefault="00B70C4B" w:rsidP="00B70C4B">
            <w:pPr>
              <w:rPr>
                <w:sz w:val="20"/>
                <w:szCs w:val="20"/>
              </w:rPr>
            </w:pPr>
            <w:r w:rsidRPr="00086181">
              <w:rPr>
                <w:sz w:val="20"/>
                <w:szCs w:val="20"/>
              </w:rPr>
              <w:t>Непредвиденные затраты - 2%</w:t>
            </w:r>
          </w:p>
        </w:tc>
        <w:tc>
          <w:tcPr>
            <w:tcW w:w="2126"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38,14</w:t>
            </w:r>
          </w:p>
        </w:tc>
        <w:tc>
          <w:tcPr>
            <w:tcW w:w="1360"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0,76</w:t>
            </w:r>
          </w:p>
        </w:tc>
        <w:tc>
          <w:tcPr>
            <w:tcW w:w="1459"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6,55</w:t>
            </w:r>
          </w:p>
        </w:tc>
        <w:tc>
          <w:tcPr>
            <w:tcW w:w="1008"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2,56</w:t>
            </w:r>
          </w:p>
        </w:tc>
        <w:tc>
          <w:tcPr>
            <w:tcW w:w="1420"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48,01</w:t>
            </w:r>
          </w:p>
        </w:tc>
      </w:tr>
      <w:tr w:rsidR="00B70C4B" w:rsidRPr="00086181" w:rsidTr="00B70C4B">
        <w:trPr>
          <w:trHeight w:val="255"/>
        </w:trPr>
        <w:tc>
          <w:tcPr>
            <w:tcW w:w="520" w:type="dxa"/>
            <w:gridSpan w:val="2"/>
            <w:tcBorders>
              <w:top w:val="nil"/>
              <w:left w:val="single" w:sz="4" w:space="0" w:color="auto"/>
              <w:bottom w:val="single" w:sz="4" w:space="0" w:color="auto"/>
              <w:right w:val="single" w:sz="4" w:space="0" w:color="auto"/>
            </w:tcBorders>
            <w:shd w:val="clear" w:color="auto" w:fill="auto"/>
            <w:noWrap/>
            <w:hideMark/>
          </w:tcPr>
          <w:p w:rsidR="00B70C4B" w:rsidRPr="00086181" w:rsidRDefault="00B70C4B" w:rsidP="00B70C4B">
            <w:pPr>
              <w:jc w:val="center"/>
              <w:rPr>
                <w:sz w:val="20"/>
                <w:szCs w:val="20"/>
              </w:rPr>
            </w:pPr>
            <w:r w:rsidRPr="00086181">
              <w:rPr>
                <w:sz w:val="20"/>
                <w:szCs w:val="20"/>
              </w:rPr>
              <w:t> </w:t>
            </w:r>
          </w:p>
        </w:tc>
        <w:tc>
          <w:tcPr>
            <w:tcW w:w="1880"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rPr>
                <w:sz w:val="20"/>
                <w:szCs w:val="20"/>
              </w:rPr>
            </w:pPr>
            <w:r w:rsidRPr="00086181">
              <w:rPr>
                <w:sz w:val="20"/>
                <w:szCs w:val="20"/>
              </w:rPr>
              <w:t> </w:t>
            </w:r>
          </w:p>
        </w:tc>
        <w:tc>
          <w:tcPr>
            <w:tcW w:w="4395" w:type="dxa"/>
            <w:gridSpan w:val="2"/>
            <w:tcBorders>
              <w:top w:val="nil"/>
              <w:left w:val="nil"/>
              <w:bottom w:val="single" w:sz="4" w:space="0" w:color="auto"/>
              <w:right w:val="single" w:sz="4" w:space="0" w:color="auto"/>
            </w:tcBorders>
            <w:shd w:val="clear" w:color="auto" w:fill="auto"/>
            <w:hideMark/>
          </w:tcPr>
          <w:p w:rsidR="00B70C4B" w:rsidRPr="00086181" w:rsidRDefault="00B70C4B" w:rsidP="00B70C4B">
            <w:pPr>
              <w:rPr>
                <w:sz w:val="20"/>
                <w:szCs w:val="20"/>
              </w:rPr>
            </w:pPr>
            <w:r w:rsidRPr="00086181">
              <w:rPr>
                <w:sz w:val="20"/>
                <w:szCs w:val="20"/>
              </w:rPr>
              <w:t>Итого Непредвиденные затраты</w:t>
            </w:r>
          </w:p>
        </w:tc>
        <w:tc>
          <w:tcPr>
            <w:tcW w:w="2126"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38,14</w:t>
            </w:r>
          </w:p>
        </w:tc>
        <w:tc>
          <w:tcPr>
            <w:tcW w:w="1360"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0,76</w:t>
            </w:r>
          </w:p>
        </w:tc>
        <w:tc>
          <w:tcPr>
            <w:tcW w:w="1459"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6,55</w:t>
            </w:r>
          </w:p>
        </w:tc>
        <w:tc>
          <w:tcPr>
            <w:tcW w:w="1008"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2,56</w:t>
            </w:r>
          </w:p>
        </w:tc>
        <w:tc>
          <w:tcPr>
            <w:tcW w:w="1420"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48,01</w:t>
            </w:r>
          </w:p>
        </w:tc>
      </w:tr>
      <w:tr w:rsidR="00B70C4B" w:rsidRPr="00086181" w:rsidTr="00B70C4B">
        <w:trPr>
          <w:trHeight w:val="255"/>
        </w:trPr>
        <w:tc>
          <w:tcPr>
            <w:tcW w:w="520" w:type="dxa"/>
            <w:gridSpan w:val="2"/>
            <w:tcBorders>
              <w:top w:val="nil"/>
              <w:left w:val="single" w:sz="4" w:space="0" w:color="auto"/>
              <w:bottom w:val="single" w:sz="4" w:space="0" w:color="auto"/>
              <w:right w:val="single" w:sz="4" w:space="0" w:color="auto"/>
            </w:tcBorders>
            <w:shd w:val="clear" w:color="auto" w:fill="auto"/>
            <w:noWrap/>
            <w:hideMark/>
          </w:tcPr>
          <w:p w:rsidR="00B70C4B" w:rsidRPr="00086181" w:rsidRDefault="00B70C4B" w:rsidP="00B70C4B">
            <w:pPr>
              <w:jc w:val="center"/>
              <w:rPr>
                <w:sz w:val="20"/>
                <w:szCs w:val="20"/>
              </w:rPr>
            </w:pPr>
            <w:r w:rsidRPr="00086181">
              <w:rPr>
                <w:sz w:val="20"/>
                <w:szCs w:val="20"/>
              </w:rPr>
              <w:t> </w:t>
            </w:r>
          </w:p>
        </w:tc>
        <w:tc>
          <w:tcPr>
            <w:tcW w:w="1880"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rPr>
                <w:sz w:val="20"/>
                <w:szCs w:val="20"/>
              </w:rPr>
            </w:pPr>
            <w:r w:rsidRPr="00086181">
              <w:rPr>
                <w:sz w:val="20"/>
                <w:szCs w:val="20"/>
              </w:rPr>
              <w:t> </w:t>
            </w:r>
          </w:p>
        </w:tc>
        <w:tc>
          <w:tcPr>
            <w:tcW w:w="4395" w:type="dxa"/>
            <w:gridSpan w:val="2"/>
            <w:tcBorders>
              <w:top w:val="nil"/>
              <w:left w:val="nil"/>
              <w:bottom w:val="single" w:sz="4" w:space="0" w:color="auto"/>
              <w:right w:val="single" w:sz="4" w:space="0" w:color="auto"/>
            </w:tcBorders>
            <w:shd w:val="clear" w:color="auto" w:fill="auto"/>
            <w:hideMark/>
          </w:tcPr>
          <w:p w:rsidR="00B70C4B" w:rsidRPr="00086181" w:rsidRDefault="00B70C4B" w:rsidP="00B70C4B">
            <w:pPr>
              <w:rPr>
                <w:sz w:val="20"/>
                <w:szCs w:val="20"/>
              </w:rPr>
            </w:pPr>
            <w:r w:rsidRPr="00086181">
              <w:rPr>
                <w:sz w:val="20"/>
                <w:szCs w:val="20"/>
              </w:rPr>
              <w:t>Итого с непредвиденными</w:t>
            </w:r>
          </w:p>
        </w:tc>
        <w:tc>
          <w:tcPr>
            <w:tcW w:w="2126"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1945,23</w:t>
            </w:r>
          </w:p>
        </w:tc>
        <w:tc>
          <w:tcPr>
            <w:tcW w:w="1360"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38,79</w:t>
            </w:r>
          </w:p>
        </w:tc>
        <w:tc>
          <w:tcPr>
            <w:tcW w:w="1459"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333,98</w:t>
            </w:r>
          </w:p>
        </w:tc>
        <w:tc>
          <w:tcPr>
            <w:tcW w:w="1008"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130,8</w:t>
            </w:r>
          </w:p>
        </w:tc>
        <w:tc>
          <w:tcPr>
            <w:tcW w:w="1420"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2448,8</w:t>
            </w:r>
          </w:p>
        </w:tc>
      </w:tr>
      <w:tr w:rsidR="00B70C4B" w:rsidRPr="00086181" w:rsidTr="00B70C4B">
        <w:trPr>
          <w:trHeight w:val="255"/>
        </w:trPr>
        <w:tc>
          <w:tcPr>
            <w:tcW w:w="14168" w:type="dxa"/>
            <w:gridSpan w:val="10"/>
            <w:tcBorders>
              <w:top w:val="single" w:sz="4" w:space="0" w:color="auto"/>
              <w:left w:val="single" w:sz="4" w:space="0" w:color="auto"/>
              <w:bottom w:val="single" w:sz="4" w:space="0" w:color="auto"/>
              <w:right w:val="single" w:sz="4" w:space="0" w:color="auto"/>
            </w:tcBorders>
            <w:shd w:val="clear" w:color="auto" w:fill="auto"/>
            <w:hideMark/>
          </w:tcPr>
          <w:p w:rsidR="00B70C4B" w:rsidRPr="00086181" w:rsidRDefault="00B70C4B" w:rsidP="00B70C4B">
            <w:pPr>
              <w:rPr>
                <w:b/>
                <w:bCs/>
                <w:sz w:val="20"/>
                <w:szCs w:val="20"/>
              </w:rPr>
            </w:pPr>
            <w:r w:rsidRPr="00086181">
              <w:rPr>
                <w:b/>
                <w:bCs/>
                <w:sz w:val="20"/>
                <w:szCs w:val="20"/>
              </w:rPr>
              <w:lastRenderedPageBreak/>
              <w:t>Налоги и обязательные платежи</w:t>
            </w:r>
          </w:p>
        </w:tc>
      </w:tr>
      <w:tr w:rsidR="00B70C4B" w:rsidRPr="00086181" w:rsidTr="00B70C4B">
        <w:trPr>
          <w:trHeight w:val="510"/>
        </w:trPr>
        <w:tc>
          <w:tcPr>
            <w:tcW w:w="520" w:type="dxa"/>
            <w:gridSpan w:val="2"/>
            <w:tcBorders>
              <w:top w:val="nil"/>
              <w:left w:val="single" w:sz="4" w:space="0" w:color="auto"/>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12</w:t>
            </w:r>
          </w:p>
        </w:tc>
        <w:tc>
          <w:tcPr>
            <w:tcW w:w="1880" w:type="dxa"/>
            <w:tcBorders>
              <w:top w:val="nil"/>
              <w:left w:val="nil"/>
              <w:bottom w:val="single" w:sz="4" w:space="0" w:color="auto"/>
              <w:right w:val="single" w:sz="4" w:space="0" w:color="auto"/>
            </w:tcBorders>
            <w:shd w:val="clear" w:color="auto" w:fill="auto"/>
            <w:hideMark/>
          </w:tcPr>
          <w:p w:rsidR="00B70C4B" w:rsidRPr="00086181" w:rsidRDefault="00B70C4B" w:rsidP="00B70C4B">
            <w:pPr>
              <w:rPr>
                <w:sz w:val="20"/>
                <w:szCs w:val="20"/>
              </w:rPr>
            </w:pPr>
            <w:r w:rsidRPr="00086181">
              <w:rPr>
                <w:sz w:val="20"/>
                <w:szCs w:val="20"/>
              </w:rPr>
              <w:t>МДС 81-35.2004 п.4.100</w:t>
            </w:r>
          </w:p>
        </w:tc>
        <w:tc>
          <w:tcPr>
            <w:tcW w:w="4395" w:type="dxa"/>
            <w:gridSpan w:val="2"/>
            <w:tcBorders>
              <w:top w:val="nil"/>
              <w:left w:val="nil"/>
              <w:bottom w:val="single" w:sz="4" w:space="0" w:color="auto"/>
              <w:right w:val="single" w:sz="4" w:space="0" w:color="auto"/>
            </w:tcBorders>
            <w:shd w:val="clear" w:color="auto" w:fill="auto"/>
            <w:hideMark/>
          </w:tcPr>
          <w:p w:rsidR="00B70C4B" w:rsidRPr="00086181" w:rsidRDefault="00B70C4B" w:rsidP="00B70C4B">
            <w:pPr>
              <w:rPr>
                <w:sz w:val="20"/>
                <w:szCs w:val="20"/>
              </w:rPr>
            </w:pPr>
            <w:r w:rsidRPr="00086181">
              <w:rPr>
                <w:sz w:val="20"/>
                <w:szCs w:val="20"/>
              </w:rPr>
              <w:t>НДС - 18%</w:t>
            </w:r>
          </w:p>
        </w:tc>
        <w:tc>
          <w:tcPr>
            <w:tcW w:w="2126"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350,14</w:t>
            </w:r>
          </w:p>
        </w:tc>
        <w:tc>
          <w:tcPr>
            <w:tcW w:w="1360"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6,98</w:t>
            </w:r>
          </w:p>
        </w:tc>
        <w:tc>
          <w:tcPr>
            <w:tcW w:w="1459"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60,12</w:t>
            </w:r>
          </w:p>
        </w:tc>
        <w:tc>
          <w:tcPr>
            <w:tcW w:w="1008"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23,54</w:t>
            </w:r>
          </w:p>
        </w:tc>
        <w:tc>
          <w:tcPr>
            <w:tcW w:w="1420"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440,78</w:t>
            </w:r>
          </w:p>
        </w:tc>
      </w:tr>
      <w:tr w:rsidR="00B70C4B" w:rsidRPr="00086181" w:rsidTr="00B70C4B">
        <w:trPr>
          <w:trHeight w:val="255"/>
        </w:trPr>
        <w:tc>
          <w:tcPr>
            <w:tcW w:w="520" w:type="dxa"/>
            <w:gridSpan w:val="2"/>
            <w:tcBorders>
              <w:top w:val="nil"/>
              <w:left w:val="single" w:sz="4" w:space="0" w:color="auto"/>
              <w:bottom w:val="single" w:sz="4" w:space="0" w:color="auto"/>
              <w:right w:val="single" w:sz="4" w:space="0" w:color="auto"/>
            </w:tcBorders>
            <w:shd w:val="clear" w:color="auto" w:fill="auto"/>
            <w:noWrap/>
            <w:hideMark/>
          </w:tcPr>
          <w:p w:rsidR="00B70C4B" w:rsidRPr="00086181" w:rsidRDefault="00B70C4B" w:rsidP="00B70C4B">
            <w:pPr>
              <w:jc w:val="center"/>
              <w:rPr>
                <w:sz w:val="20"/>
                <w:szCs w:val="20"/>
              </w:rPr>
            </w:pPr>
            <w:r w:rsidRPr="00086181">
              <w:rPr>
                <w:sz w:val="20"/>
                <w:szCs w:val="20"/>
              </w:rPr>
              <w:t> </w:t>
            </w:r>
          </w:p>
        </w:tc>
        <w:tc>
          <w:tcPr>
            <w:tcW w:w="1880"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rPr>
                <w:sz w:val="20"/>
                <w:szCs w:val="20"/>
              </w:rPr>
            </w:pPr>
            <w:r w:rsidRPr="00086181">
              <w:rPr>
                <w:sz w:val="20"/>
                <w:szCs w:val="20"/>
              </w:rPr>
              <w:t> </w:t>
            </w:r>
          </w:p>
        </w:tc>
        <w:tc>
          <w:tcPr>
            <w:tcW w:w="4395" w:type="dxa"/>
            <w:gridSpan w:val="2"/>
            <w:tcBorders>
              <w:top w:val="nil"/>
              <w:left w:val="nil"/>
              <w:bottom w:val="single" w:sz="4" w:space="0" w:color="auto"/>
              <w:right w:val="single" w:sz="4" w:space="0" w:color="auto"/>
            </w:tcBorders>
            <w:shd w:val="clear" w:color="auto" w:fill="auto"/>
            <w:hideMark/>
          </w:tcPr>
          <w:p w:rsidR="00B70C4B" w:rsidRPr="00086181" w:rsidRDefault="00B70C4B" w:rsidP="00B70C4B">
            <w:pPr>
              <w:rPr>
                <w:sz w:val="20"/>
                <w:szCs w:val="20"/>
              </w:rPr>
            </w:pPr>
            <w:r w:rsidRPr="00086181">
              <w:rPr>
                <w:sz w:val="20"/>
                <w:szCs w:val="20"/>
              </w:rPr>
              <w:t>Итого Налоги</w:t>
            </w:r>
          </w:p>
        </w:tc>
        <w:tc>
          <w:tcPr>
            <w:tcW w:w="2126"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350,14</w:t>
            </w:r>
          </w:p>
        </w:tc>
        <w:tc>
          <w:tcPr>
            <w:tcW w:w="1360"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6,98</w:t>
            </w:r>
          </w:p>
        </w:tc>
        <w:tc>
          <w:tcPr>
            <w:tcW w:w="1459"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60,12</w:t>
            </w:r>
          </w:p>
        </w:tc>
        <w:tc>
          <w:tcPr>
            <w:tcW w:w="1008"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23,54</w:t>
            </w:r>
          </w:p>
        </w:tc>
        <w:tc>
          <w:tcPr>
            <w:tcW w:w="1420"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440,78</w:t>
            </w:r>
          </w:p>
        </w:tc>
      </w:tr>
      <w:tr w:rsidR="00B70C4B" w:rsidRPr="00086181" w:rsidTr="00B70C4B">
        <w:trPr>
          <w:trHeight w:val="255"/>
        </w:trPr>
        <w:tc>
          <w:tcPr>
            <w:tcW w:w="520" w:type="dxa"/>
            <w:gridSpan w:val="2"/>
            <w:tcBorders>
              <w:top w:val="nil"/>
              <w:left w:val="single" w:sz="4" w:space="0" w:color="auto"/>
              <w:bottom w:val="single" w:sz="4" w:space="0" w:color="auto"/>
              <w:right w:val="single" w:sz="4" w:space="0" w:color="auto"/>
            </w:tcBorders>
            <w:shd w:val="clear" w:color="auto" w:fill="auto"/>
            <w:noWrap/>
            <w:hideMark/>
          </w:tcPr>
          <w:p w:rsidR="00B70C4B" w:rsidRPr="00086181" w:rsidRDefault="00B70C4B" w:rsidP="00B70C4B">
            <w:pPr>
              <w:jc w:val="center"/>
              <w:rPr>
                <w:sz w:val="20"/>
                <w:szCs w:val="20"/>
              </w:rPr>
            </w:pPr>
            <w:r w:rsidRPr="00086181">
              <w:rPr>
                <w:sz w:val="20"/>
                <w:szCs w:val="20"/>
              </w:rPr>
              <w:t> </w:t>
            </w:r>
          </w:p>
        </w:tc>
        <w:tc>
          <w:tcPr>
            <w:tcW w:w="1880" w:type="dxa"/>
            <w:tcBorders>
              <w:top w:val="nil"/>
              <w:left w:val="nil"/>
              <w:bottom w:val="single" w:sz="4" w:space="0" w:color="auto"/>
              <w:right w:val="single" w:sz="4" w:space="0" w:color="auto"/>
            </w:tcBorders>
            <w:shd w:val="clear" w:color="auto" w:fill="auto"/>
            <w:noWrap/>
            <w:hideMark/>
          </w:tcPr>
          <w:p w:rsidR="00B70C4B" w:rsidRPr="00086181" w:rsidRDefault="00B70C4B" w:rsidP="00B70C4B">
            <w:pPr>
              <w:rPr>
                <w:sz w:val="20"/>
                <w:szCs w:val="20"/>
              </w:rPr>
            </w:pPr>
            <w:r w:rsidRPr="00086181">
              <w:rPr>
                <w:sz w:val="20"/>
                <w:szCs w:val="20"/>
              </w:rPr>
              <w:t> </w:t>
            </w:r>
          </w:p>
        </w:tc>
        <w:tc>
          <w:tcPr>
            <w:tcW w:w="4395" w:type="dxa"/>
            <w:gridSpan w:val="2"/>
            <w:tcBorders>
              <w:top w:val="nil"/>
              <w:left w:val="nil"/>
              <w:bottom w:val="single" w:sz="4" w:space="0" w:color="auto"/>
              <w:right w:val="single" w:sz="4" w:space="0" w:color="auto"/>
            </w:tcBorders>
            <w:shd w:val="clear" w:color="auto" w:fill="auto"/>
            <w:hideMark/>
          </w:tcPr>
          <w:p w:rsidR="00B70C4B" w:rsidRPr="00086181" w:rsidRDefault="00B70C4B" w:rsidP="00B70C4B">
            <w:pPr>
              <w:rPr>
                <w:sz w:val="20"/>
                <w:szCs w:val="20"/>
              </w:rPr>
            </w:pPr>
            <w:r w:rsidRPr="00086181">
              <w:rPr>
                <w:sz w:val="20"/>
                <w:szCs w:val="20"/>
              </w:rPr>
              <w:t>Всего по сводному расчету</w:t>
            </w:r>
          </w:p>
        </w:tc>
        <w:tc>
          <w:tcPr>
            <w:tcW w:w="2126"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2295,37</w:t>
            </w:r>
          </w:p>
        </w:tc>
        <w:tc>
          <w:tcPr>
            <w:tcW w:w="1360"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45,77</w:t>
            </w:r>
          </w:p>
        </w:tc>
        <w:tc>
          <w:tcPr>
            <w:tcW w:w="1459"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394,1</w:t>
            </w:r>
          </w:p>
        </w:tc>
        <w:tc>
          <w:tcPr>
            <w:tcW w:w="1008"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154,34</w:t>
            </w:r>
          </w:p>
        </w:tc>
        <w:tc>
          <w:tcPr>
            <w:tcW w:w="1420" w:type="dxa"/>
            <w:tcBorders>
              <w:top w:val="nil"/>
              <w:left w:val="nil"/>
              <w:bottom w:val="single" w:sz="4" w:space="0" w:color="auto"/>
              <w:right w:val="single" w:sz="4" w:space="0" w:color="auto"/>
            </w:tcBorders>
            <w:shd w:val="clear" w:color="auto" w:fill="auto"/>
            <w:hideMark/>
          </w:tcPr>
          <w:p w:rsidR="00B70C4B" w:rsidRPr="00086181" w:rsidRDefault="00B70C4B" w:rsidP="00B70C4B">
            <w:pPr>
              <w:jc w:val="center"/>
              <w:rPr>
                <w:sz w:val="20"/>
                <w:szCs w:val="20"/>
              </w:rPr>
            </w:pPr>
            <w:r w:rsidRPr="00086181">
              <w:rPr>
                <w:sz w:val="20"/>
                <w:szCs w:val="20"/>
              </w:rPr>
              <w:t>2889,58</w:t>
            </w:r>
          </w:p>
        </w:tc>
      </w:tr>
    </w:tbl>
    <w:p w:rsidR="00B70C4B" w:rsidRPr="00086181" w:rsidRDefault="00B70C4B" w:rsidP="00B70C4B">
      <w:pPr>
        <w:rPr>
          <w:sz w:val="16"/>
          <w:szCs w:val="16"/>
          <w:vertAlign w:val="superscript"/>
        </w:rPr>
      </w:pPr>
    </w:p>
    <w:p w:rsidR="00AA7370" w:rsidRDefault="00AA7370" w:rsidP="00B70C4B">
      <w:pPr>
        <w:jc w:val="right"/>
      </w:pPr>
    </w:p>
    <w:p w:rsidR="00B70C4B" w:rsidRPr="00086181" w:rsidRDefault="00B70C4B" w:rsidP="00B70C4B">
      <w:pPr>
        <w:jc w:val="right"/>
      </w:pPr>
      <w:r w:rsidRPr="00086181">
        <w:t>Приложение №11</w:t>
      </w:r>
    </w:p>
    <w:p w:rsidR="00B70C4B" w:rsidRPr="00086181" w:rsidRDefault="00B70C4B" w:rsidP="00B70C4B">
      <w:pPr>
        <w:jc w:val="center"/>
      </w:pPr>
      <w:r w:rsidRPr="00086181">
        <w:t>Характеристика канализационных сооружений</w:t>
      </w:r>
    </w:p>
    <w:p w:rsidR="00B70C4B" w:rsidRPr="00086181" w:rsidRDefault="00B70C4B" w:rsidP="00B70C4B">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1984"/>
        <w:gridCol w:w="1769"/>
        <w:gridCol w:w="1665"/>
        <w:gridCol w:w="1662"/>
        <w:gridCol w:w="1144"/>
        <w:gridCol w:w="1477"/>
        <w:gridCol w:w="1627"/>
        <w:gridCol w:w="1366"/>
        <w:gridCol w:w="1492"/>
      </w:tblGrid>
      <w:tr w:rsidR="00C7599F" w:rsidRPr="00086181" w:rsidTr="00C7599F">
        <w:tc>
          <w:tcPr>
            <w:tcW w:w="667" w:type="dxa"/>
            <w:shd w:val="clear" w:color="auto" w:fill="auto"/>
          </w:tcPr>
          <w:p w:rsidR="00B70C4B" w:rsidRPr="00086181" w:rsidRDefault="00B70C4B" w:rsidP="00B70C4B">
            <w:r w:rsidRPr="00086181">
              <w:t xml:space="preserve">№ </w:t>
            </w:r>
            <w:proofErr w:type="spellStart"/>
            <w:r w:rsidRPr="00086181">
              <w:t>п.п</w:t>
            </w:r>
            <w:proofErr w:type="spellEnd"/>
          </w:p>
        </w:tc>
        <w:tc>
          <w:tcPr>
            <w:tcW w:w="2254" w:type="dxa"/>
            <w:shd w:val="clear" w:color="auto" w:fill="auto"/>
          </w:tcPr>
          <w:p w:rsidR="00B70C4B" w:rsidRPr="00086181" w:rsidRDefault="00B70C4B" w:rsidP="00C7599F">
            <w:pPr>
              <w:jc w:val="center"/>
            </w:pPr>
            <w:r w:rsidRPr="00086181">
              <w:t>Наименование сооружения</w:t>
            </w:r>
          </w:p>
        </w:tc>
        <w:tc>
          <w:tcPr>
            <w:tcW w:w="1457" w:type="dxa"/>
            <w:shd w:val="clear" w:color="auto" w:fill="auto"/>
          </w:tcPr>
          <w:p w:rsidR="00B70C4B" w:rsidRPr="00086181" w:rsidRDefault="00B70C4B" w:rsidP="00C7599F">
            <w:pPr>
              <w:jc w:val="center"/>
            </w:pPr>
            <w:r w:rsidRPr="00086181">
              <w:t>Адрес объекта</w:t>
            </w:r>
          </w:p>
        </w:tc>
        <w:tc>
          <w:tcPr>
            <w:tcW w:w="1665" w:type="dxa"/>
            <w:shd w:val="clear" w:color="auto" w:fill="auto"/>
          </w:tcPr>
          <w:p w:rsidR="00B70C4B" w:rsidRPr="00086181" w:rsidRDefault="00B70C4B" w:rsidP="00C7599F">
            <w:pPr>
              <w:jc w:val="center"/>
            </w:pPr>
            <w:r w:rsidRPr="00086181">
              <w:t>Год ввода в эксплуатацию</w:t>
            </w:r>
          </w:p>
        </w:tc>
        <w:tc>
          <w:tcPr>
            <w:tcW w:w="1720" w:type="dxa"/>
            <w:shd w:val="clear" w:color="auto" w:fill="auto"/>
          </w:tcPr>
          <w:p w:rsidR="00B70C4B" w:rsidRPr="00086181" w:rsidRDefault="00B70C4B" w:rsidP="00C7599F">
            <w:pPr>
              <w:jc w:val="center"/>
            </w:pPr>
            <w:r w:rsidRPr="00086181">
              <w:t>Год последнего капитального ремонта</w:t>
            </w:r>
          </w:p>
        </w:tc>
        <w:tc>
          <w:tcPr>
            <w:tcW w:w="1339" w:type="dxa"/>
            <w:shd w:val="clear" w:color="auto" w:fill="auto"/>
          </w:tcPr>
          <w:p w:rsidR="00B70C4B" w:rsidRPr="00086181" w:rsidRDefault="00B70C4B" w:rsidP="00C7599F">
            <w:pPr>
              <w:jc w:val="center"/>
            </w:pPr>
            <w:r w:rsidRPr="00086181">
              <w:t xml:space="preserve">Режим работы </w:t>
            </w:r>
          </w:p>
        </w:tc>
        <w:tc>
          <w:tcPr>
            <w:tcW w:w="1421" w:type="dxa"/>
            <w:shd w:val="clear" w:color="auto" w:fill="auto"/>
          </w:tcPr>
          <w:p w:rsidR="00B70C4B" w:rsidRPr="00086181" w:rsidRDefault="00B70C4B" w:rsidP="00C7599F">
            <w:pPr>
              <w:jc w:val="center"/>
            </w:pPr>
            <w:proofErr w:type="spellStart"/>
            <w:r w:rsidRPr="00086181">
              <w:t>Произво-дительность</w:t>
            </w:r>
            <w:proofErr w:type="spellEnd"/>
          </w:p>
        </w:tc>
        <w:tc>
          <w:tcPr>
            <w:tcW w:w="1421" w:type="dxa"/>
            <w:shd w:val="clear" w:color="auto" w:fill="auto"/>
          </w:tcPr>
          <w:p w:rsidR="00B70C4B" w:rsidRPr="00086181" w:rsidRDefault="00B70C4B" w:rsidP="00C7599F">
            <w:pPr>
              <w:jc w:val="center"/>
            </w:pPr>
            <w:r w:rsidRPr="00086181">
              <w:t>Способ очистки воды</w:t>
            </w:r>
          </w:p>
        </w:tc>
        <w:tc>
          <w:tcPr>
            <w:tcW w:w="1421" w:type="dxa"/>
            <w:shd w:val="clear" w:color="auto" w:fill="auto"/>
          </w:tcPr>
          <w:p w:rsidR="00B70C4B" w:rsidRPr="00C7599F" w:rsidRDefault="00B70C4B" w:rsidP="00C7599F">
            <w:pPr>
              <w:jc w:val="center"/>
              <w:rPr>
                <w:sz w:val="20"/>
                <w:szCs w:val="20"/>
              </w:rPr>
            </w:pPr>
            <w:r w:rsidRPr="00C7599F">
              <w:rPr>
                <w:sz w:val="20"/>
                <w:szCs w:val="20"/>
              </w:rPr>
              <w:t>Качество воды согласно СанПиН 2.1.5.980-00</w:t>
            </w:r>
          </w:p>
        </w:tc>
        <w:tc>
          <w:tcPr>
            <w:tcW w:w="1421" w:type="dxa"/>
            <w:shd w:val="clear" w:color="auto" w:fill="auto"/>
          </w:tcPr>
          <w:p w:rsidR="00B70C4B" w:rsidRPr="00086181" w:rsidRDefault="00B70C4B" w:rsidP="00C7599F">
            <w:pPr>
              <w:jc w:val="center"/>
            </w:pPr>
            <w:r w:rsidRPr="00086181">
              <w:t>% износа по данным бухгалтерии</w:t>
            </w:r>
          </w:p>
        </w:tc>
      </w:tr>
      <w:tr w:rsidR="00C7599F" w:rsidRPr="00086181" w:rsidTr="00C7599F">
        <w:tc>
          <w:tcPr>
            <w:tcW w:w="667" w:type="dxa"/>
            <w:shd w:val="clear" w:color="auto" w:fill="auto"/>
          </w:tcPr>
          <w:p w:rsidR="00B70C4B" w:rsidRPr="00086181" w:rsidRDefault="00B70C4B" w:rsidP="00B70C4B">
            <w:r w:rsidRPr="00086181">
              <w:t>1.</w:t>
            </w:r>
          </w:p>
        </w:tc>
        <w:tc>
          <w:tcPr>
            <w:tcW w:w="2254" w:type="dxa"/>
            <w:shd w:val="clear" w:color="auto" w:fill="auto"/>
          </w:tcPr>
          <w:p w:rsidR="00B70C4B" w:rsidRPr="00086181" w:rsidRDefault="00B70C4B" w:rsidP="00B70C4B">
            <w:r w:rsidRPr="00086181">
              <w:t>Очистные сооружения</w:t>
            </w:r>
          </w:p>
        </w:tc>
        <w:tc>
          <w:tcPr>
            <w:tcW w:w="1457" w:type="dxa"/>
            <w:shd w:val="clear" w:color="auto" w:fill="auto"/>
          </w:tcPr>
          <w:p w:rsidR="00B70C4B" w:rsidRPr="00086181" w:rsidRDefault="00B70C4B" w:rsidP="00C7599F">
            <w:pPr>
              <w:jc w:val="center"/>
            </w:pPr>
            <w:proofErr w:type="spellStart"/>
            <w:r w:rsidRPr="00086181">
              <w:t>р.п</w:t>
            </w:r>
            <w:proofErr w:type="spellEnd"/>
            <w:r w:rsidRPr="00086181">
              <w:t xml:space="preserve">. Чик, ул. </w:t>
            </w:r>
            <w:proofErr w:type="spellStart"/>
            <w:r w:rsidRPr="00086181">
              <w:t>Новобережная</w:t>
            </w:r>
            <w:proofErr w:type="spellEnd"/>
            <w:r w:rsidRPr="00086181">
              <w:t xml:space="preserve">, 50 </w:t>
            </w:r>
          </w:p>
        </w:tc>
        <w:tc>
          <w:tcPr>
            <w:tcW w:w="1665" w:type="dxa"/>
            <w:shd w:val="clear" w:color="auto" w:fill="auto"/>
          </w:tcPr>
          <w:p w:rsidR="00B70C4B" w:rsidRPr="00086181" w:rsidRDefault="00B70C4B" w:rsidP="00C7599F">
            <w:pPr>
              <w:jc w:val="center"/>
            </w:pPr>
            <w:r w:rsidRPr="00086181">
              <w:t>1981</w:t>
            </w:r>
          </w:p>
        </w:tc>
        <w:tc>
          <w:tcPr>
            <w:tcW w:w="1720" w:type="dxa"/>
            <w:shd w:val="clear" w:color="auto" w:fill="auto"/>
          </w:tcPr>
          <w:p w:rsidR="00B70C4B" w:rsidRPr="00086181" w:rsidRDefault="00B70C4B" w:rsidP="00C7599F">
            <w:pPr>
              <w:jc w:val="center"/>
            </w:pPr>
            <w:r w:rsidRPr="00086181">
              <w:t xml:space="preserve">− </w:t>
            </w:r>
          </w:p>
        </w:tc>
        <w:tc>
          <w:tcPr>
            <w:tcW w:w="1339" w:type="dxa"/>
            <w:shd w:val="clear" w:color="auto" w:fill="auto"/>
          </w:tcPr>
          <w:p w:rsidR="00B70C4B" w:rsidRPr="00086181" w:rsidRDefault="00B70C4B" w:rsidP="00C7599F">
            <w:pPr>
              <w:jc w:val="center"/>
            </w:pPr>
            <w:r w:rsidRPr="00086181">
              <w:t>24 часа</w:t>
            </w:r>
          </w:p>
        </w:tc>
        <w:tc>
          <w:tcPr>
            <w:tcW w:w="1421" w:type="dxa"/>
            <w:shd w:val="clear" w:color="auto" w:fill="auto"/>
          </w:tcPr>
          <w:p w:rsidR="00B70C4B" w:rsidRPr="00086181" w:rsidRDefault="00B70C4B" w:rsidP="00C7599F">
            <w:pPr>
              <w:jc w:val="center"/>
            </w:pPr>
            <w:r w:rsidRPr="00086181">
              <w:t>Факт 39-35 м</w:t>
            </w:r>
            <w:r w:rsidRPr="00C7599F">
              <w:rPr>
                <w:vertAlign w:val="superscript"/>
              </w:rPr>
              <w:t>3</w:t>
            </w:r>
            <w:r w:rsidRPr="00086181">
              <w:t>/час</w:t>
            </w:r>
          </w:p>
        </w:tc>
        <w:tc>
          <w:tcPr>
            <w:tcW w:w="1421" w:type="dxa"/>
            <w:shd w:val="clear" w:color="auto" w:fill="auto"/>
          </w:tcPr>
          <w:p w:rsidR="00B70C4B" w:rsidRPr="00086181" w:rsidRDefault="00B70C4B" w:rsidP="00C7599F">
            <w:pPr>
              <w:ind w:left="-110"/>
              <w:jc w:val="center"/>
            </w:pPr>
            <w:r w:rsidRPr="00086181">
              <w:t xml:space="preserve">Биологическая с помощью </w:t>
            </w:r>
            <w:proofErr w:type="spellStart"/>
            <w:r w:rsidRPr="00086181">
              <w:t>аэротенков</w:t>
            </w:r>
            <w:proofErr w:type="spellEnd"/>
            <w:r w:rsidRPr="00086181">
              <w:t xml:space="preserve"> (вышли из строя)</w:t>
            </w:r>
          </w:p>
        </w:tc>
        <w:tc>
          <w:tcPr>
            <w:tcW w:w="1421" w:type="dxa"/>
            <w:shd w:val="clear" w:color="auto" w:fill="auto"/>
          </w:tcPr>
          <w:p w:rsidR="00B70C4B" w:rsidRPr="00C7599F" w:rsidRDefault="00B70C4B" w:rsidP="00C7599F">
            <w:pPr>
              <w:ind w:left="-108"/>
              <w:jc w:val="center"/>
              <w:rPr>
                <w:sz w:val="20"/>
                <w:szCs w:val="20"/>
              </w:rPr>
            </w:pPr>
            <w:r w:rsidRPr="00C7599F">
              <w:rPr>
                <w:sz w:val="20"/>
                <w:szCs w:val="20"/>
              </w:rPr>
              <w:t>Превышение по аммонию ион, БПК</w:t>
            </w:r>
            <w:r w:rsidRPr="00C7599F">
              <w:rPr>
                <w:sz w:val="20"/>
                <w:szCs w:val="20"/>
                <w:vertAlign w:val="subscript"/>
              </w:rPr>
              <w:t>5</w:t>
            </w:r>
            <w:r w:rsidRPr="00C7599F">
              <w:rPr>
                <w:sz w:val="20"/>
                <w:szCs w:val="20"/>
              </w:rPr>
              <w:t>, растворённый кислород, фосфаты</w:t>
            </w:r>
          </w:p>
        </w:tc>
        <w:tc>
          <w:tcPr>
            <w:tcW w:w="1421" w:type="dxa"/>
            <w:shd w:val="clear" w:color="auto" w:fill="auto"/>
          </w:tcPr>
          <w:p w:rsidR="00B70C4B" w:rsidRPr="00086181" w:rsidRDefault="00B70C4B" w:rsidP="00C7599F">
            <w:pPr>
              <w:jc w:val="center"/>
            </w:pPr>
            <w:r w:rsidRPr="00086181">
              <w:t>89</w:t>
            </w:r>
          </w:p>
        </w:tc>
      </w:tr>
    </w:tbl>
    <w:p w:rsidR="00B70C4B" w:rsidRPr="00086181" w:rsidRDefault="00B70C4B" w:rsidP="00B70C4B">
      <w:pPr>
        <w:rPr>
          <w:sz w:val="16"/>
          <w:szCs w:val="16"/>
        </w:rPr>
      </w:pPr>
    </w:p>
    <w:p w:rsidR="00AA7370" w:rsidRDefault="00AA7370" w:rsidP="00B70C4B">
      <w:pPr>
        <w:jc w:val="right"/>
      </w:pPr>
    </w:p>
    <w:p w:rsidR="00B70C4B" w:rsidRPr="00086181" w:rsidRDefault="00B70C4B" w:rsidP="00B70C4B">
      <w:pPr>
        <w:jc w:val="right"/>
      </w:pPr>
      <w:r w:rsidRPr="00086181">
        <w:t>Приложение №12</w:t>
      </w:r>
    </w:p>
    <w:p w:rsidR="00B70C4B" w:rsidRPr="00086181" w:rsidRDefault="00B70C4B" w:rsidP="00B70C4B">
      <w:pPr>
        <w:jc w:val="center"/>
      </w:pPr>
      <w:r w:rsidRPr="00086181">
        <w:t>Динамика приёма сточных вод по годам, м</w:t>
      </w:r>
      <w:r w:rsidRPr="00086181">
        <w:rPr>
          <w:vertAlign w:val="superscript"/>
        </w:rPr>
        <w:t>3</w:t>
      </w:r>
    </w:p>
    <w:p w:rsidR="00B70C4B" w:rsidRPr="00086181" w:rsidRDefault="00B70C4B" w:rsidP="00B70C4B">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2909"/>
        <w:gridCol w:w="1701"/>
        <w:gridCol w:w="1701"/>
        <w:gridCol w:w="1418"/>
        <w:gridCol w:w="1843"/>
        <w:gridCol w:w="1842"/>
      </w:tblGrid>
      <w:tr w:rsidR="00C7599F" w:rsidRPr="00086181" w:rsidTr="00C7599F">
        <w:tc>
          <w:tcPr>
            <w:tcW w:w="601" w:type="dxa"/>
            <w:shd w:val="clear" w:color="auto" w:fill="auto"/>
          </w:tcPr>
          <w:p w:rsidR="00B70C4B" w:rsidRPr="00086181" w:rsidRDefault="00B70C4B" w:rsidP="00B70C4B">
            <w:r w:rsidRPr="00086181">
              <w:t xml:space="preserve">№ </w:t>
            </w:r>
            <w:proofErr w:type="spellStart"/>
            <w:r w:rsidRPr="00086181">
              <w:t>п.п</w:t>
            </w:r>
            <w:proofErr w:type="spellEnd"/>
          </w:p>
        </w:tc>
        <w:tc>
          <w:tcPr>
            <w:tcW w:w="2909" w:type="dxa"/>
            <w:shd w:val="clear" w:color="auto" w:fill="auto"/>
          </w:tcPr>
          <w:p w:rsidR="00B70C4B" w:rsidRPr="00086181" w:rsidRDefault="00B70C4B" w:rsidP="00C7599F">
            <w:pPr>
              <w:jc w:val="center"/>
            </w:pPr>
            <w:r w:rsidRPr="00086181">
              <w:t>Система водоотведения</w:t>
            </w:r>
          </w:p>
        </w:tc>
        <w:tc>
          <w:tcPr>
            <w:tcW w:w="1701" w:type="dxa"/>
            <w:shd w:val="clear" w:color="auto" w:fill="auto"/>
          </w:tcPr>
          <w:p w:rsidR="00B70C4B" w:rsidRPr="00086181" w:rsidRDefault="00B70C4B" w:rsidP="00C7599F">
            <w:pPr>
              <w:jc w:val="center"/>
            </w:pPr>
            <w:r w:rsidRPr="00086181">
              <w:t>2009</w:t>
            </w:r>
          </w:p>
        </w:tc>
        <w:tc>
          <w:tcPr>
            <w:tcW w:w="1701" w:type="dxa"/>
            <w:shd w:val="clear" w:color="auto" w:fill="auto"/>
          </w:tcPr>
          <w:p w:rsidR="00B70C4B" w:rsidRPr="00086181" w:rsidRDefault="00B70C4B" w:rsidP="00C7599F">
            <w:pPr>
              <w:jc w:val="center"/>
            </w:pPr>
            <w:r w:rsidRPr="00086181">
              <w:t>2010</w:t>
            </w:r>
          </w:p>
        </w:tc>
        <w:tc>
          <w:tcPr>
            <w:tcW w:w="1418" w:type="dxa"/>
            <w:shd w:val="clear" w:color="auto" w:fill="auto"/>
          </w:tcPr>
          <w:p w:rsidR="00B70C4B" w:rsidRPr="00086181" w:rsidRDefault="00B70C4B" w:rsidP="00C7599F">
            <w:pPr>
              <w:jc w:val="center"/>
            </w:pPr>
            <w:r w:rsidRPr="00086181">
              <w:t>2011</w:t>
            </w:r>
          </w:p>
        </w:tc>
        <w:tc>
          <w:tcPr>
            <w:tcW w:w="1843" w:type="dxa"/>
            <w:shd w:val="clear" w:color="auto" w:fill="auto"/>
          </w:tcPr>
          <w:p w:rsidR="00B70C4B" w:rsidRPr="00086181" w:rsidRDefault="00B70C4B" w:rsidP="00C7599F">
            <w:pPr>
              <w:jc w:val="center"/>
            </w:pPr>
            <w:r w:rsidRPr="00086181">
              <w:t xml:space="preserve">2012 </w:t>
            </w:r>
          </w:p>
        </w:tc>
        <w:tc>
          <w:tcPr>
            <w:tcW w:w="1842" w:type="dxa"/>
            <w:shd w:val="clear" w:color="auto" w:fill="auto"/>
          </w:tcPr>
          <w:p w:rsidR="00B70C4B" w:rsidRPr="00086181" w:rsidRDefault="00B70C4B" w:rsidP="00C7599F">
            <w:pPr>
              <w:jc w:val="center"/>
            </w:pPr>
            <w:r w:rsidRPr="00086181">
              <w:t>2013</w:t>
            </w:r>
          </w:p>
        </w:tc>
      </w:tr>
      <w:tr w:rsidR="00C7599F" w:rsidRPr="00086181" w:rsidTr="00C7599F">
        <w:tc>
          <w:tcPr>
            <w:tcW w:w="601" w:type="dxa"/>
            <w:shd w:val="clear" w:color="auto" w:fill="auto"/>
          </w:tcPr>
          <w:p w:rsidR="00B70C4B" w:rsidRPr="00086181" w:rsidRDefault="00B70C4B" w:rsidP="00B70C4B">
            <w:r w:rsidRPr="00086181">
              <w:t>1.</w:t>
            </w:r>
          </w:p>
        </w:tc>
        <w:tc>
          <w:tcPr>
            <w:tcW w:w="2909" w:type="dxa"/>
            <w:shd w:val="clear" w:color="auto" w:fill="auto"/>
          </w:tcPr>
          <w:p w:rsidR="00B70C4B" w:rsidRPr="00086181" w:rsidRDefault="00B70C4B" w:rsidP="00B70C4B"/>
        </w:tc>
        <w:tc>
          <w:tcPr>
            <w:tcW w:w="1701" w:type="dxa"/>
            <w:shd w:val="clear" w:color="auto" w:fill="auto"/>
          </w:tcPr>
          <w:p w:rsidR="00B70C4B" w:rsidRPr="00086181" w:rsidRDefault="00B70C4B" w:rsidP="00C7599F">
            <w:pPr>
              <w:jc w:val="center"/>
            </w:pPr>
            <w:r w:rsidRPr="00086181">
              <w:t xml:space="preserve">221600    </w:t>
            </w:r>
          </w:p>
        </w:tc>
        <w:tc>
          <w:tcPr>
            <w:tcW w:w="1701" w:type="dxa"/>
            <w:shd w:val="clear" w:color="auto" w:fill="auto"/>
          </w:tcPr>
          <w:p w:rsidR="00B70C4B" w:rsidRPr="00086181" w:rsidRDefault="00B70C4B" w:rsidP="00C7599F">
            <w:pPr>
              <w:jc w:val="center"/>
            </w:pPr>
            <w:r w:rsidRPr="00086181">
              <w:t xml:space="preserve">209120 </w:t>
            </w:r>
          </w:p>
        </w:tc>
        <w:tc>
          <w:tcPr>
            <w:tcW w:w="1418" w:type="dxa"/>
            <w:shd w:val="clear" w:color="auto" w:fill="auto"/>
          </w:tcPr>
          <w:p w:rsidR="00B70C4B" w:rsidRPr="00086181" w:rsidRDefault="00B70C4B" w:rsidP="00C7599F">
            <w:pPr>
              <w:jc w:val="center"/>
            </w:pPr>
            <w:r w:rsidRPr="00086181">
              <w:t xml:space="preserve"> 220330</w:t>
            </w:r>
          </w:p>
        </w:tc>
        <w:tc>
          <w:tcPr>
            <w:tcW w:w="1843" w:type="dxa"/>
            <w:shd w:val="clear" w:color="auto" w:fill="auto"/>
          </w:tcPr>
          <w:p w:rsidR="00B70C4B" w:rsidRPr="00086181" w:rsidRDefault="00B70C4B" w:rsidP="00C7599F">
            <w:pPr>
              <w:jc w:val="center"/>
            </w:pPr>
            <w:r w:rsidRPr="00086181">
              <w:t xml:space="preserve">180180 </w:t>
            </w:r>
          </w:p>
        </w:tc>
        <w:tc>
          <w:tcPr>
            <w:tcW w:w="1842" w:type="dxa"/>
            <w:shd w:val="clear" w:color="auto" w:fill="auto"/>
          </w:tcPr>
          <w:p w:rsidR="00B70C4B" w:rsidRPr="00086181" w:rsidRDefault="00B70C4B" w:rsidP="00C7599F">
            <w:pPr>
              <w:jc w:val="center"/>
            </w:pPr>
            <w:r w:rsidRPr="00086181">
              <w:t xml:space="preserve">198990 </w:t>
            </w:r>
          </w:p>
        </w:tc>
      </w:tr>
    </w:tbl>
    <w:p w:rsidR="00AA7370" w:rsidRDefault="00AA7370" w:rsidP="00B70C4B">
      <w:pPr>
        <w:jc w:val="right"/>
      </w:pPr>
    </w:p>
    <w:p w:rsidR="00AA7370" w:rsidRDefault="00AA7370" w:rsidP="00B70C4B">
      <w:pPr>
        <w:jc w:val="right"/>
      </w:pPr>
    </w:p>
    <w:p w:rsidR="00AA7370" w:rsidRDefault="00AA7370" w:rsidP="00B70C4B">
      <w:pPr>
        <w:jc w:val="right"/>
      </w:pPr>
    </w:p>
    <w:p w:rsidR="00AA7370" w:rsidRDefault="00AA7370" w:rsidP="00B70C4B">
      <w:pPr>
        <w:jc w:val="right"/>
      </w:pPr>
    </w:p>
    <w:p w:rsidR="00AA7370" w:rsidRDefault="00AA7370" w:rsidP="00B70C4B">
      <w:pPr>
        <w:jc w:val="right"/>
      </w:pPr>
    </w:p>
    <w:p w:rsidR="00AA7370" w:rsidRDefault="00AA7370" w:rsidP="00B70C4B">
      <w:pPr>
        <w:jc w:val="right"/>
      </w:pPr>
    </w:p>
    <w:p w:rsidR="00B70C4B" w:rsidRPr="00086181" w:rsidRDefault="00B70C4B" w:rsidP="00B70C4B">
      <w:pPr>
        <w:jc w:val="right"/>
      </w:pPr>
      <w:r w:rsidRPr="00086181">
        <w:lastRenderedPageBreak/>
        <w:t>Приложение №13</w:t>
      </w:r>
    </w:p>
    <w:p w:rsidR="00B70C4B" w:rsidRPr="00086181" w:rsidRDefault="00B70C4B" w:rsidP="00B70C4B">
      <w:pPr>
        <w:jc w:val="center"/>
      </w:pPr>
      <w:r w:rsidRPr="00086181">
        <w:t>Прогноз на приём сточных вод по годам, м</w:t>
      </w:r>
      <w:r w:rsidRPr="00086181">
        <w:rPr>
          <w:vertAlign w:val="superscript"/>
        </w:rPr>
        <w:t>3</w:t>
      </w:r>
    </w:p>
    <w:p w:rsidR="00B70C4B" w:rsidRPr="00086181" w:rsidRDefault="00B70C4B" w:rsidP="00B70C4B">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787"/>
        <w:gridCol w:w="1417"/>
        <w:gridCol w:w="1356"/>
        <w:gridCol w:w="1284"/>
        <w:gridCol w:w="1591"/>
        <w:gridCol w:w="1590"/>
        <w:gridCol w:w="1393"/>
        <w:gridCol w:w="1393"/>
        <w:gridCol w:w="1393"/>
      </w:tblGrid>
      <w:tr w:rsidR="00C7599F" w:rsidRPr="00086181" w:rsidTr="00C7599F">
        <w:tc>
          <w:tcPr>
            <w:tcW w:w="582" w:type="dxa"/>
            <w:shd w:val="clear" w:color="auto" w:fill="auto"/>
          </w:tcPr>
          <w:p w:rsidR="00B70C4B" w:rsidRPr="00086181" w:rsidRDefault="00B70C4B" w:rsidP="00B70C4B">
            <w:r w:rsidRPr="00086181">
              <w:t xml:space="preserve">№ </w:t>
            </w:r>
            <w:proofErr w:type="spellStart"/>
            <w:r w:rsidRPr="00086181">
              <w:t>п.п</w:t>
            </w:r>
            <w:proofErr w:type="spellEnd"/>
          </w:p>
        </w:tc>
        <w:tc>
          <w:tcPr>
            <w:tcW w:w="2787" w:type="dxa"/>
            <w:shd w:val="clear" w:color="auto" w:fill="auto"/>
          </w:tcPr>
          <w:p w:rsidR="00B70C4B" w:rsidRPr="00086181" w:rsidRDefault="00B70C4B" w:rsidP="00C7599F">
            <w:pPr>
              <w:jc w:val="center"/>
            </w:pPr>
            <w:r w:rsidRPr="00086181">
              <w:t>Система водоотведения</w:t>
            </w:r>
          </w:p>
        </w:tc>
        <w:tc>
          <w:tcPr>
            <w:tcW w:w="1417" w:type="dxa"/>
            <w:shd w:val="clear" w:color="auto" w:fill="auto"/>
          </w:tcPr>
          <w:p w:rsidR="00B70C4B" w:rsidRPr="00086181" w:rsidRDefault="00B70C4B" w:rsidP="00C7599F">
            <w:pPr>
              <w:jc w:val="center"/>
            </w:pPr>
            <w:r w:rsidRPr="00086181">
              <w:t>2014</w:t>
            </w:r>
          </w:p>
        </w:tc>
        <w:tc>
          <w:tcPr>
            <w:tcW w:w="1356" w:type="dxa"/>
            <w:shd w:val="clear" w:color="auto" w:fill="auto"/>
          </w:tcPr>
          <w:p w:rsidR="00B70C4B" w:rsidRPr="00086181" w:rsidRDefault="00B70C4B" w:rsidP="00C7599F">
            <w:pPr>
              <w:jc w:val="center"/>
            </w:pPr>
            <w:r w:rsidRPr="00086181">
              <w:t>2015</w:t>
            </w:r>
          </w:p>
        </w:tc>
        <w:tc>
          <w:tcPr>
            <w:tcW w:w="1284" w:type="dxa"/>
            <w:shd w:val="clear" w:color="auto" w:fill="auto"/>
          </w:tcPr>
          <w:p w:rsidR="00B70C4B" w:rsidRPr="00086181" w:rsidRDefault="00B70C4B" w:rsidP="00C7599F">
            <w:pPr>
              <w:jc w:val="center"/>
            </w:pPr>
            <w:r w:rsidRPr="00086181">
              <w:t>2016</w:t>
            </w:r>
          </w:p>
        </w:tc>
        <w:tc>
          <w:tcPr>
            <w:tcW w:w="1591" w:type="dxa"/>
            <w:shd w:val="clear" w:color="auto" w:fill="auto"/>
          </w:tcPr>
          <w:p w:rsidR="00B70C4B" w:rsidRPr="00086181" w:rsidRDefault="00B70C4B" w:rsidP="00C7599F">
            <w:pPr>
              <w:jc w:val="center"/>
            </w:pPr>
            <w:r w:rsidRPr="00086181">
              <w:t xml:space="preserve">2017 </w:t>
            </w:r>
          </w:p>
        </w:tc>
        <w:tc>
          <w:tcPr>
            <w:tcW w:w="1590" w:type="dxa"/>
            <w:shd w:val="clear" w:color="auto" w:fill="auto"/>
          </w:tcPr>
          <w:p w:rsidR="00B70C4B" w:rsidRPr="00086181" w:rsidRDefault="00B70C4B" w:rsidP="00C7599F">
            <w:pPr>
              <w:jc w:val="center"/>
            </w:pPr>
            <w:r w:rsidRPr="00086181">
              <w:t>2018</w:t>
            </w:r>
          </w:p>
        </w:tc>
        <w:tc>
          <w:tcPr>
            <w:tcW w:w="1393" w:type="dxa"/>
            <w:shd w:val="clear" w:color="auto" w:fill="auto"/>
          </w:tcPr>
          <w:p w:rsidR="00B70C4B" w:rsidRPr="00086181" w:rsidRDefault="00B70C4B" w:rsidP="00C7599F">
            <w:pPr>
              <w:jc w:val="center"/>
            </w:pPr>
            <w:r w:rsidRPr="00086181">
              <w:t>2019</w:t>
            </w:r>
          </w:p>
        </w:tc>
        <w:tc>
          <w:tcPr>
            <w:tcW w:w="1393" w:type="dxa"/>
            <w:shd w:val="clear" w:color="auto" w:fill="auto"/>
          </w:tcPr>
          <w:p w:rsidR="00B70C4B" w:rsidRPr="00086181" w:rsidRDefault="00B70C4B" w:rsidP="00C7599F">
            <w:pPr>
              <w:jc w:val="center"/>
            </w:pPr>
            <w:r w:rsidRPr="00086181">
              <w:t>2020-2024</w:t>
            </w:r>
          </w:p>
        </w:tc>
        <w:tc>
          <w:tcPr>
            <w:tcW w:w="1393" w:type="dxa"/>
            <w:shd w:val="clear" w:color="auto" w:fill="auto"/>
          </w:tcPr>
          <w:p w:rsidR="00B70C4B" w:rsidRPr="00086181" w:rsidRDefault="00B70C4B" w:rsidP="00C7599F">
            <w:pPr>
              <w:jc w:val="center"/>
            </w:pPr>
            <w:r w:rsidRPr="00086181">
              <w:t>2025-2029</w:t>
            </w:r>
          </w:p>
        </w:tc>
      </w:tr>
      <w:tr w:rsidR="00C7599F" w:rsidRPr="00086181" w:rsidTr="00C7599F">
        <w:tc>
          <w:tcPr>
            <w:tcW w:w="582" w:type="dxa"/>
            <w:shd w:val="clear" w:color="auto" w:fill="auto"/>
          </w:tcPr>
          <w:p w:rsidR="00B70C4B" w:rsidRPr="00086181" w:rsidRDefault="00B70C4B" w:rsidP="00B70C4B">
            <w:r w:rsidRPr="00086181">
              <w:t>1.</w:t>
            </w:r>
          </w:p>
        </w:tc>
        <w:tc>
          <w:tcPr>
            <w:tcW w:w="2787" w:type="dxa"/>
            <w:shd w:val="clear" w:color="auto" w:fill="auto"/>
          </w:tcPr>
          <w:p w:rsidR="00B70C4B" w:rsidRPr="00086181" w:rsidRDefault="00B70C4B" w:rsidP="00B70C4B"/>
        </w:tc>
        <w:tc>
          <w:tcPr>
            <w:tcW w:w="1417" w:type="dxa"/>
            <w:shd w:val="clear" w:color="auto" w:fill="auto"/>
          </w:tcPr>
          <w:p w:rsidR="00B70C4B" w:rsidRPr="00086181" w:rsidRDefault="00B70C4B" w:rsidP="00C7599F">
            <w:pPr>
              <w:jc w:val="center"/>
            </w:pPr>
            <w:r w:rsidRPr="00086181">
              <w:t xml:space="preserve">200000    </w:t>
            </w:r>
          </w:p>
        </w:tc>
        <w:tc>
          <w:tcPr>
            <w:tcW w:w="1356" w:type="dxa"/>
            <w:shd w:val="clear" w:color="auto" w:fill="auto"/>
          </w:tcPr>
          <w:p w:rsidR="00B70C4B" w:rsidRPr="00086181" w:rsidRDefault="00B70C4B" w:rsidP="00C7599F">
            <w:pPr>
              <w:jc w:val="center"/>
            </w:pPr>
            <w:r w:rsidRPr="00086181">
              <w:t xml:space="preserve">200000 </w:t>
            </w:r>
          </w:p>
        </w:tc>
        <w:tc>
          <w:tcPr>
            <w:tcW w:w="1284" w:type="dxa"/>
            <w:shd w:val="clear" w:color="auto" w:fill="auto"/>
          </w:tcPr>
          <w:p w:rsidR="00B70C4B" w:rsidRPr="00086181" w:rsidRDefault="00B70C4B" w:rsidP="00C7599F">
            <w:pPr>
              <w:jc w:val="center"/>
            </w:pPr>
            <w:r w:rsidRPr="00086181">
              <w:t xml:space="preserve"> 200000</w:t>
            </w:r>
          </w:p>
        </w:tc>
        <w:tc>
          <w:tcPr>
            <w:tcW w:w="1591" w:type="dxa"/>
            <w:shd w:val="clear" w:color="auto" w:fill="auto"/>
          </w:tcPr>
          <w:p w:rsidR="00B70C4B" w:rsidRPr="00086181" w:rsidRDefault="00B70C4B" w:rsidP="00C7599F">
            <w:pPr>
              <w:jc w:val="center"/>
            </w:pPr>
            <w:r w:rsidRPr="00086181">
              <w:t xml:space="preserve">200000 </w:t>
            </w:r>
          </w:p>
        </w:tc>
        <w:tc>
          <w:tcPr>
            <w:tcW w:w="1590" w:type="dxa"/>
            <w:shd w:val="clear" w:color="auto" w:fill="auto"/>
          </w:tcPr>
          <w:p w:rsidR="00B70C4B" w:rsidRPr="00086181" w:rsidRDefault="00B70C4B" w:rsidP="00C7599F">
            <w:pPr>
              <w:jc w:val="center"/>
            </w:pPr>
            <w:r w:rsidRPr="00086181">
              <w:t xml:space="preserve">200000 </w:t>
            </w:r>
          </w:p>
        </w:tc>
        <w:tc>
          <w:tcPr>
            <w:tcW w:w="1393" w:type="dxa"/>
            <w:shd w:val="clear" w:color="auto" w:fill="auto"/>
          </w:tcPr>
          <w:p w:rsidR="00B70C4B" w:rsidRPr="00086181" w:rsidRDefault="00B70C4B" w:rsidP="00C7599F">
            <w:pPr>
              <w:jc w:val="center"/>
            </w:pPr>
            <w:r w:rsidRPr="00086181">
              <w:t>200000</w:t>
            </w:r>
          </w:p>
        </w:tc>
        <w:tc>
          <w:tcPr>
            <w:tcW w:w="1393" w:type="dxa"/>
            <w:shd w:val="clear" w:color="auto" w:fill="auto"/>
          </w:tcPr>
          <w:p w:rsidR="00B70C4B" w:rsidRPr="00086181" w:rsidRDefault="00B70C4B" w:rsidP="00C7599F">
            <w:pPr>
              <w:jc w:val="center"/>
            </w:pPr>
            <w:r w:rsidRPr="00086181">
              <w:t>200000</w:t>
            </w:r>
          </w:p>
        </w:tc>
        <w:tc>
          <w:tcPr>
            <w:tcW w:w="1393" w:type="dxa"/>
            <w:shd w:val="clear" w:color="auto" w:fill="auto"/>
          </w:tcPr>
          <w:p w:rsidR="00B70C4B" w:rsidRPr="00086181" w:rsidRDefault="00B70C4B" w:rsidP="00C7599F">
            <w:pPr>
              <w:jc w:val="center"/>
            </w:pPr>
            <w:r w:rsidRPr="00086181">
              <w:t>200000</w:t>
            </w:r>
          </w:p>
        </w:tc>
      </w:tr>
    </w:tbl>
    <w:p w:rsidR="00B70C4B" w:rsidRPr="00086181" w:rsidRDefault="00B70C4B" w:rsidP="00B70C4B"/>
    <w:p w:rsidR="00AA7370" w:rsidRDefault="00AA7370" w:rsidP="00B70C4B">
      <w:pPr>
        <w:jc w:val="right"/>
      </w:pPr>
    </w:p>
    <w:p w:rsidR="00B70C4B" w:rsidRPr="00086181" w:rsidRDefault="00B70C4B" w:rsidP="00B70C4B">
      <w:pPr>
        <w:jc w:val="right"/>
      </w:pPr>
      <w:r w:rsidRPr="00086181">
        <w:t>Приложение №14</w:t>
      </w:r>
    </w:p>
    <w:p w:rsidR="00B70C4B" w:rsidRPr="00086181" w:rsidRDefault="00B70C4B" w:rsidP="00B70C4B">
      <w:pPr>
        <w:jc w:val="center"/>
      </w:pPr>
      <w:r w:rsidRPr="00086181">
        <w:t>Показатели приёма и очистки в 2013г, тыс.м</w:t>
      </w:r>
      <w:r w:rsidRPr="00086181">
        <w:rPr>
          <w:vertAlign w:val="superscript"/>
        </w:rPr>
        <w:t>3</w:t>
      </w:r>
    </w:p>
    <w:p w:rsidR="00B70C4B" w:rsidRPr="00086181" w:rsidRDefault="00B70C4B" w:rsidP="00B70C4B">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2909"/>
        <w:gridCol w:w="1701"/>
        <w:gridCol w:w="1701"/>
      </w:tblGrid>
      <w:tr w:rsidR="00B70C4B" w:rsidRPr="00086181" w:rsidTr="00C7599F">
        <w:trPr>
          <w:jc w:val="center"/>
        </w:trPr>
        <w:tc>
          <w:tcPr>
            <w:tcW w:w="601" w:type="dxa"/>
            <w:shd w:val="clear" w:color="auto" w:fill="auto"/>
          </w:tcPr>
          <w:p w:rsidR="00B70C4B" w:rsidRPr="00086181" w:rsidRDefault="00B70C4B" w:rsidP="00B70C4B">
            <w:r w:rsidRPr="00086181">
              <w:t xml:space="preserve">№ </w:t>
            </w:r>
            <w:proofErr w:type="spellStart"/>
            <w:r w:rsidRPr="00086181">
              <w:t>п.п</w:t>
            </w:r>
            <w:proofErr w:type="spellEnd"/>
          </w:p>
        </w:tc>
        <w:tc>
          <w:tcPr>
            <w:tcW w:w="2909" w:type="dxa"/>
            <w:shd w:val="clear" w:color="auto" w:fill="auto"/>
          </w:tcPr>
          <w:p w:rsidR="00B70C4B" w:rsidRPr="00086181" w:rsidRDefault="00B70C4B" w:rsidP="00C7599F">
            <w:pPr>
              <w:jc w:val="center"/>
            </w:pPr>
            <w:r w:rsidRPr="00086181">
              <w:t>Показатели</w:t>
            </w:r>
          </w:p>
        </w:tc>
        <w:tc>
          <w:tcPr>
            <w:tcW w:w="1701" w:type="dxa"/>
            <w:shd w:val="clear" w:color="auto" w:fill="auto"/>
          </w:tcPr>
          <w:p w:rsidR="00B70C4B" w:rsidRPr="00086181" w:rsidRDefault="00B70C4B" w:rsidP="00C7599F">
            <w:pPr>
              <w:jc w:val="center"/>
            </w:pPr>
            <w:r w:rsidRPr="00086181">
              <w:t>Факт в год</w:t>
            </w:r>
          </w:p>
        </w:tc>
        <w:tc>
          <w:tcPr>
            <w:tcW w:w="1701" w:type="dxa"/>
            <w:shd w:val="clear" w:color="auto" w:fill="auto"/>
          </w:tcPr>
          <w:p w:rsidR="00B70C4B" w:rsidRPr="00086181" w:rsidRDefault="00B70C4B" w:rsidP="00C7599F">
            <w:pPr>
              <w:jc w:val="center"/>
            </w:pPr>
            <w:r w:rsidRPr="00086181">
              <w:t>Факт в сутки</w:t>
            </w:r>
          </w:p>
        </w:tc>
      </w:tr>
      <w:tr w:rsidR="00B70C4B" w:rsidRPr="00086181" w:rsidTr="00C7599F">
        <w:trPr>
          <w:jc w:val="center"/>
        </w:trPr>
        <w:tc>
          <w:tcPr>
            <w:tcW w:w="601" w:type="dxa"/>
            <w:shd w:val="clear" w:color="auto" w:fill="auto"/>
          </w:tcPr>
          <w:p w:rsidR="00B70C4B" w:rsidRPr="00086181" w:rsidRDefault="00B70C4B" w:rsidP="00B70C4B">
            <w:r w:rsidRPr="00086181">
              <w:t>1.</w:t>
            </w:r>
          </w:p>
        </w:tc>
        <w:tc>
          <w:tcPr>
            <w:tcW w:w="2909" w:type="dxa"/>
            <w:shd w:val="clear" w:color="auto" w:fill="auto"/>
          </w:tcPr>
          <w:p w:rsidR="00B70C4B" w:rsidRPr="00086181" w:rsidRDefault="00B70C4B" w:rsidP="00B70C4B">
            <w:r w:rsidRPr="00086181">
              <w:t xml:space="preserve"> Принято воды</w:t>
            </w:r>
          </w:p>
        </w:tc>
        <w:tc>
          <w:tcPr>
            <w:tcW w:w="1701" w:type="dxa"/>
            <w:shd w:val="clear" w:color="auto" w:fill="auto"/>
          </w:tcPr>
          <w:p w:rsidR="00B70C4B" w:rsidRPr="00086181" w:rsidRDefault="00B70C4B" w:rsidP="00C7599F">
            <w:pPr>
              <w:jc w:val="center"/>
            </w:pPr>
            <w:r w:rsidRPr="00086181">
              <w:t xml:space="preserve">198,99    </w:t>
            </w:r>
          </w:p>
        </w:tc>
        <w:tc>
          <w:tcPr>
            <w:tcW w:w="1701" w:type="dxa"/>
            <w:shd w:val="clear" w:color="auto" w:fill="auto"/>
          </w:tcPr>
          <w:p w:rsidR="00B70C4B" w:rsidRPr="00086181" w:rsidRDefault="00B70C4B" w:rsidP="00C7599F">
            <w:pPr>
              <w:jc w:val="center"/>
            </w:pPr>
            <w:r w:rsidRPr="00086181">
              <w:t>0,545</w:t>
            </w:r>
          </w:p>
        </w:tc>
      </w:tr>
      <w:tr w:rsidR="00B70C4B" w:rsidRPr="00086181" w:rsidTr="00C7599F">
        <w:trPr>
          <w:jc w:val="center"/>
        </w:trPr>
        <w:tc>
          <w:tcPr>
            <w:tcW w:w="601" w:type="dxa"/>
            <w:shd w:val="clear" w:color="auto" w:fill="auto"/>
          </w:tcPr>
          <w:p w:rsidR="00B70C4B" w:rsidRPr="00086181" w:rsidRDefault="00B70C4B" w:rsidP="00B70C4B"/>
        </w:tc>
        <w:tc>
          <w:tcPr>
            <w:tcW w:w="2909" w:type="dxa"/>
            <w:shd w:val="clear" w:color="auto" w:fill="auto"/>
          </w:tcPr>
          <w:p w:rsidR="00B70C4B" w:rsidRPr="00086181" w:rsidRDefault="00B70C4B" w:rsidP="00B70C4B">
            <w:r w:rsidRPr="00086181">
              <w:t>Потери в сетях</w:t>
            </w:r>
          </w:p>
        </w:tc>
        <w:tc>
          <w:tcPr>
            <w:tcW w:w="1701" w:type="dxa"/>
            <w:shd w:val="clear" w:color="auto" w:fill="auto"/>
          </w:tcPr>
          <w:p w:rsidR="00B70C4B" w:rsidRPr="00086181" w:rsidRDefault="00B70C4B" w:rsidP="00C7599F">
            <w:pPr>
              <w:jc w:val="center"/>
            </w:pPr>
            <w:r w:rsidRPr="00086181">
              <w:t>−</w:t>
            </w:r>
          </w:p>
        </w:tc>
        <w:tc>
          <w:tcPr>
            <w:tcW w:w="1701" w:type="dxa"/>
            <w:shd w:val="clear" w:color="auto" w:fill="auto"/>
          </w:tcPr>
          <w:p w:rsidR="00B70C4B" w:rsidRPr="00086181" w:rsidRDefault="00B70C4B" w:rsidP="00C7599F">
            <w:pPr>
              <w:jc w:val="center"/>
            </w:pPr>
            <w:r w:rsidRPr="00086181">
              <w:t>−</w:t>
            </w:r>
          </w:p>
        </w:tc>
      </w:tr>
      <w:tr w:rsidR="00B70C4B" w:rsidRPr="00086181" w:rsidTr="00C7599F">
        <w:trPr>
          <w:jc w:val="center"/>
        </w:trPr>
        <w:tc>
          <w:tcPr>
            <w:tcW w:w="601" w:type="dxa"/>
            <w:shd w:val="clear" w:color="auto" w:fill="auto"/>
          </w:tcPr>
          <w:p w:rsidR="00B70C4B" w:rsidRPr="00086181" w:rsidRDefault="00B70C4B" w:rsidP="00B70C4B"/>
        </w:tc>
        <w:tc>
          <w:tcPr>
            <w:tcW w:w="2909" w:type="dxa"/>
            <w:shd w:val="clear" w:color="auto" w:fill="auto"/>
          </w:tcPr>
          <w:p w:rsidR="00B70C4B" w:rsidRPr="00086181" w:rsidRDefault="00B70C4B" w:rsidP="00B70C4B">
            <w:r w:rsidRPr="00086181">
              <w:t>Очищено в сетях</w:t>
            </w:r>
          </w:p>
        </w:tc>
        <w:tc>
          <w:tcPr>
            <w:tcW w:w="1701" w:type="dxa"/>
            <w:shd w:val="clear" w:color="auto" w:fill="auto"/>
          </w:tcPr>
          <w:p w:rsidR="00B70C4B" w:rsidRPr="00086181" w:rsidRDefault="00B70C4B" w:rsidP="00C7599F">
            <w:pPr>
              <w:jc w:val="center"/>
            </w:pPr>
            <w:r w:rsidRPr="00086181">
              <w:t xml:space="preserve">198,99    </w:t>
            </w:r>
          </w:p>
        </w:tc>
        <w:tc>
          <w:tcPr>
            <w:tcW w:w="1701" w:type="dxa"/>
            <w:shd w:val="clear" w:color="auto" w:fill="auto"/>
          </w:tcPr>
          <w:p w:rsidR="00B70C4B" w:rsidRPr="00086181" w:rsidRDefault="00B70C4B" w:rsidP="00C7599F">
            <w:pPr>
              <w:jc w:val="center"/>
            </w:pPr>
            <w:r w:rsidRPr="00086181">
              <w:t>0,545</w:t>
            </w:r>
          </w:p>
        </w:tc>
      </w:tr>
      <w:tr w:rsidR="00B70C4B" w:rsidRPr="00086181" w:rsidTr="00C7599F">
        <w:trPr>
          <w:jc w:val="center"/>
        </w:trPr>
        <w:tc>
          <w:tcPr>
            <w:tcW w:w="601" w:type="dxa"/>
            <w:shd w:val="clear" w:color="auto" w:fill="auto"/>
          </w:tcPr>
          <w:p w:rsidR="00B70C4B" w:rsidRPr="00086181" w:rsidRDefault="00B70C4B" w:rsidP="00B70C4B"/>
        </w:tc>
        <w:tc>
          <w:tcPr>
            <w:tcW w:w="2909" w:type="dxa"/>
            <w:shd w:val="clear" w:color="auto" w:fill="auto"/>
          </w:tcPr>
          <w:p w:rsidR="00B70C4B" w:rsidRPr="00086181" w:rsidRDefault="00B70C4B" w:rsidP="00B70C4B">
            <w:r w:rsidRPr="00086181">
              <w:t>Отвод стоков водоём</w:t>
            </w:r>
          </w:p>
        </w:tc>
        <w:tc>
          <w:tcPr>
            <w:tcW w:w="1701" w:type="dxa"/>
            <w:shd w:val="clear" w:color="auto" w:fill="auto"/>
          </w:tcPr>
          <w:p w:rsidR="00B70C4B" w:rsidRPr="00086181" w:rsidRDefault="00B70C4B" w:rsidP="00C7599F">
            <w:pPr>
              <w:jc w:val="center"/>
            </w:pPr>
            <w:r w:rsidRPr="00086181">
              <w:t xml:space="preserve">198,99    </w:t>
            </w:r>
          </w:p>
        </w:tc>
        <w:tc>
          <w:tcPr>
            <w:tcW w:w="1701" w:type="dxa"/>
            <w:shd w:val="clear" w:color="auto" w:fill="auto"/>
          </w:tcPr>
          <w:p w:rsidR="00B70C4B" w:rsidRPr="00086181" w:rsidRDefault="00B70C4B" w:rsidP="00C7599F">
            <w:pPr>
              <w:jc w:val="center"/>
            </w:pPr>
            <w:r w:rsidRPr="00086181">
              <w:t>0,545</w:t>
            </w:r>
          </w:p>
        </w:tc>
      </w:tr>
    </w:tbl>
    <w:p w:rsidR="00B70C4B" w:rsidRPr="00086181" w:rsidRDefault="00B70C4B" w:rsidP="00B70C4B"/>
    <w:p w:rsidR="00B70C4B" w:rsidRPr="00086181" w:rsidRDefault="00B70C4B" w:rsidP="00B70C4B">
      <w:pPr>
        <w:sectPr w:rsidR="00B70C4B" w:rsidRPr="00086181" w:rsidSect="00B70C4B">
          <w:pgSz w:w="16838" w:h="11906" w:orient="landscape"/>
          <w:pgMar w:top="1701" w:right="1134" w:bottom="850" w:left="1134" w:header="708" w:footer="708" w:gutter="0"/>
          <w:cols w:space="708"/>
          <w:docGrid w:linePitch="360"/>
        </w:sectPr>
      </w:pPr>
    </w:p>
    <w:p w:rsidR="007F652F" w:rsidRPr="007F652F" w:rsidRDefault="007F652F" w:rsidP="007F652F">
      <w:pPr>
        <w:shd w:val="clear" w:color="auto" w:fill="FFFFFF"/>
        <w:tabs>
          <w:tab w:val="left" w:pos="709"/>
          <w:tab w:val="left" w:pos="9498"/>
        </w:tabs>
        <w:ind w:right="6"/>
        <w:jc w:val="center"/>
        <w:rPr>
          <w:sz w:val="28"/>
          <w:szCs w:val="28"/>
        </w:rPr>
      </w:pPr>
      <w:r w:rsidRPr="007F652F">
        <w:rPr>
          <w:sz w:val="28"/>
          <w:szCs w:val="28"/>
        </w:rPr>
        <w:lastRenderedPageBreak/>
        <w:t>7. РАСЧЕТ КРИТЕРИЕВ ДОСТУПНОСТИ ПРОГРАММЫ ДЛЯ НАСЕЛЕНИЯ</w:t>
      </w:r>
    </w:p>
    <w:p w:rsidR="007F652F" w:rsidRPr="007F652F" w:rsidRDefault="007F652F" w:rsidP="007F652F">
      <w:pPr>
        <w:shd w:val="clear" w:color="auto" w:fill="FFFFFF"/>
        <w:tabs>
          <w:tab w:val="left" w:pos="709"/>
          <w:tab w:val="left" w:pos="9498"/>
        </w:tabs>
        <w:ind w:right="6"/>
        <w:jc w:val="center"/>
        <w:rPr>
          <w:b/>
          <w:sz w:val="28"/>
          <w:szCs w:val="28"/>
        </w:rPr>
      </w:pPr>
    </w:p>
    <w:p w:rsidR="007F652F" w:rsidRPr="007F652F" w:rsidRDefault="007F652F" w:rsidP="007F652F">
      <w:pPr>
        <w:shd w:val="clear" w:color="auto" w:fill="FFFFFF"/>
        <w:tabs>
          <w:tab w:val="left" w:pos="6946"/>
          <w:tab w:val="left" w:pos="9498"/>
        </w:tabs>
        <w:ind w:right="6" w:firstLine="851"/>
        <w:jc w:val="both"/>
        <w:rPr>
          <w:sz w:val="28"/>
          <w:szCs w:val="28"/>
        </w:rPr>
      </w:pPr>
      <w:r w:rsidRPr="007F652F">
        <w:rPr>
          <w:sz w:val="28"/>
          <w:szCs w:val="28"/>
        </w:rPr>
        <w:t>Постановлением Правительства РФ от 28.08.2009г № 708 «Об утверждении основ формирования предельных индексов изменения размера платы граждан за коммунальные услуги» доступность для граждан  платы за коммунальные услуги определяется на основе устанавливаемой органами  исполнительной власти субъектов РФ системы критериев  доступности для населения платы за коммунальные услуги (далее - критерии доступности), в которую включаются, в том числе, следующие критерии доступности:</w:t>
      </w:r>
    </w:p>
    <w:p w:rsidR="007F652F" w:rsidRPr="007F652F" w:rsidRDefault="007F652F" w:rsidP="007F652F">
      <w:pPr>
        <w:shd w:val="clear" w:color="auto" w:fill="FFFFFF"/>
        <w:tabs>
          <w:tab w:val="left" w:pos="6946"/>
          <w:tab w:val="left" w:pos="9498"/>
        </w:tabs>
        <w:ind w:right="6" w:firstLine="851"/>
        <w:jc w:val="both"/>
        <w:rPr>
          <w:sz w:val="28"/>
          <w:szCs w:val="28"/>
        </w:rPr>
      </w:pPr>
      <w:r w:rsidRPr="007F652F">
        <w:rPr>
          <w:sz w:val="28"/>
          <w:szCs w:val="28"/>
        </w:rPr>
        <w:t>а) доля расходов на коммунальные услуги в совокупном доходе семьи;</w:t>
      </w:r>
    </w:p>
    <w:p w:rsidR="007F652F" w:rsidRPr="007F652F" w:rsidRDefault="007F652F" w:rsidP="007F652F">
      <w:pPr>
        <w:shd w:val="clear" w:color="auto" w:fill="FFFFFF"/>
        <w:tabs>
          <w:tab w:val="left" w:pos="6946"/>
          <w:tab w:val="left" w:pos="9498"/>
        </w:tabs>
        <w:ind w:right="6" w:firstLine="851"/>
        <w:jc w:val="both"/>
        <w:rPr>
          <w:sz w:val="28"/>
          <w:szCs w:val="28"/>
        </w:rPr>
      </w:pPr>
      <w:r w:rsidRPr="007F652F">
        <w:rPr>
          <w:sz w:val="28"/>
          <w:szCs w:val="28"/>
        </w:rPr>
        <w:t>б) доля населения с доходами ниже прожиточного минимума;</w:t>
      </w:r>
    </w:p>
    <w:p w:rsidR="007F652F" w:rsidRPr="007F652F" w:rsidRDefault="007F652F" w:rsidP="007F652F">
      <w:pPr>
        <w:shd w:val="clear" w:color="auto" w:fill="FFFFFF"/>
        <w:tabs>
          <w:tab w:val="left" w:pos="6946"/>
          <w:tab w:val="left" w:pos="9498"/>
        </w:tabs>
        <w:ind w:right="6" w:firstLine="851"/>
        <w:jc w:val="both"/>
        <w:rPr>
          <w:sz w:val="28"/>
          <w:szCs w:val="28"/>
        </w:rPr>
      </w:pPr>
      <w:r w:rsidRPr="007F652F">
        <w:rPr>
          <w:sz w:val="28"/>
          <w:szCs w:val="28"/>
        </w:rPr>
        <w:t>в) уровень собираемости за коммунальные услуги;</w:t>
      </w:r>
    </w:p>
    <w:p w:rsidR="007F652F" w:rsidRPr="007F652F" w:rsidRDefault="007F652F" w:rsidP="007F652F">
      <w:pPr>
        <w:shd w:val="clear" w:color="auto" w:fill="FFFFFF"/>
        <w:tabs>
          <w:tab w:val="left" w:pos="6946"/>
          <w:tab w:val="left" w:pos="9498"/>
        </w:tabs>
        <w:ind w:right="6" w:firstLine="851"/>
        <w:jc w:val="both"/>
        <w:rPr>
          <w:sz w:val="28"/>
          <w:szCs w:val="28"/>
        </w:rPr>
      </w:pPr>
      <w:r w:rsidRPr="007F652F">
        <w:rPr>
          <w:sz w:val="28"/>
          <w:szCs w:val="28"/>
        </w:rPr>
        <w:t>г) доля получателей субсидий на оплату коммунальных услуг в общей численности населения.</w:t>
      </w:r>
    </w:p>
    <w:p w:rsidR="007F652F" w:rsidRPr="007F652F" w:rsidRDefault="007F652F" w:rsidP="007F652F">
      <w:pPr>
        <w:shd w:val="clear" w:color="auto" w:fill="FFFFFF"/>
        <w:tabs>
          <w:tab w:val="left" w:pos="6946"/>
          <w:tab w:val="left" w:pos="9498"/>
        </w:tabs>
        <w:ind w:right="6" w:firstLine="851"/>
        <w:jc w:val="both"/>
        <w:rPr>
          <w:sz w:val="28"/>
          <w:szCs w:val="28"/>
        </w:rPr>
      </w:pPr>
      <w:r w:rsidRPr="007F652F">
        <w:rPr>
          <w:sz w:val="28"/>
          <w:szCs w:val="28"/>
        </w:rPr>
        <w:t>Критерии доступности коммунальных услуг для населения в соответствии с указанным постановлением  оцениваются на основе следующих показателей:</w:t>
      </w:r>
    </w:p>
    <w:p w:rsidR="007F652F" w:rsidRPr="007F652F" w:rsidRDefault="007F652F" w:rsidP="007F652F">
      <w:pPr>
        <w:shd w:val="clear" w:color="auto" w:fill="FFFFFF"/>
        <w:tabs>
          <w:tab w:val="left" w:pos="6946"/>
          <w:tab w:val="left" w:pos="9498"/>
        </w:tabs>
        <w:ind w:right="6" w:firstLine="851"/>
        <w:jc w:val="both"/>
        <w:rPr>
          <w:sz w:val="28"/>
          <w:szCs w:val="28"/>
        </w:rPr>
      </w:pPr>
      <w:r w:rsidRPr="007F652F">
        <w:rPr>
          <w:sz w:val="28"/>
          <w:szCs w:val="28"/>
        </w:rPr>
        <w:t>-уровень благоустройства жилищного фонда;</w:t>
      </w:r>
    </w:p>
    <w:p w:rsidR="007F652F" w:rsidRPr="007F652F" w:rsidRDefault="007F652F" w:rsidP="007F652F">
      <w:pPr>
        <w:shd w:val="clear" w:color="auto" w:fill="FFFFFF"/>
        <w:tabs>
          <w:tab w:val="left" w:pos="6946"/>
          <w:tab w:val="left" w:pos="9498"/>
        </w:tabs>
        <w:ind w:right="6" w:firstLine="851"/>
        <w:jc w:val="both"/>
        <w:rPr>
          <w:sz w:val="28"/>
          <w:szCs w:val="28"/>
        </w:rPr>
      </w:pPr>
      <w:r w:rsidRPr="007F652F">
        <w:rPr>
          <w:sz w:val="28"/>
          <w:szCs w:val="28"/>
        </w:rPr>
        <w:t>-коэффициент обеспечения текущей потребности в услугах;</w:t>
      </w:r>
    </w:p>
    <w:p w:rsidR="007F652F" w:rsidRPr="007F652F" w:rsidRDefault="007F652F" w:rsidP="007F652F">
      <w:pPr>
        <w:shd w:val="clear" w:color="auto" w:fill="FFFFFF"/>
        <w:tabs>
          <w:tab w:val="left" w:pos="6946"/>
          <w:tab w:val="left" w:pos="9498"/>
        </w:tabs>
        <w:ind w:right="6" w:firstLine="851"/>
        <w:jc w:val="both"/>
        <w:rPr>
          <w:sz w:val="28"/>
          <w:szCs w:val="28"/>
        </w:rPr>
      </w:pPr>
      <w:r w:rsidRPr="007F652F">
        <w:rPr>
          <w:sz w:val="28"/>
          <w:szCs w:val="28"/>
        </w:rPr>
        <w:t>-коэффициент покрытия прогнозной потребности в услугах;</w:t>
      </w:r>
    </w:p>
    <w:p w:rsidR="007F652F" w:rsidRPr="007F652F" w:rsidRDefault="007F652F" w:rsidP="007F652F">
      <w:pPr>
        <w:shd w:val="clear" w:color="auto" w:fill="FFFFFF"/>
        <w:tabs>
          <w:tab w:val="left" w:pos="6946"/>
          <w:tab w:val="left" w:pos="9498"/>
        </w:tabs>
        <w:ind w:right="6" w:firstLine="851"/>
        <w:jc w:val="both"/>
        <w:rPr>
          <w:sz w:val="28"/>
          <w:szCs w:val="28"/>
        </w:rPr>
      </w:pPr>
      <w:r w:rsidRPr="007F652F">
        <w:rPr>
          <w:sz w:val="28"/>
          <w:szCs w:val="28"/>
        </w:rPr>
        <w:t>-коэффициент покупательской способности граждан.</w:t>
      </w:r>
    </w:p>
    <w:p w:rsidR="007F652F" w:rsidRPr="007F652F" w:rsidRDefault="007F652F" w:rsidP="007F652F">
      <w:pPr>
        <w:shd w:val="clear" w:color="auto" w:fill="FFFFFF"/>
        <w:tabs>
          <w:tab w:val="left" w:pos="6946"/>
          <w:tab w:val="left" w:pos="9498"/>
        </w:tabs>
        <w:ind w:right="6" w:firstLine="851"/>
        <w:jc w:val="both"/>
        <w:rPr>
          <w:sz w:val="28"/>
          <w:szCs w:val="28"/>
        </w:rPr>
      </w:pPr>
      <w:r w:rsidRPr="007F652F">
        <w:rPr>
          <w:sz w:val="28"/>
          <w:szCs w:val="28"/>
        </w:rPr>
        <w:t>Критерии достаточности и качества предоставления услуг оценивается на основе коэффициента соответствия параметров производственной программы нормативным параметрам качества услуг.</w:t>
      </w:r>
    </w:p>
    <w:p w:rsidR="007F652F" w:rsidRPr="007F652F" w:rsidRDefault="007F652F" w:rsidP="007F652F">
      <w:pPr>
        <w:shd w:val="clear" w:color="auto" w:fill="FFFFFF"/>
        <w:tabs>
          <w:tab w:val="left" w:pos="6946"/>
          <w:tab w:val="left" w:pos="9498"/>
        </w:tabs>
        <w:ind w:right="6" w:firstLine="851"/>
        <w:jc w:val="both"/>
        <w:rPr>
          <w:sz w:val="28"/>
          <w:szCs w:val="28"/>
        </w:rPr>
      </w:pPr>
      <w:r w:rsidRPr="007F652F">
        <w:rPr>
          <w:sz w:val="28"/>
          <w:szCs w:val="28"/>
        </w:rPr>
        <w:t>В рамках настоящей программы доступность ресурсов определена по совокупным показателям и характеризуется следующими основными параметрами:</w:t>
      </w:r>
    </w:p>
    <w:p w:rsidR="007F652F" w:rsidRPr="007F652F" w:rsidRDefault="007F652F" w:rsidP="007F652F">
      <w:pPr>
        <w:spacing w:line="0" w:lineRule="atLeast"/>
        <w:ind w:firstLine="851"/>
        <w:jc w:val="both"/>
        <w:rPr>
          <w:sz w:val="28"/>
          <w:szCs w:val="28"/>
          <w:lang w:eastAsia="ar-SA"/>
        </w:rPr>
      </w:pPr>
      <w:r w:rsidRPr="007F652F">
        <w:rPr>
          <w:sz w:val="28"/>
          <w:szCs w:val="28"/>
          <w:lang w:eastAsia="ar-SA"/>
        </w:rPr>
        <w:t>-  уровень благоустройства жилищного фонда – 17 %</w:t>
      </w:r>
    </w:p>
    <w:p w:rsidR="007F652F" w:rsidRPr="007F652F" w:rsidRDefault="007F652F" w:rsidP="007F652F">
      <w:pPr>
        <w:spacing w:line="0" w:lineRule="atLeast"/>
        <w:ind w:firstLine="851"/>
        <w:jc w:val="both"/>
        <w:rPr>
          <w:sz w:val="28"/>
          <w:szCs w:val="28"/>
          <w:lang w:eastAsia="ar-SA"/>
        </w:rPr>
      </w:pPr>
      <w:r w:rsidRPr="007F652F">
        <w:rPr>
          <w:sz w:val="28"/>
          <w:szCs w:val="28"/>
          <w:lang w:eastAsia="ar-SA"/>
        </w:rPr>
        <w:t>- доля расходов на коммунальные услуги в совокупном доходе семьи в связи с высокой дифференциацией доходов граждан находится в диапазоне от 10 % до 20 %;</w:t>
      </w:r>
    </w:p>
    <w:p w:rsidR="007F652F" w:rsidRPr="007F652F" w:rsidRDefault="007F652F" w:rsidP="007F652F">
      <w:pPr>
        <w:spacing w:line="0" w:lineRule="atLeast"/>
        <w:ind w:firstLine="851"/>
        <w:jc w:val="both"/>
        <w:rPr>
          <w:sz w:val="28"/>
          <w:szCs w:val="28"/>
          <w:lang w:eastAsia="ar-SA"/>
        </w:rPr>
      </w:pPr>
      <w:r w:rsidRPr="007F652F">
        <w:rPr>
          <w:sz w:val="28"/>
          <w:szCs w:val="28"/>
          <w:lang w:eastAsia="ar-SA"/>
        </w:rPr>
        <w:t>-  уровень собираемости платежей за коммунальные услуги составляет около 95%.</w:t>
      </w:r>
    </w:p>
    <w:p w:rsidR="007F652F" w:rsidRPr="007F652F" w:rsidRDefault="007F652F" w:rsidP="007F652F">
      <w:pPr>
        <w:suppressAutoHyphens/>
        <w:spacing w:line="0" w:lineRule="atLeast"/>
        <w:ind w:firstLine="851"/>
        <w:jc w:val="both"/>
        <w:rPr>
          <w:sz w:val="28"/>
          <w:szCs w:val="28"/>
          <w:lang w:eastAsia="ar-SA"/>
        </w:rPr>
      </w:pPr>
      <w:r w:rsidRPr="007F652F">
        <w:rPr>
          <w:sz w:val="28"/>
          <w:szCs w:val="28"/>
          <w:lang w:eastAsia="ar-SA"/>
        </w:rPr>
        <w:t>Приведенные данные свидетельствуют о доступности коммунальных ресурсов для населения.</w:t>
      </w:r>
    </w:p>
    <w:p w:rsidR="007F652F" w:rsidRPr="007F652F" w:rsidRDefault="007F652F" w:rsidP="007F652F">
      <w:pPr>
        <w:ind w:firstLine="851"/>
        <w:jc w:val="both"/>
        <w:rPr>
          <w:sz w:val="28"/>
          <w:szCs w:val="28"/>
        </w:rPr>
      </w:pPr>
    </w:p>
    <w:p w:rsidR="007F652F" w:rsidRPr="007F652F" w:rsidRDefault="007F652F" w:rsidP="007F652F">
      <w:pPr>
        <w:ind w:firstLine="851"/>
        <w:jc w:val="both"/>
        <w:rPr>
          <w:b/>
          <w:bCs/>
          <w:sz w:val="28"/>
          <w:szCs w:val="28"/>
        </w:rPr>
      </w:pPr>
    </w:p>
    <w:p w:rsidR="007F652F" w:rsidRDefault="007F652F" w:rsidP="007F652F">
      <w:pPr>
        <w:ind w:firstLine="851"/>
        <w:jc w:val="both"/>
        <w:rPr>
          <w:b/>
          <w:bCs/>
          <w:sz w:val="28"/>
          <w:szCs w:val="28"/>
        </w:rPr>
      </w:pPr>
    </w:p>
    <w:p w:rsidR="007F652F" w:rsidRDefault="007F652F" w:rsidP="007F652F">
      <w:pPr>
        <w:ind w:firstLine="851"/>
        <w:jc w:val="both"/>
        <w:rPr>
          <w:b/>
          <w:bCs/>
          <w:sz w:val="28"/>
          <w:szCs w:val="28"/>
        </w:rPr>
      </w:pPr>
    </w:p>
    <w:p w:rsidR="007F652F" w:rsidRDefault="007F652F" w:rsidP="007F652F">
      <w:pPr>
        <w:ind w:firstLine="851"/>
        <w:jc w:val="both"/>
        <w:rPr>
          <w:b/>
          <w:bCs/>
          <w:sz w:val="28"/>
          <w:szCs w:val="28"/>
        </w:rPr>
      </w:pPr>
    </w:p>
    <w:p w:rsidR="007F652F" w:rsidRDefault="007F652F" w:rsidP="007F652F">
      <w:pPr>
        <w:ind w:firstLine="851"/>
        <w:jc w:val="both"/>
        <w:rPr>
          <w:b/>
          <w:bCs/>
          <w:sz w:val="28"/>
          <w:szCs w:val="28"/>
        </w:rPr>
      </w:pPr>
    </w:p>
    <w:p w:rsidR="007F652F" w:rsidRDefault="007F652F" w:rsidP="007F652F">
      <w:pPr>
        <w:ind w:firstLine="851"/>
        <w:jc w:val="both"/>
        <w:rPr>
          <w:b/>
          <w:bCs/>
          <w:sz w:val="28"/>
          <w:szCs w:val="28"/>
        </w:rPr>
      </w:pPr>
    </w:p>
    <w:p w:rsidR="007F652F" w:rsidRDefault="007F652F" w:rsidP="007F652F">
      <w:pPr>
        <w:ind w:firstLine="851"/>
        <w:jc w:val="both"/>
        <w:rPr>
          <w:b/>
          <w:bCs/>
          <w:sz w:val="28"/>
          <w:szCs w:val="28"/>
        </w:rPr>
      </w:pPr>
    </w:p>
    <w:p w:rsidR="007F652F" w:rsidRDefault="007F652F" w:rsidP="007F652F">
      <w:pPr>
        <w:ind w:firstLine="851"/>
        <w:jc w:val="both"/>
        <w:rPr>
          <w:b/>
          <w:bCs/>
          <w:sz w:val="28"/>
          <w:szCs w:val="28"/>
        </w:rPr>
      </w:pPr>
    </w:p>
    <w:p w:rsidR="007F652F" w:rsidRDefault="007F652F" w:rsidP="007F652F">
      <w:pPr>
        <w:ind w:firstLine="851"/>
        <w:jc w:val="both"/>
        <w:rPr>
          <w:b/>
          <w:bCs/>
          <w:sz w:val="28"/>
          <w:szCs w:val="28"/>
        </w:rPr>
      </w:pPr>
    </w:p>
    <w:p w:rsidR="007F652F" w:rsidRDefault="007F652F" w:rsidP="007F652F">
      <w:pPr>
        <w:rPr>
          <w:b/>
          <w:bCs/>
          <w:sz w:val="28"/>
          <w:szCs w:val="28"/>
        </w:rPr>
      </w:pPr>
    </w:p>
    <w:p w:rsidR="00874A17" w:rsidRDefault="00874A17" w:rsidP="00874A17">
      <w:pPr>
        <w:ind w:firstLine="851"/>
        <w:jc w:val="center"/>
        <w:rPr>
          <w:b/>
          <w:sz w:val="28"/>
          <w:szCs w:val="28"/>
        </w:rPr>
      </w:pPr>
      <w:r>
        <w:rPr>
          <w:b/>
          <w:sz w:val="28"/>
          <w:szCs w:val="28"/>
        </w:rPr>
        <w:lastRenderedPageBreak/>
        <w:t>СОВЕТ ДЕПУТАТОВ</w:t>
      </w:r>
    </w:p>
    <w:p w:rsidR="00874A17" w:rsidRDefault="00874A17" w:rsidP="00874A17">
      <w:pPr>
        <w:ind w:firstLine="851"/>
        <w:jc w:val="center"/>
        <w:rPr>
          <w:b/>
          <w:sz w:val="28"/>
          <w:szCs w:val="28"/>
        </w:rPr>
      </w:pPr>
      <w:r>
        <w:rPr>
          <w:b/>
          <w:sz w:val="28"/>
          <w:szCs w:val="28"/>
        </w:rPr>
        <w:t>рабочего поселка Чик</w:t>
      </w:r>
    </w:p>
    <w:p w:rsidR="00874A17" w:rsidRDefault="00874A17" w:rsidP="00874A17">
      <w:pPr>
        <w:ind w:firstLine="851"/>
        <w:jc w:val="center"/>
        <w:rPr>
          <w:b/>
          <w:sz w:val="28"/>
          <w:szCs w:val="28"/>
        </w:rPr>
      </w:pPr>
      <w:proofErr w:type="spellStart"/>
      <w:r>
        <w:rPr>
          <w:b/>
          <w:sz w:val="28"/>
          <w:szCs w:val="28"/>
        </w:rPr>
        <w:t>Коченевского</w:t>
      </w:r>
      <w:proofErr w:type="spellEnd"/>
      <w:r>
        <w:rPr>
          <w:b/>
          <w:sz w:val="28"/>
          <w:szCs w:val="28"/>
        </w:rPr>
        <w:t xml:space="preserve"> района Новосибирской области</w:t>
      </w:r>
    </w:p>
    <w:p w:rsidR="00874A17" w:rsidRDefault="00874A17" w:rsidP="00874A17">
      <w:pPr>
        <w:ind w:firstLine="851"/>
        <w:jc w:val="center"/>
        <w:rPr>
          <w:b/>
          <w:sz w:val="28"/>
          <w:szCs w:val="28"/>
        </w:rPr>
      </w:pPr>
      <w:r>
        <w:rPr>
          <w:b/>
          <w:sz w:val="28"/>
          <w:szCs w:val="28"/>
        </w:rPr>
        <w:t>(пятого созыва)</w:t>
      </w:r>
    </w:p>
    <w:p w:rsidR="00874A17" w:rsidRDefault="00874A17" w:rsidP="00874A17">
      <w:pPr>
        <w:ind w:firstLine="851"/>
        <w:jc w:val="center"/>
        <w:rPr>
          <w:b/>
          <w:sz w:val="28"/>
          <w:szCs w:val="28"/>
        </w:rPr>
      </w:pPr>
    </w:p>
    <w:p w:rsidR="00874A17" w:rsidRDefault="00874A17" w:rsidP="00874A17">
      <w:pPr>
        <w:ind w:firstLine="851"/>
        <w:jc w:val="center"/>
        <w:rPr>
          <w:b/>
          <w:sz w:val="28"/>
          <w:szCs w:val="28"/>
        </w:rPr>
      </w:pPr>
      <w:r>
        <w:rPr>
          <w:b/>
          <w:sz w:val="28"/>
          <w:szCs w:val="28"/>
        </w:rPr>
        <w:t xml:space="preserve">РЕШЕНИЕ № </w:t>
      </w:r>
      <w:r w:rsidR="00F05D92">
        <w:rPr>
          <w:b/>
          <w:sz w:val="28"/>
          <w:szCs w:val="28"/>
        </w:rPr>
        <w:t>_____</w:t>
      </w:r>
    </w:p>
    <w:p w:rsidR="00874A17" w:rsidRDefault="00874A17" w:rsidP="00874A17">
      <w:pPr>
        <w:ind w:firstLine="851"/>
        <w:jc w:val="center"/>
        <w:rPr>
          <w:b/>
          <w:sz w:val="28"/>
          <w:szCs w:val="28"/>
        </w:rPr>
      </w:pPr>
      <w:r>
        <w:rPr>
          <w:b/>
          <w:sz w:val="28"/>
          <w:szCs w:val="28"/>
        </w:rPr>
        <w:t>(пятая сессия)</w:t>
      </w:r>
    </w:p>
    <w:p w:rsidR="00874A17" w:rsidRDefault="00874A17" w:rsidP="00874A17">
      <w:pPr>
        <w:ind w:firstLine="851"/>
        <w:jc w:val="center"/>
        <w:rPr>
          <w:b/>
          <w:sz w:val="28"/>
          <w:szCs w:val="28"/>
        </w:rPr>
      </w:pPr>
    </w:p>
    <w:p w:rsidR="00874A17" w:rsidRDefault="00F05D92" w:rsidP="00874A17">
      <w:pPr>
        <w:ind w:firstLine="851"/>
        <w:jc w:val="center"/>
        <w:rPr>
          <w:sz w:val="28"/>
          <w:szCs w:val="28"/>
        </w:rPr>
      </w:pPr>
      <w:r>
        <w:rPr>
          <w:sz w:val="28"/>
          <w:szCs w:val="28"/>
        </w:rPr>
        <w:t>______________</w:t>
      </w:r>
      <w:r w:rsidR="00874A17">
        <w:rPr>
          <w:sz w:val="28"/>
          <w:szCs w:val="28"/>
        </w:rPr>
        <w:tab/>
      </w:r>
      <w:r w:rsidR="00874A17">
        <w:rPr>
          <w:sz w:val="28"/>
          <w:szCs w:val="28"/>
        </w:rPr>
        <w:tab/>
      </w:r>
      <w:r w:rsidR="00874A17">
        <w:rPr>
          <w:sz w:val="28"/>
          <w:szCs w:val="28"/>
        </w:rPr>
        <w:tab/>
      </w:r>
      <w:r w:rsidR="00874A17">
        <w:rPr>
          <w:sz w:val="28"/>
          <w:szCs w:val="28"/>
        </w:rPr>
        <w:tab/>
      </w:r>
      <w:r w:rsidR="00874A17">
        <w:rPr>
          <w:sz w:val="28"/>
          <w:szCs w:val="28"/>
        </w:rPr>
        <w:tab/>
      </w:r>
      <w:r w:rsidR="00874A17">
        <w:rPr>
          <w:sz w:val="28"/>
          <w:szCs w:val="28"/>
        </w:rPr>
        <w:tab/>
      </w:r>
      <w:r w:rsidR="00874A17">
        <w:rPr>
          <w:sz w:val="28"/>
          <w:szCs w:val="28"/>
        </w:rPr>
        <w:tab/>
        <w:t>р. п. Чик</w:t>
      </w:r>
    </w:p>
    <w:p w:rsidR="00874A17" w:rsidRDefault="00874A17" w:rsidP="00874A17">
      <w:pPr>
        <w:ind w:firstLine="851"/>
        <w:jc w:val="center"/>
        <w:rPr>
          <w:sz w:val="28"/>
          <w:szCs w:val="28"/>
        </w:rPr>
      </w:pPr>
    </w:p>
    <w:p w:rsidR="00874A17" w:rsidRPr="00237F06" w:rsidRDefault="00874A17" w:rsidP="00874A17">
      <w:pPr>
        <w:jc w:val="center"/>
        <w:rPr>
          <w:b/>
          <w:sz w:val="28"/>
          <w:szCs w:val="28"/>
        </w:rPr>
      </w:pPr>
      <w:r w:rsidRPr="00237F06">
        <w:rPr>
          <w:b/>
          <w:sz w:val="28"/>
          <w:szCs w:val="28"/>
        </w:rPr>
        <w:t xml:space="preserve">Об утверждении плана работы Совета депутатов </w:t>
      </w:r>
    </w:p>
    <w:p w:rsidR="00874A17" w:rsidRPr="00237F06" w:rsidRDefault="00874A17" w:rsidP="00874A17">
      <w:pPr>
        <w:jc w:val="center"/>
        <w:rPr>
          <w:b/>
          <w:sz w:val="28"/>
          <w:szCs w:val="28"/>
        </w:rPr>
      </w:pPr>
      <w:r w:rsidRPr="00237F06">
        <w:rPr>
          <w:b/>
          <w:sz w:val="28"/>
          <w:szCs w:val="28"/>
        </w:rPr>
        <w:t>рабочего поселка Чик на 2016 год</w:t>
      </w:r>
    </w:p>
    <w:p w:rsidR="00874A17" w:rsidRPr="006F12B5" w:rsidRDefault="00874A17" w:rsidP="00874A17">
      <w:pPr>
        <w:jc w:val="center"/>
        <w:rPr>
          <w:sz w:val="28"/>
          <w:szCs w:val="28"/>
        </w:rPr>
      </w:pPr>
    </w:p>
    <w:p w:rsidR="00874A17" w:rsidRPr="006F12B5" w:rsidRDefault="00874A17" w:rsidP="007827EB">
      <w:pPr>
        <w:ind w:firstLine="851"/>
        <w:jc w:val="both"/>
        <w:rPr>
          <w:sz w:val="28"/>
          <w:szCs w:val="28"/>
        </w:rPr>
      </w:pPr>
      <w:r w:rsidRPr="006F12B5">
        <w:rPr>
          <w:sz w:val="28"/>
          <w:szCs w:val="28"/>
        </w:rPr>
        <w:t xml:space="preserve">Заслушав выступление председателя Совета депутатов </w:t>
      </w:r>
      <w:r>
        <w:rPr>
          <w:sz w:val="28"/>
          <w:szCs w:val="28"/>
        </w:rPr>
        <w:t>Масленникова А. С.</w:t>
      </w:r>
      <w:r w:rsidRPr="006F12B5">
        <w:rPr>
          <w:sz w:val="28"/>
          <w:szCs w:val="28"/>
        </w:rPr>
        <w:t xml:space="preserve"> об утверждении плана </w:t>
      </w:r>
      <w:r>
        <w:rPr>
          <w:sz w:val="28"/>
          <w:szCs w:val="28"/>
        </w:rPr>
        <w:t xml:space="preserve">работы Совета депутатов на 2016 </w:t>
      </w:r>
      <w:r w:rsidRPr="006F12B5">
        <w:rPr>
          <w:sz w:val="28"/>
          <w:szCs w:val="28"/>
        </w:rPr>
        <w:t>год, Совет депутатов рабочего поселка Чик</w:t>
      </w:r>
    </w:p>
    <w:p w:rsidR="00874A17" w:rsidRPr="006F12B5" w:rsidRDefault="00874A17" w:rsidP="007827EB">
      <w:pPr>
        <w:ind w:firstLine="851"/>
        <w:jc w:val="both"/>
        <w:rPr>
          <w:sz w:val="28"/>
          <w:szCs w:val="28"/>
        </w:rPr>
      </w:pPr>
      <w:r w:rsidRPr="006F12B5">
        <w:rPr>
          <w:b/>
          <w:sz w:val="28"/>
          <w:szCs w:val="28"/>
        </w:rPr>
        <w:t>РЕШИЛ:</w:t>
      </w:r>
    </w:p>
    <w:p w:rsidR="00874A17" w:rsidRDefault="00874A17" w:rsidP="007827EB">
      <w:pPr>
        <w:numPr>
          <w:ilvl w:val="3"/>
          <w:numId w:val="9"/>
        </w:numPr>
        <w:tabs>
          <w:tab w:val="clear" w:pos="360"/>
        </w:tabs>
        <w:ind w:left="0" w:firstLine="851"/>
        <w:jc w:val="both"/>
        <w:rPr>
          <w:sz w:val="28"/>
          <w:szCs w:val="28"/>
        </w:rPr>
      </w:pPr>
      <w:r w:rsidRPr="006F12B5">
        <w:rPr>
          <w:sz w:val="28"/>
          <w:szCs w:val="28"/>
        </w:rPr>
        <w:t>Утверди</w:t>
      </w:r>
      <w:r>
        <w:rPr>
          <w:sz w:val="28"/>
          <w:szCs w:val="28"/>
        </w:rPr>
        <w:t xml:space="preserve">ть план работы Совета депутатов рабочего поселка Чик на 2016 </w:t>
      </w:r>
      <w:r w:rsidRPr="006F12B5">
        <w:rPr>
          <w:sz w:val="28"/>
          <w:szCs w:val="28"/>
        </w:rPr>
        <w:t>год (приложение).</w:t>
      </w:r>
    </w:p>
    <w:p w:rsidR="007827EB" w:rsidRPr="006F12B5" w:rsidRDefault="007827EB" w:rsidP="007827EB">
      <w:pPr>
        <w:numPr>
          <w:ilvl w:val="3"/>
          <w:numId w:val="9"/>
        </w:numPr>
        <w:tabs>
          <w:tab w:val="clear" w:pos="360"/>
        </w:tabs>
        <w:ind w:left="0" w:firstLine="851"/>
        <w:jc w:val="both"/>
        <w:rPr>
          <w:sz w:val="28"/>
          <w:szCs w:val="28"/>
        </w:rPr>
      </w:pPr>
      <w:r>
        <w:rPr>
          <w:sz w:val="28"/>
          <w:szCs w:val="28"/>
        </w:rPr>
        <w:t xml:space="preserve">Опубликовать настоящее решение вступает в силу после его официального опубликования </w:t>
      </w:r>
      <w:r>
        <w:rPr>
          <w:color w:val="000000"/>
          <w:sz w:val="28"/>
          <w:szCs w:val="28"/>
        </w:rPr>
        <w:t>в «Информационном бюллетене органов местного самоуправления рабочего поселка Чик»</w:t>
      </w:r>
      <w:r>
        <w:rPr>
          <w:sz w:val="28"/>
          <w:szCs w:val="28"/>
        </w:rPr>
        <w:t>.</w:t>
      </w:r>
    </w:p>
    <w:p w:rsidR="00874A17" w:rsidRPr="006F12B5" w:rsidRDefault="00874A17" w:rsidP="00874A17">
      <w:pPr>
        <w:ind w:firstLine="708"/>
        <w:jc w:val="both"/>
        <w:rPr>
          <w:sz w:val="28"/>
          <w:szCs w:val="28"/>
        </w:rPr>
      </w:pPr>
    </w:p>
    <w:p w:rsidR="00874A17" w:rsidRPr="006F12B5" w:rsidRDefault="00874A17" w:rsidP="00874A17">
      <w:pPr>
        <w:ind w:firstLine="708"/>
        <w:jc w:val="both"/>
        <w:rPr>
          <w:sz w:val="28"/>
          <w:szCs w:val="28"/>
        </w:rPr>
      </w:pPr>
    </w:p>
    <w:p w:rsidR="00874A17" w:rsidRPr="006F12B5" w:rsidRDefault="00874A17" w:rsidP="00874A17">
      <w:pPr>
        <w:ind w:firstLine="708"/>
        <w:jc w:val="both"/>
        <w:rPr>
          <w:sz w:val="28"/>
          <w:szCs w:val="28"/>
        </w:rPr>
      </w:pPr>
    </w:p>
    <w:p w:rsidR="00874A17" w:rsidRPr="006F12B5" w:rsidRDefault="00874A17" w:rsidP="00874A17">
      <w:pPr>
        <w:ind w:firstLine="708"/>
        <w:jc w:val="both"/>
        <w:rPr>
          <w:sz w:val="28"/>
          <w:szCs w:val="28"/>
        </w:rPr>
      </w:pPr>
      <w:r w:rsidRPr="006F12B5">
        <w:rPr>
          <w:sz w:val="28"/>
          <w:szCs w:val="28"/>
        </w:rPr>
        <w:t>Председатель Совета</w:t>
      </w:r>
      <w:r w:rsidRPr="006F12B5">
        <w:rPr>
          <w:sz w:val="28"/>
          <w:szCs w:val="28"/>
        </w:rPr>
        <w:tab/>
      </w:r>
      <w:r w:rsidRPr="006F12B5">
        <w:rPr>
          <w:sz w:val="28"/>
          <w:szCs w:val="28"/>
        </w:rPr>
        <w:tab/>
      </w:r>
      <w:r w:rsidRPr="006F12B5">
        <w:rPr>
          <w:sz w:val="28"/>
          <w:szCs w:val="28"/>
        </w:rPr>
        <w:tab/>
      </w:r>
      <w:r w:rsidR="0079182C">
        <w:rPr>
          <w:sz w:val="28"/>
          <w:szCs w:val="28"/>
        </w:rPr>
        <w:t>А. С. Масленников</w:t>
      </w:r>
    </w:p>
    <w:p w:rsidR="00874A17" w:rsidRDefault="00874A17" w:rsidP="009D2DE2">
      <w:pPr>
        <w:jc w:val="center"/>
        <w:rPr>
          <w:b/>
          <w:bCs/>
          <w:sz w:val="28"/>
          <w:szCs w:val="28"/>
        </w:rPr>
      </w:pPr>
    </w:p>
    <w:p w:rsidR="00874A17" w:rsidRDefault="00874A17" w:rsidP="009D2DE2">
      <w:pPr>
        <w:jc w:val="center"/>
        <w:rPr>
          <w:b/>
          <w:bCs/>
          <w:sz w:val="28"/>
          <w:szCs w:val="28"/>
        </w:rPr>
      </w:pPr>
    </w:p>
    <w:p w:rsidR="00874A17" w:rsidRDefault="00874A17" w:rsidP="009D2DE2">
      <w:pPr>
        <w:jc w:val="center"/>
        <w:rPr>
          <w:b/>
          <w:bCs/>
          <w:sz w:val="28"/>
          <w:szCs w:val="28"/>
        </w:rPr>
      </w:pPr>
    </w:p>
    <w:p w:rsidR="00874A17" w:rsidRDefault="00874A17" w:rsidP="009D2DE2">
      <w:pPr>
        <w:jc w:val="center"/>
        <w:rPr>
          <w:b/>
          <w:bCs/>
          <w:sz w:val="28"/>
          <w:szCs w:val="28"/>
        </w:rPr>
      </w:pPr>
    </w:p>
    <w:p w:rsidR="00874A17" w:rsidRDefault="00874A17" w:rsidP="009D2DE2">
      <w:pPr>
        <w:jc w:val="center"/>
        <w:rPr>
          <w:b/>
          <w:bCs/>
          <w:sz w:val="28"/>
          <w:szCs w:val="28"/>
        </w:rPr>
      </w:pPr>
    </w:p>
    <w:p w:rsidR="00874A17" w:rsidRDefault="00874A17" w:rsidP="009D2DE2">
      <w:pPr>
        <w:jc w:val="center"/>
        <w:rPr>
          <w:b/>
          <w:bCs/>
          <w:sz w:val="28"/>
          <w:szCs w:val="28"/>
        </w:rPr>
      </w:pPr>
    </w:p>
    <w:p w:rsidR="00874A17" w:rsidRDefault="00874A17" w:rsidP="009D2DE2">
      <w:pPr>
        <w:jc w:val="center"/>
        <w:rPr>
          <w:b/>
          <w:bCs/>
          <w:sz w:val="28"/>
          <w:szCs w:val="28"/>
        </w:rPr>
      </w:pPr>
    </w:p>
    <w:p w:rsidR="00874A17" w:rsidRDefault="00874A17" w:rsidP="009D2DE2">
      <w:pPr>
        <w:jc w:val="center"/>
        <w:rPr>
          <w:b/>
          <w:bCs/>
          <w:sz w:val="28"/>
          <w:szCs w:val="28"/>
        </w:rPr>
      </w:pPr>
    </w:p>
    <w:p w:rsidR="00874A17" w:rsidRDefault="00874A17" w:rsidP="009D2DE2">
      <w:pPr>
        <w:jc w:val="center"/>
        <w:rPr>
          <w:b/>
          <w:bCs/>
          <w:sz w:val="28"/>
          <w:szCs w:val="28"/>
        </w:rPr>
      </w:pPr>
    </w:p>
    <w:p w:rsidR="00874A17" w:rsidRDefault="00874A17" w:rsidP="009D2DE2">
      <w:pPr>
        <w:jc w:val="center"/>
        <w:rPr>
          <w:b/>
          <w:bCs/>
          <w:sz w:val="28"/>
          <w:szCs w:val="28"/>
        </w:rPr>
      </w:pPr>
    </w:p>
    <w:p w:rsidR="00874A17" w:rsidRDefault="00874A17" w:rsidP="009D2DE2">
      <w:pPr>
        <w:jc w:val="center"/>
        <w:rPr>
          <w:b/>
          <w:bCs/>
          <w:sz w:val="28"/>
          <w:szCs w:val="28"/>
        </w:rPr>
      </w:pPr>
    </w:p>
    <w:p w:rsidR="00874A17" w:rsidRDefault="00874A17" w:rsidP="009D2DE2">
      <w:pPr>
        <w:jc w:val="center"/>
        <w:rPr>
          <w:b/>
          <w:bCs/>
          <w:sz w:val="28"/>
          <w:szCs w:val="28"/>
        </w:rPr>
      </w:pPr>
    </w:p>
    <w:p w:rsidR="00874A17" w:rsidRDefault="00874A17" w:rsidP="009D2DE2">
      <w:pPr>
        <w:jc w:val="center"/>
        <w:rPr>
          <w:b/>
          <w:bCs/>
          <w:sz w:val="28"/>
          <w:szCs w:val="28"/>
        </w:rPr>
      </w:pPr>
    </w:p>
    <w:p w:rsidR="00874A17" w:rsidRDefault="00874A17" w:rsidP="009D2DE2">
      <w:pPr>
        <w:jc w:val="center"/>
        <w:rPr>
          <w:b/>
          <w:bCs/>
          <w:sz w:val="28"/>
          <w:szCs w:val="28"/>
        </w:rPr>
      </w:pPr>
    </w:p>
    <w:p w:rsidR="00874A17" w:rsidRDefault="00874A17" w:rsidP="009D2DE2">
      <w:pPr>
        <w:jc w:val="center"/>
        <w:rPr>
          <w:b/>
          <w:bCs/>
          <w:sz w:val="28"/>
          <w:szCs w:val="28"/>
        </w:rPr>
      </w:pPr>
    </w:p>
    <w:p w:rsidR="00874A17" w:rsidRDefault="00874A17" w:rsidP="009D2DE2">
      <w:pPr>
        <w:jc w:val="center"/>
        <w:rPr>
          <w:b/>
          <w:bCs/>
          <w:sz w:val="28"/>
          <w:szCs w:val="28"/>
        </w:rPr>
      </w:pPr>
    </w:p>
    <w:p w:rsidR="00874A17" w:rsidRDefault="00874A17" w:rsidP="009D2DE2">
      <w:pPr>
        <w:jc w:val="center"/>
        <w:rPr>
          <w:b/>
          <w:bCs/>
          <w:sz w:val="28"/>
          <w:szCs w:val="28"/>
        </w:rPr>
      </w:pPr>
    </w:p>
    <w:p w:rsidR="00874A17" w:rsidRDefault="00874A17" w:rsidP="009D2DE2">
      <w:pPr>
        <w:jc w:val="center"/>
        <w:rPr>
          <w:b/>
          <w:bCs/>
          <w:sz w:val="28"/>
          <w:szCs w:val="28"/>
        </w:rPr>
      </w:pPr>
    </w:p>
    <w:p w:rsidR="00874A17" w:rsidRDefault="00874A17" w:rsidP="007827EB">
      <w:pPr>
        <w:rPr>
          <w:b/>
          <w:bCs/>
          <w:sz w:val="28"/>
          <w:szCs w:val="28"/>
        </w:rPr>
      </w:pPr>
    </w:p>
    <w:p w:rsidR="00E11216" w:rsidRDefault="00E11216" w:rsidP="00E11216">
      <w:pPr>
        <w:ind w:left="4253"/>
        <w:rPr>
          <w:sz w:val="28"/>
          <w:szCs w:val="28"/>
        </w:rPr>
      </w:pPr>
      <w:r>
        <w:rPr>
          <w:sz w:val="28"/>
          <w:szCs w:val="28"/>
        </w:rPr>
        <w:lastRenderedPageBreak/>
        <w:t>Приложение</w:t>
      </w:r>
    </w:p>
    <w:p w:rsidR="009E5C18" w:rsidRDefault="00E11216" w:rsidP="009E5C18">
      <w:pPr>
        <w:ind w:left="4253"/>
        <w:rPr>
          <w:sz w:val="28"/>
          <w:szCs w:val="28"/>
        </w:rPr>
      </w:pPr>
      <w:r>
        <w:rPr>
          <w:sz w:val="28"/>
          <w:szCs w:val="28"/>
        </w:rPr>
        <w:t xml:space="preserve">к решению № </w:t>
      </w:r>
      <w:r w:rsidR="00F05D92">
        <w:rPr>
          <w:sz w:val="28"/>
          <w:szCs w:val="28"/>
        </w:rPr>
        <w:t>_____</w:t>
      </w:r>
      <w:r>
        <w:rPr>
          <w:sz w:val="28"/>
          <w:szCs w:val="28"/>
        </w:rPr>
        <w:t xml:space="preserve"> пятой сессии Совета</w:t>
      </w:r>
      <w:r w:rsidR="009E5C18">
        <w:rPr>
          <w:sz w:val="28"/>
          <w:szCs w:val="28"/>
        </w:rPr>
        <w:t xml:space="preserve"> депутатов рабочего поселка</w:t>
      </w:r>
      <w:proofErr w:type="gramStart"/>
      <w:r w:rsidR="009E5C18">
        <w:rPr>
          <w:sz w:val="28"/>
          <w:szCs w:val="28"/>
        </w:rPr>
        <w:t xml:space="preserve"> Ч</w:t>
      </w:r>
      <w:proofErr w:type="gramEnd"/>
      <w:r w:rsidR="009E5C18">
        <w:rPr>
          <w:sz w:val="28"/>
          <w:szCs w:val="28"/>
        </w:rPr>
        <w:t>ик</w:t>
      </w:r>
    </w:p>
    <w:p w:rsidR="00E11216" w:rsidRDefault="00E11216" w:rsidP="009E5C18">
      <w:pPr>
        <w:ind w:left="4253"/>
        <w:rPr>
          <w:spacing w:val="-1"/>
          <w:sz w:val="28"/>
          <w:szCs w:val="28"/>
        </w:rPr>
      </w:pPr>
      <w:proofErr w:type="spellStart"/>
      <w:r>
        <w:rPr>
          <w:sz w:val="28"/>
          <w:szCs w:val="28"/>
        </w:rPr>
        <w:t>Коченевского</w:t>
      </w:r>
      <w:proofErr w:type="spellEnd"/>
      <w:r w:rsidR="009E5C18">
        <w:rPr>
          <w:spacing w:val="-1"/>
          <w:sz w:val="28"/>
          <w:szCs w:val="28"/>
        </w:rPr>
        <w:t xml:space="preserve"> района </w:t>
      </w:r>
      <w:r>
        <w:rPr>
          <w:spacing w:val="-1"/>
          <w:sz w:val="28"/>
          <w:szCs w:val="28"/>
        </w:rPr>
        <w:t>Новосибирской</w:t>
      </w:r>
      <w:r>
        <w:rPr>
          <w:sz w:val="28"/>
          <w:szCs w:val="28"/>
        </w:rPr>
        <w:t xml:space="preserve"> области</w:t>
      </w:r>
      <w:r>
        <w:rPr>
          <w:spacing w:val="-1"/>
          <w:sz w:val="28"/>
          <w:szCs w:val="28"/>
        </w:rPr>
        <w:t xml:space="preserve"> </w:t>
      </w:r>
      <w:r>
        <w:rPr>
          <w:sz w:val="28"/>
          <w:szCs w:val="28"/>
        </w:rPr>
        <w:t xml:space="preserve">от </w:t>
      </w:r>
      <w:r w:rsidR="00F05D92">
        <w:rPr>
          <w:sz w:val="28"/>
          <w:szCs w:val="28"/>
        </w:rPr>
        <w:t xml:space="preserve">_____________ </w:t>
      </w:r>
      <w:r>
        <w:rPr>
          <w:sz w:val="28"/>
          <w:szCs w:val="28"/>
        </w:rPr>
        <w:t xml:space="preserve"> года</w:t>
      </w:r>
    </w:p>
    <w:p w:rsidR="00E11216" w:rsidRDefault="00E11216" w:rsidP="00E11216">
      <w:pPr>
        <w:jc w:val="center"/>
        <w:rPr>
          <w:b/>
          <w:sz w:val="28"/>
          <w:szCs w:val="28"/>
        </w:rPr>
      </w:pPr>
    </w:p>
    <w:p w:rsidR="00E11216" w:rsidRDefault="00E11216" w:rsidP="00E11216">
      <w:pPr>
        <w:jc w:val="center"/>
        <w:rPr>
          <w:b/>
          <w:sz w:val="28"/>
          <w:szCs w:val="28"/>
        </w:rPr>
      </w:pPr>
    </w:p>
    <w:p w:rsidR="00E11216" w:rsidRDefault="00E11216" w:rsidP="00E11216">
      <w:pPr>
        <w:jc w:val="center"/>
        <w:rPr>
          <w:b/>
          <w:sz w:val="28"/>
          <w:szCs w:val="28"/>
        </w:rPr>
      </w:pPr>
    </w:p>
    <w:p w:rsidR="00E11216" w:rsidRPr="007B1786" w:rsidRDefault="00E11216" w:rsidP="00E11216">
      <w:pPr>
        <w:jc w:val="center"/>
        <w:rPr>
          <w:b/>
          <w:sz w:val="28"/>
          <w:szCs w:val="28"/>
        </w:rPr>
      </w:pPr>
      <w:r w:rsidRPr="007B1786">
        <w:rPr>
          <w:b/>
          <w:sz w:val="28"/>
          <w:szCs w:val="28"/>
        </w:rPr>
        <w:t>ПЛАН</w:t>
      </w:r>
    </w:p>
    <w:p w:rsidR="00E11216" w:rsidRPr="007B1786" w:rsidRDefault="00E11216" w:rsidP="00E11216">
      <w:pPr>
        <w:jc w:val="center"/>
        <w:rPr>
          <w:sz w:val="28"/>
          <w:szCs w:val="28"/>
        </w:rPr>
      </w:pPr>
      <w:r>
        <w:rPr>
          <w:sz w:val="28"/>
          <w:szCs w:val="28"/>
        </w:rPr>
        <w:t xml:space="preserve">работы Совета депутатов рабочего поселка Чик на 2016 </w:t>
      </w:r>
      <w:r w:rsidRPr="007B1786">
        <w:rPr>
          <w:sz w:val="28"/>
          <w:szCs w:val="28"/>
        </w:rPr>
        <w:t>год</w:t>
      </w:r>
    </w:p>
    <w:p w:rsidR="00E11216" w:rsidRPr="007B1786" w:rsidRDefault="00E11216" w:rsidP="00E11216"/>
    <w:tbl>
      <w:tblPr>
        <w:tblpPr w:leftFromText="180" w:rightFromText="180" w:vertAnchor="text" w:horzAnchor="margin" w:tblpY="16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4"/>
        <w:gridCol w:w="5044"/>
        <w:gridCol w:w="1134"/>
        <w:gridCol w:w="283"/>
        <w:gridCol w:w="2836"/>
      </w:tblGrid>
      <w:tr w:rsidR="00E11216" w:rsidRPr="00852980" w:rsidTr="000F2431">
        <w:tc>
          <w:tcPr>
            <w:tcW w:w="734" w:type="dxa"/>
            <w:vAlign w:val="center"/>
          </w:tcPr>
          <w:p w:rsidR="00E11216" w:rsidRPr="00852980" w:rsidRDefault="00E11216" w:rsidP="000F2431">
            <w:pPr>
              <w:jc w:val="center"/>
              <w:rPr>
                <w:b/>
                <w:sz w:val="28"/>
                <w:szCs w:val="28"/>
              </w:rPr>
            </w:pPr>
            <w:r w:rsidRPr="00852980">
              <w:rPr>
                <w:b/>
                <w:sz w:val="28"/>
                <w:szCs w:val="28"/>
              </w:rPr>
              <w:t>№ п/п</w:t>
            </w:r>
          </w:p>
        </w:tc>
        <w:tc>
          <w:tcPr>
            <w:tcW w:w="5044" w:type="dxa"/>
            <w:vAlign w:val="center"/>
          </w:tcPr>
          <w:p w:rsidR="00E11216" w:rsidRPr="00852980" w:rsidRDefault="00E11216" w:rsidP="000F2431">
            <w:pPr>
              <w:jc w:val="center"/>
              <w:rPr>
                <w:b/>
                <w:sz w:val="28"/>
                <w:szCs w:val="28"/>
              </w:rPr>
            </w:pPr>
            <w:r w:rsidRPr="00852980">
              <w:rPr>
                <w:b/>
                <w:sz w:val="28"/>
                <w:szCs w:val="28"/>
              </w:rPr>
              <w:t>Мероприятия</w:t>
            </w:r>
          </w:p>
        </w:tc>
        <w:tc>
          <w:tcPr>
            <w:tcW w:w="1134" w:type="dxa"/>
            <w:vAlign w:val="center"/>
          </w:tcPr>
          <w:p w:rsidR="00E11216" w:rsidRPr="00852980" w:rsidRDefault="00E11216" w:rsidP="000F2431">
            <w:pPr>
              <w:jc w:val="center"/>
              <w:rPr>
                <w:b/>
                <w:sz w:val="28"/>
                <w:szCs w:val="28"/>
              </w:rPr>
            </w:pPr>
            <w:r w:rsidRPr="00852980">
              <w:rPr>
                <w:b/>
                <w:sz w:val="28"/>
                <w:szCs w:val="28"/>
              </w:rPr>
              <w:t>Сроки</w:t>
            </w:r>
          </w:p>
        </w:tc>
        <w:tc>
          <w:tcPr>
            <w:tcW w:w="3119" w:type="dxa"/>
            <w:gridSpan w:val="2"/>
            <w:vAlign w:val="center"/>
          </w:tcPr>
          <w:p w:rsidR="00E11216" w:rsidRPr="00852980" w:rsidRDefault="00E11216" w:rsidP="000F2431">
            <w:pPr>
              <w:jc w:val="center"/>
              <w:rPr>
                <w:b/>
                <w:sz w:val="28"/>
                <w:szCs w:val="28"/>
              </w:rPr>
            </w:pPr>
            <w:r w:rsidRPr="00852980">
              <w:rPr>
                <w:b/>
                <w:sz w:val="28"/>
                <w:szCs w:val="28"/>
              </w:rPr>
              <w:t>Ответственный</w:t>
            </w:r>
          </w:p>
        </w:tc>
      </w:tr>
      <w:tr w:rsidR="00E11216" w:rsidRPr="00852980" w:rsidTr="000F2431">
        <w:tc>
          <w:tcPr>
            <w:tcW w:w="10031" w:type="dxa"/>
            <w:gridSpan w:val="5"/>
            <w:vAlign w:val="center"/>
          </w:tcPr>
          <w:p w:rsidR="00E11216" w:rsidRPr="00852980" w:rsidRDefault="00E11216" w:rsidP="000F2431">
            <w:pPr>
              <w:jc w:val="center"/>
              <w:rPr>
                <w:b/>
                <w:sz w:val="28"/>
                <w:szCs w:val="28"/>
              </w:rPr>
            </w:pPr>
            <w:r w:rsidRPr="00852980">
              <w:rPr>
                <w:b/>
                <w:sz w:val="28"/>
                <w:szCs w:val="28"/>
              </w:rPr>
              <w:t>Наименование вопросов, выносимых на рассмотрение сессии</w:t>
            </w:r>
          </w:p>
        </w:tc>
      </w:tr>
      <w:tr w:rsidR="00E11216" w:rsidRPr="00852980" w:rsidTr="000F2431">
        <w:tc>
          <w:tcPr>
            <w:tcW w:w="10031" w:type="dxa"/>
            <w:gridSpan w:val="5"/>
            <w:vAlign w:val="center"/>
          </w:tcPr>
          <w:p w:rsidR="00E11216" w:rsidRPr="00852980" w:rsidRDefault="00E11216" w:rsidP="000F2431">
            <w:pPr>
              <w:jc w:val="center"/>
              <w:rPr>
                <w:b/>
                <w:sz w:val="28"/>
                <w:szCs w:val="28"/>
              </w:rPr>
            </w:pPr>
            <w:r w:rsidRPr="00852980">
              <w:rPr>
                <w:b/>
                <w:sz w:val="28"/>
                <w:szCs w:val="28"/>
              </w:rPr>
              <w:t>1 квартал</w:t>
            </w:r>
          </w:p>
        </w:tc>
      </w:tr>
      <w:tr w:rsidR="00E11216" w:rsidRPr="00852980" w:rsidTr="000F2431">
        <w:trPr>
          <w:trHeight w:val="651"/>
        </w:trPr>
        <w:tc>
          <w:tcPr>
            <w:tcW w:w="734" w:type="dxa"/>
          </w:tcPr>
          <w:p w:rsidR="00E11216" w:rsidRPr="00F12269" w:rsidRDefault="00E11216" w:rsidP="000F2431">
            <w:pPr>
              <w:numPr>
                <w:ilvl w:val="0"/>
                <w:numId w:val="20"/>
              </w:numPr>
              <w:spacing w:line="276" w:lineRule="auto"/>
              <w:rPr>
                <w:sz w:val="28"/>
                <w:szCs w:val="28"/>
                <w:lang w:val="en-US"/>
              </w:rPr>
            </w:pPr>
          </w:p>
        </w:tc>
        <w:tc>
          <w:tcPr>
            <w:tcW w:w="5044" w:type="dxa"/>
          </w:tcPr>
          <w:p w:rsidR="00E11216" w:rsidRPr="00852980" w:rsidRDefault="00E11216" w:rsidP="000F2431">
            <w:pPr>
              <w:rPr>
                <w:sz w:val="28"/>
                <w:szCs w:val="28"/>
              </w:rPr>
            </w:pPr>
            <w:r w:rsidRPr="00852980">
              <w:rPr>
                <w:sz w:val="28"/>
                <w:szCs w:val="28"/>
              </w:rPr>
              <w:t xml:space="preserve">Об итогах работы администрации рабочего поселка Чик за </w:t>
            </w:r>
            <w:r>
              <w:rPr>
                <w:sz w:val="28"/>
                <w:szCs w:val="28"/>
              </w:rPr>
              <w:t>201</w:t>
            </w:r>
            <w:r w:rsidRPr="00F12269">
              <w:rPr>
                <w:sz w:val="28"/>
                <w:szCs w:val="28"/>
              </w:rPr>
              <w:t>5</w:t>
            </w:r>
            <w:r>
              <w:rPr>
                <w:sz w:val="28"/>
                <w:szCs w:val="28"/>
              </w:rPr>
              <w:t>г.</w:t>
            </w:r>
          </w:p>
        </w:tc>
        <w:tc>
          <w:tcPr>
            <w:tcW w:w="1417" w:type="dxa"/>
            <w:gridSpan w:val="2"/>
            <w:vAlign w:val="center"/>
          </w:tcPr>
          <w:p w:rsidR="00E11216" w:rsidRPr="003C6BB6" w:rsidRDefault="00E11216" w:rsidP="000F2431">
            <w:pPr>
              <w:jc w:val="center"/>
              <w:rPr>
                <w:sz w:val="28"/>
                <w:szCs w:val="28"/>
              </w:rPr>
            </w:pPr>
            <w:r w:rsidRPr="003C6BB6">
              <w:rPr>
                <w:sz w:val="28"/>
                <w:szCs w:val="28"/>
              </w:rPr>
              <w:t>март</w:t>
            </w:r>
          </w:p>
        </w:tc>
        <w:tc>
          <w:tcPr>
            <w:tcW w:w="2836" w:type="dxa"/>
          </w:tcPr>
          <w:p w:rsidR="00ED3ED7" w:rsidRDefault="00E11216" w:rsidP="000F2431">
            <w:pPr>
              <w:rPr>
                <w:sz w:val="28"/>
                <w:szCs w:val="28"/>
              </w:rPr>
            </w:pPr>
            <w:r w:rsidRPr="00852980">
              <w:rPr>
                <w:sz w:val="28"/>
                <w:szCs w:val="28"/>
              </w:rPr>
              <w:t>Глава</w:t>
            </w:r>
            <w:r w:rsidR="00ED3ED7">
              <w:rPr>
                <w:sz w:val="28"/>
                <w:szCs w:val="28"/>
              </w:rPr>
              <w:t xml:space="preserve"> администрации</w:t>
            </w:r>
          </w:p>
          <w:p w:rsidR="00E11216" w:rsidRPr="00852980" w:rsidRDefault="00E11216" w:rsidP="000F2431">
            <w:pPr>
              <w:rPr>
                <w:sz w:val="28"/>
                <w:szCs w:val="28"/>
              </w:rPr>
            </w:pPr>
            <w:r>
              <w:rPr>
                <w:sz w:val="28"/>
                <w:szCs w:val="28"/>
              </w:rPr>
              <w:t>р.</w:t>
            </w:r>
            <w:r w:rsidR="00ED3ED7">
              <w:rPr>
                <w:sz w:val="28"/>
                <w:szCs w:val="28"/>
              </w:rPr>
              <w:t xml:space="preserve"> </w:t>
            </w:r>
            <w:r w:rsidRPr="00852980">
              <w:rPr>
                <w:sz w:val="28"/>
                <w:szCs w:val="28"/>
              </w:rPr>
              <w:t>п</w:t>
            </w:r>
            <w:r>
              <w:rPr>
                <w:sz w:val="28"/>
                <w:szCs w:val="28"/>
              </w:rPr>
              <w:t>.</w:t>
            </w:r>
            <w:r w:rsidRPr="00852980">
              <w:rPr>
                <w:sz w:val="28"/>
                <w:szCs w:val="28"/>
              </w:rPr>
              <w:t xml:space="preserve"> Чик</w:t>
            </w:r>
          </w:p>
        </w:tc>
      </w:tr>
      <w:tr w:rsidR="00E11216" w:rsidRPr="00852980" w:rsidTr="000F2431">
        <w:trPr>
          <w:trHeight w:val="986"/>
        </w:trPr>
        <w:tc>
          <w:tcPr>
            <w:tcW w:w="734" w:type="dxa"/>
          </w:tcPr>
          <w:p w:rsidR="00E11216" w:rsidRPr="00A60B72" w:rsidRDefault="00E11216" w:rsidP="000F2431">
            <w:pPr>
              <w:numPr>
                <w:ilvl w:val="0"/>
                <w:numId w:val="20"/>
              </w:numPr>
              <w:spacing w:line="276" w:lineRule="auto"/>
              <w:rPr>
                <w:sz w:val="28"/>
                <w:szCs w:val="28"/>
              </w:rPr>
            </w:pPr>
          </w:p>
        </w:tc>
        <w:tc>
          <w:tcPr>
            <w:tcW w:w="5044" w:type="dxa"/>
          </w:tcPr>
          <w:p w:rsidR="00E11216" w:rsidRPr="00852980" w:rsidRDefault="00E11216" w:rsidP="000F2431">
            <w:pPr>
              <w:rPr>
                <w:sz w:val="28"/>
                <w:szCs w:val="28"/>
              </w:rPr>
            </w:pPr>
            <w:r w:rsidRPr="003C6BB6">
              <w:rPr>
                <w:sz w:val="28"/>
                <w:szCs w:val="28"/>
              </w:rPr>
              <w:t xml:space="preserve">Об исполнении бюджета рабочего поселка Чик </w:t>
            </w:r>
            <w:proofErr w:type="spellStart"/>
            <w:r w:rsidRPr="003C6BB6">
              <w:rPr>
                <w:sz w:val="28"/>
                <w:szCs w:val="28"/>
              </w:rPr>
              <w:t>Коченевского</w:t>
            </w:r>
            <w:proofErr w:type="spellEnd"/>
            <w:r w:rsidRPr="003C6BB6">
              <w:rPr>
                <w:sz w:val="28"/>
                <w:szCs w:val="28"/>
              </w:rPr>
              <w:t xml:space="preserve"> района Новосибирской области за 201</w:t>
            </w:r>
            <w:r>
              <w:rPr>
                <w:sz w:val="28"/>
                <w:szCs w:val="28"/>
              </w:rPr>
              <w:t>5г.</w:t>
            </w:r>
          </w:p>
        </w:tc>
        <w:tc>
          <w:tcPr>
            <w:tcW w:w="1417" w:type="dxa"/>
            <w:gridSpan w:val="2"/>
            <w:vAlign w:val="center"/>
          </w:tcPr>
          <w:p w:rsidR="00E11216" w:rsidRPr="003C6BB6" w:rsidRDefault="00E11216" w:rsidP="000F2431">
            <w:pPr>
              <w:jc w:val="center"/>
              <w:rPr>
                <w:sz w:val="28"/>
                <w:szCs w:val="28"/>
              </w:rPr>
            </w:pPr>
            <w:r w:rsidRPr="003C6BB6">
              <w:rPr>
                <w:sz w:val="28"/>
                <w:szCs w:val="28"/>
              </w:rPr>
              <w:t>март</w:t>
            </w:r>
          </w:p>
        </w:tc>
        <w:tc>
          <w:tcPr>
            <w:tcW w:w="2836" w:type="dxa"/>
          </w:tcPr>
          <w:p w:rsidR="00ED3ED7" w:rsidRDefault="00E11216" w:rsidP="000F2431">
            <w:pPr>
              <w:rPr>
                <w:sz w:val="28"/>
                <w:szCs w:val="28"/>
              </w:rPr>
            </w:pPr>
            <w:r w:rsidRPr="00852980">
              <w:rPr>
                <w:sz w:val="28"/>
                <w:szCs w:val="28"/>
              </w:rPr>
              <w:t>Главный бухгалтер</w:t>
            </w:r>
            <w:r w:rsidR="00ED3ED7">
              <w:rPr>
                <w:sz w:val="28"/>
                <w:szCs w:val="28"/>
              </w:rPr>
              <w:t xml:space="preserve"> администрации</w:t>
            </w:r>
          </w:p>
          <w:p w:rsidR="00E11216" w:rsidRPr="00852980" w:rsidRDefault="00E11216" w:rsidP="000F2431">
            <w:pPr>
              <w:rPr>
                <w:sz w:val="28"/>
                <w:szCs w:val="28"/>
              </w:rPr>
            </w:pPr>
            <w:r>
              <w:rPr>
                <w:sz w:val="28"/>
                <w:szCs w:val="28"/>
              </w:rPr>
              <w:t>р.</w:t>
            </w:r>
            <w:r w:rsidR="00ED3ED7">
              <w:rPr>
                <w:sz w:val="28"/>
                <w:szCs w:val="28"/>
              </w:rPr>
              <w:t xml:space="preserve"> </w:t>
            </w:r>
            <w:r>
              <w:rPr>
                <w:sz w:val="28"/>
                <w:szCs w:val="28"/>
              </w:rPr>
              <w:t>п.</w:t>
            </w:r>
            <w:r w:rsidR="00ED3ED7">
              <w:rPr>
                <w:sz w:val="28"/>
                <w:szCs w:val="28"/>
              </w:rPr>
              <w:t xml:space="preserve"> </w:t>
            </w:r>
            <w:r>
              <w:rPr>
                <w:sz w:val="28"/>
                <w:szCs w:val="28"/>
              </w:rPr>
              <w:t>Чик</w:t>
            </w:r>
          </w:p>
        </w:tc>
      </w:tr>
      <w:tr w:rsidR="00E11216" w:rsidRPr="00852980" w:rsidTr="000F2431">
        <w:trPr>
          <w:trHeight w:val="703"/>
        </w:trPr>
        <w:tc>
          <w:tcPr>
            <w:tcW w:w="734" w:type="dxa"/>
          </w:tcPr>
          <w:p w:rsidR="00E11216" w:rsidRPr="00A60B72" w:rsidRDefault="00E11216" w:rsidP="000F2431">
            <w:pPr>
              <w:numPr>
                <w:ilvl w:val="0"/>
                <w:numId w:val="20"/>
              </w:numPr>
              <w:spacing w:line="276" w:lineRule="auto"/>
              <w:rPr>
                <w:sz w:val="28"/>
                <w:szCs w:val="28"/>
              </w:rPr>
            </w:pPr>
          </w:p>
        </w:tc>
        <w:tc>
          <w:tcPr>
            <w:tcW w:w="5044" w:type="dxa"/>
          </w:tcPr>
          <w:p w:rsidR="00E11216" w:rsidRPr="00852980" w:rsidRDefault="00E11216" w:rsidP="000F2431">
            <w:pPr>
              <w:rPr>
                <w:sz w:val="28"/>
                <w:szCs w:val="28"/>
              </w:rPr>
            </w:pPr>
            <w:r>
              <w:rPr>
                <w:sz w:val="28"/>
                <w:szCs w:val="28"/>
              </w:rPr>
              <w:t>Об итогах работы за 201</w:t>
            </w:r>
            <w:r w:rsidRPr="00F12269">
              <w:rPr>
                <w:sz w:val="28"/>
                <w:szCs w:val="28"/>
              </w:rPr>
              <w:t>5</w:t>
            </w:r>
            <w:r>
              <w:rPr>
                <w:sz w:val="28"/>
                <w:szCs w:val="28"/>
              </w:rPr>
              <w:t>г. и планах на 2016г. МУП «</w:t>
            </w:r>
            <w:proofErr w:type="spellStart"/>
            <w:r>
              <w:rPr>
                <w:sz w:val="28"/>
                <w:szCs w:val="28"/>
              </w:rPr>
              <w:t>Чикское</w:t>
            </w:r>
            <w:proofErr w:type="spellEnd"/>
            <w:r>
              <w:rPr>
                <w:sz w:val="28"/>
                <w:szCs w:val="28"/>
              </w:rPr>
              <w:t xml:space="preserve"> ППЖКЖ» </w:t>
            </w:r>
          </w:p>
        </w:tc>
        <w:tc>
          <w:tcPr>
            <w:tcW w:w="1417" w:type="dxa"/>
            <w:gridSpan w:val="2"/>
            <w:vAlign w:val="center"/>
          </w:tcPr>
          <w:p w:rsidR="00E11216" w:rsidRPr="00F12269" w:rsidRDefault="00E11216" w:rsidP="000F2431">
            <w:pPr>
              <w:jc w:val="center"/>
              <w:rPr>
                <w:sz w:val="28"/>
                <w:szCs w:val="28"/>
              </w:rPr>
            </w:pPr>
            <w:r w:rsidRPr="00B25ED6">
              <w:rPr>
                <w:sz w:val="28"/>
                <w:szCs w:val="28"/>
              </w:rPr>
              <w:t>март</w:t>
            </w:r>
          </w:p>
        </w:tc>
        <w:tc>
          <w:tcPr>
            <w:tcW w:w="2836" w:type="dxa"/>
          </w:tcPr>
          <w:p w:rsidR="00E11216" w:rsidRPr="00852980" w:rsidRDefault="00E11216" w:rsidP="000F2431">
            <w:pPr>
              <w:rPr>
                <w:sz w:val="28"/>
                <w:szCs w:val="28"/>
              </w:rPr>
            </w:pPr>
            <w:r w:rsidRPr="00852980">
              <w:rPr>
                <w:sz w:val="28"/>
                <w:szCs w:val="28"/>
              </w:rPr>
              <w:t>Директор МУП «</w:t>
            </w:r>
            <w:proofErr w:type="spellStart"/>
            <w:r w:rsidRPr="00852980">
              <w:rPr>
                <w:sz w:val="28"/>
                <w:szCs w:val="28"/>
              </w:rPr>
              <w:t>Чикское</w:t>
            </w:r>
            <w:proofErr w:type="spellEnd"/>
            <w:r w:rsidRPr="00852980">
              <w:rPr>
                <w:sz w:val="28"/>
                <w:szCs w:val="28"/>
              </w:rPr>
              <w:t xml:space="preserve"> ППЖКХ»</w:t>
            </w:r>
          </w:p>
        </w:tc>
      </w:tr>
      <w:tr w:rsidR="00E11216" w:rsidRPr="00852980" w:rsidTr="000F2431">
        <w:tc>
          <w:tcPr>
            <w:tcW w:w="734" w:type="dxa"/>
          </w:tcPr>
          <w:p w:rsidR="00E11216" w:rsidRPr="00852980" w:rsidRDefault="00E11216" w:rsidP="000F2431">
            <w:pPr>
              <w:numPr>
                <w:ilvl w:val="0"/>
                <w:numId w:val="20"/>
              </w:numPr>
              <w:spacing w:line="276" w:lineRule="auto"/>
              <w:rPr>
                <w:sz w:val="28"/>
                <w:szCs w:val="28"/>
              </w:rPr>
            </w:pPr>
          </w:p>
        </w:tc>
        <w:tc>
          <w:tcPr>
            <w:tcW w:w="5044" w:type="dxa"/>
          </w:tcPr>
          <w:p w:rsidR="00E11216" w:rsidRPr="003C6BB6" w:rsidRDefault="00E11216" w:rsidP="000F2431">
            <w:pPr>
              <w:rPr>
                <w:sz w:val="28"/>
                <w:szCs w:val="28"/>
              </w:rPr>
            </w:pPr>
            <w:r>
              <w:rPr>
                <w:sz w:val="28"/>
                <w:szCs w:val="28"/>
              </w:rPr>
              <w:t>Об итогах работы за 201</w:t>
            </w:r>
            <w:r w:rsidRPr="00F12269">
              <w:rPr>
                <w:sz w:val="28"/>
                <w:szCs w:val="28"/>
              </w:rPr>
              <w:t>5</w:t>
            </w:r>
            <w:r>
              <w:rPr>
                <w:sz w:val="28"/>
                <w:szCs w:val="28"/>
              </w:rPr>
              <w:t>г. и планах на 2016г. ДК «40 лет Октября»</w:t>
            </w:r>
          </w:p>
        </w:tc>
        <w:tc>
          <w:tcPr>
            <w:tcW w:w="1417" w:type="dxa"/>
            <w:gridSpan w:val="2"/>
            <w:vAlign w:val="center"/>
          </w:tcPr>
          <w:p w:rsidR="00E11216" w:rsidRPr="003C6BB6" w:rsidRDefault="00E11216" w:rsidP="000F2431">
            <w:pPr>
              <w:jc w:val="center"/>
              <w:rPr>
                <w:sz w:val="28"/>
                <w:szCs w:val="28"/>
              </w:rPr>
            </w:pPr>
            <w:r w:rsidRPr="003C6BB6">
              <w:rPr>
                <w:sz w:val="28"/>
                <w:szCs w:val="28"/>
              </w:rPr>
              <w:t>март</w:t>
            </w:r>
          </w:p>
        </w:tc>
        <w:tc>
          <w:tcPr>
            <w:tcW w:w="2836" w:type="dxa"/>
          </w:tcPr>
          <w:p w:rsidR="00E11216" w:rsidRPr="003C6BB6" w:rsidRDefault="00E11216" w:rsidP="000F2431">
            <w:pPr>
              <w:rPr>
                <w:sz w:val="28"/>
                <w:szCs w:val="28"/>
              </w:rPr>
            </w:pPr>
            <w:r>
              <w:rPr>
                <w:sz w:val="28"/>
                <w:szCs w:val="28"/>
              </w:rPr>
              <w:t>Директор ДК «40 лет Октября»</w:t>
            </w:r>
          </w:p>
        </w:tc>
      </w:tr>
      <w:tr w:rsidR="00E11216" w:rsidRPr="00852980" w:rsidTr="000F2431">
        <w:tc>
          <w:tcPr>
            <w:tcW w:w="734" w:type="dxa"/>
          </w:tcPr>
          <w:p w:rsidR="00E11216" w:rsidRDefault="00E11216" w:rsidP="000F2431">
            <w:pPr>
              <w:numPr>
                <w:ilvl w:val="0"/>
                <w:numId w:val="20"/>
              </w:numPr>
              <w:spacing w:line="276" w:lineRule="auto"/>
              <w:rPr>
                <w:sz w:val="28"/>
                <w:szCs w:val="28"/>
              </w:rPr>
            </w:pPr>
          </w:p>
        </w:tc>
        <w:tc>
          <w:tcPr>
            <w:tcW w:w="5044" w:type="dxa"/>
          </w:tcPr>
          <w:p w:rsidR="00E11216" w:rsidRDefault="00E11216" w:rsidP="000F2431">
            <w:pPr>
              <w:rPr>
                <w:sz w:val="28"/>
                <w:szCs w:val="28"/>
              </w:rPr>
            </w:pPr>
            <w:r>
              <w:rPr>
                <w:sz w:val="28"/>
                <w:szCs w:val="28"/>
              </w:rPr>
              <w:t>Об итогах работы за 201</w:t>
            </w:r>
            <w:r w:rsidRPr="00F12269">
              <w:rPr>
                <w:sz w:val="28"/>
                <w:szCs w:val="28"/>
              </w:rPr>
              <w:t>5</w:t>
            </w:r>
            <w:r>
              <w:rPr>
                <w:sz w:val="28"/>
                <w:szCs w:val="28"/>
              </w:rPr>
              <w:t>г. и планах на 2016г. «Спорт клуб Чик»</w:t>
            </w:r>
          </w:p>
        </w:tc>
        <w:tc>
          <w:tcPr>
            <w:tcW w:w="1417" w:type="dxa"/>
            <w:gridSpan w:val="2"/>
            <w:vAlign w:val="center"/>
          </w:tcPr>
          <w:p w:rsidR="00E11216" w:rsidRPr="003C6BB6" w:rsidRDefault="00E11216" w:rsidP="000F2431">
            <w:pPr>
              <w:jc w:val="center"/>
              <w:rPr>
                <w:sz w:val="28"/>
                <w:szCs w:val="28"/>
              </w:rPr>
            </w:pPr>
            <w:r>
              <w:rPr>
                <w:sz w:val="28"/>
                <w:szCs w:val="28"/>
              </w:rPr>
              <w:t>март</w:t>
            </w:r>
          </w:p>
        </w:tc>
        <w:tc>
          <w:tcPr>
            <w:tcW w:w="2836" w:type="dxa"/>
          </w:tcPr>
          <w:p w:rsidR="00E11216" w:rsidRPr="003C6BB6" w:rsidRDefault="00E11216" w:rsidP="000F2431">
            <w:pPr>
              <w:rPr>
                <w:sz w:val="28"/>
                <w:szCs w:val="28"/>
              </w:rPr>
            </w:pPr>
            <w:r>
              <w:rPr>
                <w:sz w:val="28"/>
                <w:szCs w:val="28"/>
              </w:rPr>
              <w:t>Директор «Спорт клуб Чик»</w:t>
            </w:r>
          </w:p>
        </w:tc>
      </w:tr>
      <w:tr w:rsidR="00E11216" w:rsidRPr="00852980" w:rsidTr="000F2431">
        <w:tc>
          <w:tcPr>
            <w:tcW w:w="734" w:type="dxa"/>
          </w:tcPr>
          <w:p w:rsidR="00E11216" w:rsidRDefault="00E11216" w:rsidP="000F2431">
            <w:pPr>
              <w:numPr>
                <w:ilvl w:val="0"/>
                <w:numId w:val="20"/>
              </w:numPr>
              <w:spacing w:line="276" w:lineRule="auto"/>
              <w:rPr>
                <w:sz w:val="28"/>
                <w:szCs w:val="28"/>
              </w:rPr>
            </w:pPr>
          </w:p>
        </w:tc>
        <w:tc>
          <w:tcPr>
            <w:tcW w:w="5044" w:type="dxa"/>
          </w:tcPr>
          <w:p w:rsidR="00E11216" w:rsidRDefault="00E11216" w:rsidP="000F2431">
            <w:pPr>
              <w:rPr>
                <w:sz w:val="28"/>
                <w:szCs w:val="28"/>
              </w:rPr>
            </w:pPr>
            <w:r>
              <w:rPr>
                <w:sz w:val="28"/>
                <w:szCs w:val="28"/>
              </w:rPr>
              <w:t>О плане работы ревизионной комиссии на 2016г.</w:t>
            </w:r>
          </w:p>
        </w:tc>
        <w:tc>
          <w:tcPr>
            <w:tcW w:w="1417" w:type="dxa"/>
            <w:gridSpan w:val="2"/>
            <w:vAlign w:val="center"/>
          </w:tcPr>
          <w:p w:rsidR="00E11216" w:rsidRDefault="00E11216" w:rsidP="000F2431">
            <w:pPr>
              <w:jc w:val="center"/>
              <w:rPr>
                <w:sz w:val="28"/>
                <w:szCs w:val="28"/>
              </w:rPr>
            </w:pPr>
            <w:r>
              <w:rPr>
                <w:sz w:val="28"/>
                <w:szCs w:val="28"/>
              </w:rPr>
              <w:t>март</w:t>
            </w:r>
          </w:p>
        </w:tc>
        <w:tc>
          <w:tcPr>
            <w:tcW w:w="2836" w:type="dxa"/>
          </w:tcPr>
          <w:p w:rsidR="00E11216" w:rsidRDefault="00E11216" w:rsidP="000F2431">
            <w:pPr>
              <w:rPr>
                <w:sz w:val="28"/>
                <w:szCs w:val="28"/>
              </w:rPr>
            </w:pPr>
            <w:r>
              <w:rPr>
                <w:sz w:val="28"/>
                <w:szCs w:val="28"/>
              </w:rPr>
              <w:t>Председатель ревизионной комиссии</w:t>
            </w:r>
          </w:p>
        </w:tc>
      </w:tr>
      <w:tr w:rsidR="00E11216" w:rsidRPr="00852980" w:rsidTr="000F2431">
        <w:trPr>
          <w:trHeight w:val="598"/>
        </w:trPr>
        <w:tc>
          <w:tcPr>
            <w:tcW w:w="734" w:type="dxa"/>
          </w:tcPr>
          <w:p w:rsidR="00E11216" w:rsidRPr="00852980" w:rsidRDefault="00E11216" w:rsidP="000F2431">
            <w:pPr>
              <w:numPr>
                <w:ilvl w:val="0"/>
                <w:numId w:val="20"/>
              </w:numPr>
              <w:spacing w:line="276" w:lineRule="auto"/>
              <w:rPr>
                <w:sz w:val="28"/>
                <w:szCs w:val="28"/>
              </w:rPr>
            </w:pPr>
          </w:p>
        </w:tc>
        <w:tc>
          <w:tcPr>
            <w:tcW w:w="5044" w:type="dxa"/>
          </w:tcPr>
          <w:p w:rsidR="00E11216" w:rsidRPr="003C6BB6" w:rsidRDefault="00E11216" w:rsidP="000F2431">
            <w:pPr>
              <w:rPr>
                <w:sz w:val="28"/>
                <w:szCs w:val="28"/>
              </w:rPr>
            </w:pPr>
            <w:r>
              <w:rPr>
                <w:sz w:val="28"/>
              </w:rPr>
              <w:t xml:space="preserve">О распределении средств на текущий ремонт дорог в </w:t>
            </w:r>
            <w:proofErr w:type="spellStart"/>
            <w:r>
              <w:rPr>
                <w:sz w:val="28"/>
              </w:rPr>
              <w:t>р.п</w:t>
            </w:r>
            <w:proofErr w:type="spellEnd"/>
            <w:r>
              <w:rPr>
                <w:sz w:val="28"/>
              </w:rPr>
              <w:t>. Чик</w:t>
            </w:r>
            <w:r w:rsidR="009E5C18" w:rsidRPr="007F164A">
              <w:rPr>
                <w:i/>
                <w:sz w:val="28"/>
                <w:szCs w:val="28"/>
              </w:rPr>
              <w:t xml:space="preserve"> </w:t>
            </w:r>
            <w:r w:rsidR="009E5C18">
              <w:rPr>
                <w:i/>
                <w:sz w:val="28"/>
                <w:szCs w:val="28"/>
              </w:rPr>
              <w:t>(</w:t>
            </w:r>
            <w:r w:rsidR="009E5C18" w:rsidRPr="007F164A">
              <w:rPr>
                <w:i/>
                <w:sz w:val="28"/>
                <w:szCs w:val="28"/>
              </w:rPr>
              <w:t>вопрос по обращению жителей ул. Первомайская</w:t>
            </w:r>
            <w:r w:rsidR="009E5C18">
              <w:rPr>
                <w:i/>
                <w:sz w:val="28"/>
                <w:szCs w:val="28"/>
              </w:rPr>
              <w:t>)</w:t>
            </w:r>
          </w:p>
        </w:tc>
        <w:tc>
          <w:tcPr>
            <w:tcW w:w="1417" w:type="dxa"/>
            <w:gridSpan w:val="2"/>
            <w:vAlign w:val="center"/>
          </w:tcPr>
          <w:p w:rsidR="00E11216" w:rsidRPr="003C6BB6" w:rsidRDefault="00E11216" w:rsidP="000F2431">
            <w:pPr>
              <w:jc w:val="center"/>
              <w:rPr>
                <w:sz w:val="28"/>
                <w:szCs w:val="28"/>
              </w:rPr>
            </w:pPr>
            <w:r w:rsidRPr="003C6BB6">
              <w:rPr>
                <w:sz w:val="28"/>
                <w:szCs w:val="28"/>
              </w:rPr>
              <w:t>март</w:t>
            </w:r>
          </w:p>
        </w:tc>
        <w:tc>
          <w:tcPr>
            <w:tcW w:w="2836" w:type="dxa"/>
          </w:tcPr>
          <w:p w:rsidR="00ED3ED7" w:rsidRDefault="009E5C18" w:rsidP="000F2431">
            <w:pPr>
              <w:rPr>
                <w:sz w:val="28"/>
                <w:szCs w:val="28"/>
              </w:rPr>
            </w:pPr>
            <w:r w:rsidRPr="00852980">
              <w:rPr>
                <w:sz w:val="28"/>
                <w:szCs w:val="28"/>
              </w:rPr>
              <w:t>Главный бухгалтер</w:t>
            </w:r>
            <w:r w:rsidR="00ED3ED7">
              <w:rPr>
                <w:sz w:val="28"/>
                <w:szCs w:val="28"/>
              </w:rPr>
              <w:t xml:space="preserve"> администрации</w:t>
            </w:r>
          </w:p>
          <w:p w:rsidR="00E11216" w:rsidRPr="003C6BB6" w:rsidRDefault="009E5C18" w:rsidP="000F2431">
            <w:pPr>
              <w:rPr>
                <w:sz w:val="28"/>
                <w:szCs w:val="28"/>
              </w:rPr>
            </w:pPr>
            <w:r>
              <w:rPr>
                <w:sz w:val="28"/>
                <w:szCs w:val="28"/>
              </w:rPr>
              <w:t>р.</w:t>
            </w:r>
            <w:r w:rsidR="00ED3ED7">
              <w:rPr>
                <w:sz w:val="28"/>
                <w:szCs w:val="28"/>
              </w:rPr>
              <w:t xml:space="preserve"> </w:t>
            </w:r>
            <w:r>
              <w:rPr>
                <w:sz w:val="28"/>
                <w:szCs w:val="28"/>
              </w:rPr>
              <w:t>п.</w:t>
            </w:r>
            <w:r w:rsidR="00ED3ED7">
              <w:rPr>
                <w:sz w:val="28"/>
                <w:szCs w:val="28"/>
              </w:rPr>
              <w:t xml:space="preserve"> </w:t>
            </w:r>
            <w:r>
              <w:rPr>
                <w:sz w:val="28"/>
                <w:szCs w:val="28"/>
              </w:rPr>
              <w:t>Чик</w:t>
            </w:r>
          </w:p>
        </w:tc>
      </w:tr>
      <w:tr w:rsidR="00E11216" w:rsidRPr="00852980" w:rsidTr="000F2431">
        <w:trPr>
          <w:trHeight w:val="905"/>
        </w:trPr>
        <w:tc>
          <w:tcPr>
            <w:tcW w:w="734" w:type="dxa"/>
          </w:tcPr>
          <w:p w:rsidR="00E11216" w:rsidRPr="00852980" w:rsidRDefault="00E11216" w:rsidP="000F2431">
            <w:pPr>
              <w:numPr>
                <w:ilvl w:val="0"/>
                <w:numId w:val="20"/>
              </w:numPr>
              <w:spacing w:line="276" w:lineRule="auto"/>
              <w:rPr>
                <w:sz w:val="28"/>
                <w:szCs w:val="28"/>
              </w:rPr>
            </w:pPr>
          </w:p>
        </w:tc>
        <w:tc>
          <w:tcPr>
            <w:tcW w:w="5044" w:type="dxa"/>
          </w:tcPr>
          <w:p w:rsidR="00E11216" w:rsidRPr="009E5C18" w:rsidRDefault="00E11216" w:rsidP="000F2431">
            <w:pPr>
              <w:rPr>
                <w:sz w:val="28"/>
                <w:szCs w:val="28"/>
              </w:rPr>
            </w:pPr>
            <w:r w:rsidRPr="009E5C18">
              <w:rPr>
                <w:sz w:val="28"/>
                <w:szCs w:val="28"/>
              </w:rPr>
              <w:t>О проекте изменений в Устав и назначении публичных слушаний</w:t>
            </w:r>
          </w:p>
        </w:tc>
        <w:tc>
          <w:tcPr>
            <w:tcW w:w="1417" w:type="dxa"/>
            <w:gridSpan w:val="2"/>
            <w:vAlign w:val="center"/>
          </w:tcPr>
          <w:p w:rsidR="00E11216" w:rsidRDefault="00E11216" w:rsidP="000F2431">
            <w:pPr>
              <w:jc w:val="center"/>
              <w:rPr>
                <w:sz w:val="28"/>
                <w:szCs w:val="28"/>
              </w:rPr>
            </w:pPr>
            <w:r>
              <w:rPr>
                <w:sz w:val="28"/>
                <w:szCs w:val="28"/>
              </w:rPr>
              <w:t>март</w:t>
            </w:r>
          </w:p>
        </w:tc>
        <w:tc>
          <w:tcPr>
            <w:tcW w:w="2836" w:type="dxa"/>
          </w:tcPr>
          <w:p w:rsidR="00E11216" w:rsidRPr="009E5C18" w:rsidRDefault="009E5C18" w:rsidP="000F2431">
            <w:pPr>
              <w:rPr>
                <w:sz w:val="28"/>
                <w:szCs w:val="28"/>
              </w:rPr>
            </w:pPr>
            <w:r w:rsidRPr="009E5C18">
              <w:rPr>
                <w:sz w:val="28"/>
                <w:szCs w:val="28"/>
              </w:rPr>
              <w:t>Специалист администрации</w:t>
            </w:r>
          </w:p>
        </w:tc>
      </w:tr>
      <w:tr w:rsidR="000F2431" w:rsidRPr="00852980" w:rsidTr="000F2431">
        <w:trPr>
          <w:trHeight w:val="624"/>
        </w:trPr>
        <w:tc>
          <w:tcPr>
            <w:tcW w:w="734" w:type="dxa"/>
          </w:tcPr>
          <w:p w:rsidR="000F2431" w:rsidRPr="00852980" w:rsidRDefault="000F2431" w:rsidP="000F2431">
            <w:pPr>
              <w:numPr>
                <w:ilvl w:val="0"/>
                <w:numId w:val="20"/>
              </w:numPr>
              <w:spacing w:line="276" w:lineRule="auto"/>
              <w:rPr>
                <w:sz w:val="28"/>
                <w:szCs w:val="28"/>
              </w:rPr>
            </w:pPr>
          </w:p>
        </w:tc>
        <w:tc>
          <w:tcPr>
            <w:tcW w:w="5044" w:type="dxa"/>
          </w:tcPr>
          <w:p w:rsidR="000F2431" w:rsidRPr="000F2431" w:rsidRDefault="000F2431" w:rsidP="000F2431">
            <w:pPr>
              <w:rPr>
                <w:sz w:val="28"/>
                <w:szCs w:val="28"/>
              </w:rPr>
            </w:pPr>
            <w:r w:rsidRPr="000F2431">
              <w:rPr>
                <w:sz w:val="28"/>
                <w:szCs w:val="28"/>
              </w:rPr>
              <w:t>О внесении изменений в Устав р.</w:t>
            </w:r>
            <w:r>
              <w:rPr>
                <w:sz w:val="28"/>
                <w:szCs w:val="28"/>
              </w:rPr>
              <w:t xml:space="preserve"> </w:t>
            </w:r>
            <w:r w:rsidRPr="000F2431">
              <w:rPr>
                <w:sz w:val="28"/>
                <w:szCs w:val="28"/>
              </w:rPr>
              <w:t>п. Чик</w:t>
            </w:r>
          </w:p>
        </w:tc>
        <w:tc>
          <w:tcPr>
            <w:tcW w:w="1417" w:type="dxa"/>
            <w:gridSpan w:val="2"/>
            <w:vAlign w:val="center"/>
          </w:tcPr>
          <w:p w:rsidR="000F2431" w:rsidRPr="00852980" w:rsidRDefault="000F2431" w:rsidP="000F2431">
            <w:pPr>
              <w:jc w:val="center"/>
              <w:rPr>
                <w:sz w:val="28"/>
                <w:szCs w:val="28"/>
              </w:rPr>
            </w:pPr>
            <w:r>
              <w:rPr>
                <w:sz w:val="28"/>
                <w:szCs w:val="28"/>
              </w:rPr>
              <w:t>март</w:t>
            </w:r>
          </w:p>
        </w:tc>
        <w:tc>
          <w:tcPr>
            <w:tcW w:w="2836" w:type="dxa"/>
          </w:tcPr>
          <w:p w:rsidR="000F2431" w:rsidRPr="00852980" w:rsidRDefault="000F2431" w:rsidP="000F2431">
            <w:pPr>
              <w:rPr>
                <w:sz w:val="28"/>
                <w:szCs w:val="28"/>
              </w:rPr>
            </w:pPr>
            <w:r>
              <w:rPr>
                <w:sz w:val="28"/>
                <w:szCs w:val="28"/>
              </w:rPr>
              <w:t>Специалист администрации</w:t>
            </w:r>
          </w:p>
        </w:tc>
      </w:tr>
      <w:tr w:rsidR="000F2431" w:rsidRPr="00852980" w:rsidTr="000F2431">
        <w:trPr>
          <w:trHeight w:val="330"/>
        </w:trPr>
        <w:tc>
          <w:tcPr>
            <w:tcW w:w="734" w:type="dxa"/>
          </w:tcPr>
          <w:p w:rsidR="000F2431" w:rsidRPr="00852980" w:rsidRDefault="000F2431" w:rsidP="000F2431">
            <w:pPr>
              <w:numPr>
                <w:ilvl w:val="0"/>
                <w:numId w:val="20"/>
              </w:numPr>
              <w:spacing w:line="276" w:lineRule="auto"/>
              <w:rPr>
                <w:sz w:val="28"/>
                <w:szCs w:val="28"/>
              </w:rPr>
            </w:pPr>
          </w:p>
        </w:tc>
        <w:tc>
          <w:tcPr>
            <w:tcW w:w="5044" w:type="dxa"/>
          </w:tcPr>
          <w:p w:rsidR="000F2431" w:rsidRPr="000F2431" w:rsidRDefault="000F2431" w:rsidP="000F2431">
            <w:pPr>
              <w:rPr>
                <w:sz w:val="28"/>
                <w:szCs w:val="28"/>
              </w:rPr>
            </w:pPr>
            <w:r>
              <w:rPr>
                <w:sz w:val="28"/>
                <w:szCs w:val="28"/>
              </w:rPr>
              <w:t>Разное</w:t>
            </w:r>
          </w:p>
        </w:tc>
        <w:tc>
          <w:tcPr>
            <w:tcW w:w="1417" w:type="dxa"/>
            <w:gridSpan w:val="2"/>
            <w:vAlign w:val="center"/>
          </w:tcPr>
          <w:p w:rsidR="000F2431" w:rsidRDefault="000F2431" w:rsidP="000F2431">
            <w:pPr>
              <w:jc w:val="center"/>
              <w:rPr>
                <w:sz w:val="28"/>
                <w:szCs w:val="28"/>
              </w:rPr>
            </w:pPr>
            <w:r>
              <w:rPr>
                <w:sz w:val="28"/>
                <w:szCs w:val="28"/>
              </w:rPr>
              <w:t>март</w:t>
            </w:r>
          </w:p>
        </w:tc>
        <w:tc>
          <w:tcPr>
            <w:tcW w:w="2836" w:type="dxa"/>
          </w:tcPr>
          <w:p w:rsidR="000F2431" w:rsidRDefault="000F2431" w:rsidP="000F2431">
            <w:pPr>
              <w:rPr>
                <w:sz w:val="28"/>
                <w:szCs w:val="28"/>
              </w:rPr>
            </w:pPr>
          </w:p>
        </w:tc>
      </w:tr>
      <w:tr w:rsidR="00E11216" w:rsidRPr="00852980" w:rsidTr="000F2431">
        <w:trPr>
          <w:trHeight w:val="416"/>
        </w:trPr>
        <w:tc>
          <w:tcPr>
            <w:tcW w:w="10031" w:type="dxa"/>
            <w:gridSpan w:val="5"/>
            <w:vAlign w:val="center"/>
          </w:tcPr>
          <w:p w:rsidR="00E11216" w:rsidRPr="007F164A" w:rsidRDefault="00E11216" w:rsidP="000F2431">
            <w:pPr>
              <w:jc w:val="center"/>
              <w:rPr>
                <w:b/>
                <w:sz w:val="28"/>
                <w:szCs w:val="28"/>
              </w:rPr>
            </w:pPr>
            <w:r w:rsidRPr="003C6BB6">
              <w:rPr>
                <w:b/>
                <w:sz w:val="28"/>
                <w:szCs w:val="28"/>
              </w:rPr>
              <w:t>2 квартал</w:t>
            </w:r>
          </w:p>
        </w:tc>
      </w:tr>
      <w:tr w:rsidR="00E11216" w:rsidRPr="00852980" w:rsidTr="000F2431">
        <w:trPr>
          <w:trHeight w:val="570"/>
        </w:trPr>
        <w:tc>
          <w:tcPr>
            <w:tcW w:w="734" w:type="dxa"/>
          </w:tcPr>
          <w:p w:rsidR="00E11216" w:rsidRPr="00782AED" w:rsidRDefault="00E11216" w:rsidP="000F2431">
            <w:pPr>
              <w:numPr>
                <w:ilvl w:val="0"/>
                <w:numId w:val="21"/>
              </w:numPr>
              <w:spacing w:line="276" w:lineRule="auto"/>
              <w:rPr>
                <w:sz w:val="28"/>
                <w:szCs w:val="28"/>
              </w:rPr>
            </w:pPr>
          </w:p>
        </w:tc>
        <w:tc>
          <w:tcPr>
            <w:tcW w:w="5044" w:type="dxa"/>
          </w:tcPr>
          <w:p w:rsidR="00E11216" w:rsidRPr="003C6BB6" w:rsidRDefault="009E5C18" w:rsidP="000F2431">
            <w:pPr>
              <w:rPr>
                <w:b/>
                <w:sz w:val="28"/>
                <w:szCs w:val="28"/>
              </w:rPr>
            </w:pPr>
            <w:r>
              <w:rPr>
                <w:sz w:val="28"/>
                <w:szCs w:val="28"/>
              </w:rPr>
              <w:t xml:space="preserve">Итоги работы </w:t>
            </w:r>
            <w:r w:rsidR="00E11216">
              <w:rPr>
                <w:sz w:val="28"/>
                <w:szCs w:val="28"/>
              </w:rPr>
              <w:t>администрации р.</w:t>
            </w:r>
            <w:r w:rsidR="00ED3ED7">
              <w:rPr>
                <w:sz w:val="28"/>
                <w:szCs w:val="28"/>
              </w:rPr>
              <w:t xml:space="preserve"> </w:t>
            </w:r>
            <w:r w:rsidR="00E11216">
              <w:rPr>
                <w:sz w:val="28"/>
                <w:szCs w:val="28"/>
              </w:rPr>
              <w:t>п.</w:t>
            </w:r>
            <w:r w:rsidR="00ED3ED7">
              <w:rPr>
                <w:sz w:val="28"/>
                <w:szCs w:val="28"/>
              </w:rPr>
              <w:t xml:space="preserve"> </w:t>
            </w:r>
            <w:r w:rsidR="00E11216">
              <w:rPr>
                <w:sz w:val="28"/>
                <w:szCs w:val="28"/>
              </w:rPr>
              <w:t xml:space="preserve">Чик за </w:t>
            </w:r>
            <w:r w:rsidR="00E11216">
              <w:rPr>
                <w:sz w:val="28"/>
                <w:szCs w:val="28"/>
                <w:lang w:val="en-US"/>
              </w:rPr>
              <w:t>I</w:t>
            </w:r>
            <w:r w:rsidR="00E11216">
              <w:rPr>
                <w:sz w:val="28"/>
                <w:szCs w:val="28"/>
              </w:rPr>
              <w:t xml:space="preserve"> квартал 2016г.</w:t>
            </w:r>
          </w:p>
        </w:tc>
        <w:tc>
          <w:tcPr>
            <w:tcW w:w="1417" w:type="dxa"/>
            <w:gridSpan w:val="2"/>
            <w:vAlign w:val="center"/>
          </w:tcPr>
          <w:p w:rsidR="00E11216" w:rsidRPr="003C6BB6" w:rsidRDefault="00E11216" w:rsidP="000F2431">
            <w:pPr>
              <w:jc w:val="center"/>
              <w:rPr>
                <w:b/>
                <w:sz w:val="28"/>
                <w:szCs w:val="28"/>
              </w:rPr>
            </w:pPr>
            <w:r>
              <w:rPr>
                <w:sz w:val="28"/>
                <w:szCs w:val="28"/>
              </w:rPr>
              <w:t>май</w:t>
            </w:r>
          </w:p>
        </w:tc>
        <w:tc>
          <w:tcPr>
            <w:tcW w:w="2836" w:type="dxa"/>
          </w:tcPr>
          <w:p w:rsidR="009E5C18" w:rsidRDefault="00E11216" w:rsidP="000F2431">
            <w:pPr>
              <w:rPr>
                <w:sz w:val="28"/>
                <w:szCs w:val="28"/>
              </w:rPr>
            </w:pPr>
            <w:r>
              <w:rPr>
                <w:sz w:val="28"/>
                <w:szCs w:val="28"/>
              </w:rPr>
              <w:t>Глава администрации</w:t>
            </w:r>
          </w:p>
          <w:p w:rsidR="00E11216" w:rsidRPr="003C6BB6" w:rsidRDefault="00E11216" w:rsidP="000F2431">
            <w:pPr>
              <w:rPr>
                <w:b/>
                <w:sz w:val="28"/>
                <w:szCs w:val="28"/>
              </w:rPr>
            </w:pPr>
            <w:r>
              <w:rPr>
                <w:sz w:val="28"/>
                <w:szCs w:val="28"/>
              </w:rPr>
              <w:t>р.</w:t>
            </w:r>
            <w:r w:rsidR="00ED3ED7">
              <w:rPr>
                <w:sz w:val="28"/>
                <w:szCs w:val="28"/>
              </w:rPr>
              <w:t xml:space="preserve"> </w:t>
            </w:r>
            <w:r>
              <w:rPr>
                <w:sz w:val="28"/>
                <w:szCs w:val="28"/>
              </w:rPr>
              <w:t>п. Чик</w:t>
            </w:r>
          </w:p>
        </w:tc>
      </w:tr>
      <w:tr w:rsidR="00E11216" w:rsidRPr="00852980" w:rsidTr="000F2431">
        <w:tc>
          <w:tcPr>
            <w:tcW w:w="734" w:type="dxa"/>
          </w:tcPr>
          <w:p w:rsidR="00E11216" w:rsidRPr="00852980" w:rsidRDefault="00E11216" w:rsidP="000F2431">
            <w:pPr>
              <w:numPr>
                <w:ilvl w:val="0"/>
                <w:numId w:val="21"/>
              </w:numPr>
              <w:spacing w:line="276" w:lineRule="auto"/>
              <w:rPr>
                <w:sz w:val="28"/>
                <w:szCs w:val="28"/>
              </w:rPr>
            </w:pPr>
          </w:p>
        </w:tc>
        <w:tc>
          <w:tcPr>
            <w:tcW w:w="5044" w:type="dxa"/>
          </w:tcPr>
          <w:p w:rsidR="00E11216" w:rsidRDefault="00E11216" w:rsidP="000F2431">
            <w:pPr>
              <w:pStyle w:val="ab"/>
              <w:ind w:left="0"/>
              <w:rPr>
                <w:sz w:val="28"/>
                <w:szCs w:val="28"/>
              </w:rPr>
            </w:pPr>
            <w:r w:rsidRPr="00070966">
              <w:rPr>
                <w:sz w:val="28"/>
                <w:szCs w:val="28"/>
              </w:rPr>
              <w:t xml:space="preserve">О реализации завершенных целевых программ </w:t>
            </w:r>
          </w:p>
          <w:p w:rsidR="00E11216" w:rsidRPr="00070966" w:rsidRDefault="00E11216" w:rsidP="000F2431">
            <w:pPr>
              <w:pStyle w:val="ab"/>
              <w:numPr>
                <w:ilvl w:val="0"/>
                <w:numId w:val="22"/>
              </w:numPr>
              <w:spacing w:line="276" w:lineRule="auto"/>
              <w:rPr>
                <w:sz w:val="28"/>
                <w:szCs w:val="28"/>
              </w:rPr>
            </w:pPr>
            <w:r w:rsidRPr="00070966">
              <w:rPr>
                <w:sz w:val="28"/>
                <w:szCs w:val="28"/>
              </w:rPr>
              <w:lastRenderedPageBreak/>
              <w:t>Целевая программа «Противодействие коррупции в р. п. Ч</w:t>
            </w:r>
            <w:r>
              <w:rPr>
                <w:sz w:val="28"/>
                <w:szCs w:val="28"/>
              </w:rPr>
              <w:t xml:space="preserve">ик </w:t>
            </w:r>
            <w:proofErr w:type="spellStart"/>
            <w:r>
              <w:rPr>
                <w:sz w:val="28"/>
                <w:szCs w:val="28"/>
              </w:rPr>
              <w:t>Коченевского</w:t>
            </w:r>
            <w:proofErr w:type="spellEnd"/>
            <w:r>
              <w:rPr>
                <w:sz w:val="28"/>
                <w:szCs w:val="28"/>
              </w:rPr>
              <w:t xml:space="preserve"> района на 2013-</w:t>
            </w:r>
            <w:r w:rsidRPr="00070966">
              <w:rPr>
                <w:sz w:val="28"/>
                <w:szCs w:val="28"/>
              </w:rPr>
              <w:t>2015 годы»</w:t>
            </w:r>
          </w:p>
          <w:p w:rsidR="00E11216" w:rsidRPr="00070966" w:rsidRDefault="00E11216" w:rsidP="000F2431">
            <w:pPr>
              <w:pStyle w:val="ab"/>
              <w:numPr>
                <w:ilvl w:val="0"/>
                <w:numId w:val="22"/>
              </w:numPr>
              <w:spacing w:line="276" w:lineRule="auto"/>
              <w:rPr>
                <w:sz w:val="28"/>
                <w:szCs w:val="28"/>
              </w:rPr>
            </w:pPr>
            <w:r w:rsidRPr="00070966">
              <w:rPr>
                <w:sz w:val="28"/>
                <w:szCs w:val="28"/>
              </w:rPr>
              <w:t>Муниципальная целевая программа «Укрепление правопорядка, профилактика правонарушений и усиление борьбы с преступностью на территории р. п. Чик на 2013-2015 годы».</w:t>
            </w:r>
          </w:p>
          <w:p w:rsidR="00E11216" w:rsidRPr="00070966" w:rsidRDefault="00E11216" w:rsidP="000F2431">
            <w:pPr>
              <w:pStyle w:val="ab"/>
              <w:numPr>
                <w:ilvl w:val="0"/>
                <w:numId w:val="22"/>
              </w:numPr>
              <w:spacing w:line="276" w:lineRule="auto"/>
              <w:rPr>
                <w:sz w:val="28"/>
                <w:szCs w:val="28"/>
              </w:rPr>
            </w:pPr>
            <w:r w:rsidRPr="00070966">
              <w:rPr>
                <w:sz w:val="28"/>
                <w:szCs w:val="28"/>
              </w:rPr>
              <w:t xml:space="preserve">Целевая </w:t>
            </w:r>
            <w:r w:rsidR="00ED3ED7">
              <w:rPr>
                <w:sz w:val="28"/>
                <w:szCs w:val="28"/>
              </w:rPr>
              <w:t>программа «</w:t>
            </w:r>
            <w:r w:rsidRPr="00070966">
              <w:rPr>
                <w:sz w:val="28"/>
                <w:szCs w:val="28"/>
              </w:rPr>
              <w:t xml:space="preserve">Развитие и поддержка малого и среднего предпринимательства в рабочем поселка Чик </w:t>
            </w:r>
            <w:proofErr w:type="spellStart"/>
            <w:r w:rsidRPr="00070966">
              <w:rPr>
                <w:sz w:val="28"/>
                <w:szCs w:val="28"/>
              </w:rPr>
              <w:t>Коченевского</w:t>
            </w:r>
            <w:proofErr w:type="spellEnd"/>
            <w:r w:rsidRPr="00070966">
              <w:rPr>
                <w:sz w:val="28"/>
                <w:szCs w:val="28"/>
              </w:rPr>
              <w:t xml:space="preserve"> района Н</w:t>
            </w:r>
            <w:r w:rsidR="00ED3ED7">
              <w:rPr>
                <w:sz w:val="28"/>
                <w:szCs w:val="28"/>
              </w:rPr>
              <w:t>овосибирской области»</w:t>
            </w:r>
            <w:r>
              <w:rPr>
                <w:sz w:val="28"/>
                <w:szCs w:val="28"/>
              </w:rPr>
              <w:t xml:space="preserve"> на 2013-</w:t>
            </w:r>
            <w:r w:rsidRPr="00070966">
              <w:rPr>
                <w:sz w:val="28"/>
                <w:szCs w:val="28"/>
              </w:rPr>
              <w:t>2015 годы</w:t>
            </w:r>
          </w:p>
          <w:p w:rsidR="00E11216" w:rsidRPr="00070966" w:rsidRDefault="00E11216" w:rsidP="000F2431">
            <w:pPr>
              <w:pStyle w:val="ab"/>
              <w:numPr>
                <w:ilvl w:val="0"/>
                <w:numId w:val="22"/>
              </w:numPr>
              <w:spacing w:line="276" w:lineRule="auto"/>
              <w:rPr>
                <w:sz w:val="28"/>
                <w:szCs w:val="28"/>
              </w:rPr>
            </w:pPr>
            <w:r w:rsidRPr="00070966">
              <w:rPr>
                <w:sz w:val="28"/>
                <w:szCs w:val="28"/>
              </w:rPr>
              <w:t>Об утверждении комплексной целевой программы «Озеленение и благоустройство территории р. п. Чик на 2013-2015 годы»</w:t>
            </w:r>
          </w:p>
        </w:tc>
        <w:tc>
          <w:tcPr>
            <w:tcW w:w="1417" w:type="dxa"/>
            <w:gridSpan w:val="2"/>
            <w:vAlign w:val="center"/>
          </w:tcPr>
          <w:p w:rsidR="00E11216" w:rsidRPr="00852980" w:rsidRDefault="00E11216" w:rsidP="000F2431">
            <w:pPr>
              <w:jc w:val="center"/>
              <w:rPr>
                <w:sz w:val="28"/>
                <w:szCs w:val="28"/>
              </w:rPr>
            </w:pPr>
            <w:r>
              <w:rPr>
                <w:sz w:val="28"/>
                <w:szCs w:val="28"/>
              </w:rPr>
              <w:lastRenderedPageBreak/>
              <w:t>май</w:t>
            </w:r>
          </w:p>
        </w:tc>
        <w:tc>
          <w:tcPr>
            <w:tcW w:w="2836" w:type="dxa"/>
          </w:tcPr>
          <w:p w:rsidR="00E11216" w:rsidRPr="00852980" w:rsidRDefault="00ED3ED7" w:rsidP="000F2431">
            <w:pPr>
              <w:rPr>
                <w:sz w:val="28"/>
                <w:szCs w:val="28"/>
              </w:rPr>
            </w:pPr>
            <w:r>
              <w:rPr>
                <w:sz w:val="28"/>
                <w:szCs w:val="28"/>
              </w:rPr>
              <w:t xml:space="preserve">Специалисты </w:t>
            </w:r>
            <w:r w:rsidRPr="009E5C18">
              <w:rPr>
                <w:sz w:val="28"/>
                <w:szCs w:val="28"/>
              </w:rPr>
              <w:t>администрации</w:t>
            </w:r>
          </w:p>
        </w:tc>
      </w:tr>
      <w:tr w:rsidR="00E11216" w:rsidRPr="00852980" w:rsidTr="000F2431">
        <w:tc>
          <w:tcPr>
            <w:tcW w:w="734" w:type="dxa"/>
          </w:tcPr>
          <w:p w:rsidR="00E11216" w:rsidRPr="00852980" w:rsidRDefault="00E11216" w:rsidP="000F2431">
            <w:pPr>
              <w:numPr>
                <w:ilvl w:val="0"/>
                <w:numId w:val="21"/>
              </w:numPr>
              <w:spacing w:line="276" w:lineRule="auto"/>
              <w:rPr>
                <w:sz w:val="28"/>
                <w:szCs w:val="28"/>
              </w:rPr>
            </w:pPr>
          </w:p>
        </w:tc>
        <w:tc>
          <w:tcPr>
            <w:tcW w:w="5044" w:type="dxa"/>
          </w:tcPr>
          <w:p w:rsidR="00E11216" w:rsidRPr="00852980" w:rsidRDefault="00E11216" w:rsidP="000F2431">
            <w:pPr>
              <w:rPr>
                <w:sz w:val="28"/>
                <w:szCs w:val="28"/>
              </w:rPr>
            </w:pPr>
            <w:r w:rsidRPr="00852980">
              <w:rPr>
                <w:sz w:val="28"/>
                <w:szCs w:val="28"/>
              </w:rPr>
              <w:t xml:space="preserve">Об исполнении бюджета за </w:t>
            </w:r>
            <w:r w:rsidRPr="00852980">
              <w:rPr>
                <w:sz w:val="28"/>
                <w:szCs w:val="28"/>
                <w:lang w:val="en-US"/>
              </w:rPr>
              <w:t>I</w:t>
            </w:r>
            <w:r w:rsidRPr="00852980">
              <w:rPr>
                <w:sz w:val="28"/>
                <w:szCs w:val="28"/>
              </w:rPr>
              <w:t xml:space="preserve"> квартал </w:t>
            </w:r>
            <w:r>
              <w:rPr>
                <w:sz w:val="28"/>
                <w:szCs w:val="28"/>
              </w:rPr>
              <w:t>2016</w:t>
            </w:r>
            <w:r w:rsidRPr="00852980">
              <w:rPr>
                <w:sz w:val="28"/>
                <w:szCs w:val="28"/>
              </w:rPr>
              <w:t xml:space="preserve"> года</w:t>
            </w:r>
          </w:p>
        </w:tc>
        <w:tc>
          <w:tcPr>
            <w:tcW w:w="1417" w:type="dxa"/>
            <w:gridSpan w:val="2"/>
            <w:vAlign w:val="center"/>
          </w:tcPr>
          <w:p w:rsidR="00E11216" w:rsidRPr="00852980" w:rsidRDefault="00E11216" w:rsidP="000F2431">
            <w:pPr>
              <w:jc w:val="center"/>
              <w:rPr>
                <w:sz w:val="28"/>
                <w:szCs w:val="28"/>
              </w:rPr>
            </w:pPr>
            <w:r>
              <w:rPr>
                <w:sz w:val="28"/>
                <w:szCs w:val="28"/>
              </w:rPr>
              <w:t>май</w:t>
            </w:r>
          </w:p>
        </w:tc>
        <w:tc>
          <w:tcPr>
            <w:tcW w:w="2836" w:type="dxa"/>
          </w:tcPr>
          <w:p w:rsidR="00ED3ED7" w:rsidRDefault="00E11216" w:rsidP="000F2431">
            <w:pPr>
              <w:rPr>
                <w:sz w:val="28"/>
                <w:szCs w:val="28"/>
              </w:rPr>
            </w:pPr>
            <w:r w:rsidRPr="00852980">
              <w:rPr>
                <w:sz w:val="28"/>
                <w:szCs w:val="28"/>
              </w:rPr>
              <w:t>Главный бухгалтер</w:t>
            </w:r>
            <w:r w:rsidR="00ED3ED7">
              <w:rPr>
                <w:sz w:val="28"/>
                <w:szCs w:val="28"/>
              </w:rPr>
              <w:t xml:space="preserve"> администрации</w:t>
            </w:r>
          </w:p>
          <w:p w:rsidR="00E11216" w:rsidRPr="00852980" w:rsidRDefault="00E11216" w:rsidP="000F2431">
            <w:pPr>
              <w:rPr>
                <w:sz w:val="28"/>
                <w:szCs w:val="28"/>
              </w:rPr>
            </w:pPr>
            <w:r>
              <w:rPr>
                <w:sz w:val="28"/>
                <w:szCs w:val="28"/>
              </w:rPr>
              <w:t>р.</w:t>
            </w:r>
            <w:r w:rsidR="00ED3ED7">
              <w:rPr>
                <w:sz w:val="28"/>
                <w:szCs w:val="28"/>
              </w:rPr>
              <w:t xml:space="preserve"> </w:t>
            </w:r>
            <w:r>
              <w:rPr>
                <w:sz w:val="28"/>
                <w:szCs w:val="28"/>
              </w:rPr>
              <w:t>п. Чик</w:t>
            </w:r>
          </w:p>
        </w:tc>
      </w:tr>
      <w:tr w:rsidR="00E11216" w:rsidRPr="00852980" w:rsidTr="000F2431">
        <w:trPr>
          <w:trHeight w:val="501"/>
        </w:trPr>
        <w:tc>
          <w:tcPr>
            <w:tcW w:w="734" w:type="dxa"/>
          </w:tcPr>
          <w:p w:rsidR="00E11216" w:rsidRPr="00852980" w:rsidRDefault="00E11216" w:rsidP="000F2431">
            <w:pPr>
              <w:numPr>
                <w:ilvl w:val="0"/>
                <w:numId w:val="21"/>
              </w:numPr>
              <w:spacing w:line="276" w:lineRule="auto"/>
              <w:rPr>
                <w:sz w:val="28"/>
                <w:szCs w:val="28"/>
              </w:rPr>
            </w:pPr>
          </w:p>
        </w:tc>
        <w:tc>
          <w:tcPr>
            <w:tcW w:w="5044" w:type="dxa"/>
          </w:tcPr>
          <w:p w:rsidR="00E11216" w:rsidRPr="00852980" w:rsidRDefault="00E11216" w:rsidP="000F2431">
            <w:pPr>
              <w:rPr>
                <w:sz w:val="28"/>
                <w:szCs w:val="28"/>
              </w:rPr>
            </w:pPr>
            <w:r>
              <w:rPr>
                <w:sz w:val="28"/>
                <w:szCs w:val="28"/>
              </w:rPr>
              <w:t>Об организации летнего труда и занятости детей на 2016</w:t>
            </w:r>
            <w:r w:rsidR="00ED3ED7">
              <w:rPr>
                <w:sz w:val="28"/>
                <w:szCs w:val="28"/>
              </w:rPr>
              <w:t xml:space="preserve"> </w:t>
            </w:r>
            <w:r>
              <w:rPr>
                <w:sz w:val="28"/>
                <w:szCs w:val="28"/>
              </w:rPr>
              <w:t>г.</w:t>
            </w:r>
          </w:p>
        </w:tc>
        <w:tc>
          <w:tcPr>
            <w:tcW w:w="1417" w:type="dxa"/>
            <w:gridSpan w:val="2"/>
            <w:vAlign w:val="center"/>
          </w:tcPr>
          <w:p w:rsidR="00E11216" w:rsidRPr="00852980" w:rsidRDefault="00E11216" w:rsidP="000F2431">
            <w:pPr>
              <w:jc w:val="center"/>
              <w:rPr>
                <w:sz w:val="28"/>
                <w:szCs w:val="28"/>
              </w:rPr>
            </w:pPr>
            <w:r>
              <w:rPr>
                <w:sz w:val="28"/>
                <w:szCs w:val="28"/>
              </w:rPr>
              <w:t>май</w:t>
            </w:r>
          </w:p>
        </w:tc>
        <w:tc>
          <w:tcPr>
            <w:tcW w:w="2836" w:type="dxa"/>
          </w:tcPr>
          <w:p w:rsidR="00E11216" w:rsidRPr="00852980" w:rsidRDefault="00E11216" w:rsidP="000F2431">
            <w:pPr>
              <w:rPr>
                <w:sz w:val="28"/>
                <w:szCs w:val="28"/>
              </w:rPr>
            </w:pPr>
            <w:r w:rsidRPr="00852980">
              <w:rPr>
                <w:sz w:val="28"/>
                <w:szCs w:val="28"/>
              </w:rPr>
              <w:t xml:space="preserve">Директор МКОУ </w:t>
            </w:r>
            <w:proofErr w:type="spellStart"/>
            <w:r w:rsidRPr="00852980">
              <w:rPr>
                <w:sz w:val="28"/>
                <w:szCs w:val="28"/>
              </w:rPr>
              <w:t>Чикская</w:t>
            </w:r>
            <w:proofErr w:type="spellEnd"/>
            <w:r w:rsidRPr="00852980">
              <w:rPr>
                <w:sz w:val="28"/>
                <w:szCs w:val="28"/>
              </w:rPr>
              <w:t xml:space="preserve"> средняя общеобразовательная школа № 7</w:t>
            </w:r>
          </w:p>
        </w:tc>
      </w:tr>
      <w:tr w:rsidR="00E11216" w:rsidRPr="00852980" w:rsidTr="000F2431">
        <w:trPr>
          <w:trHeight w:val="61"/>
        </w:trPr>
        <w:tc>
          <w:tcPr>
            <w:tcW w:w="734" w:type="dxa"/>
          </w:tcPr>
          <w:p w:rsidR="00E11216" w:rsidRPr="00852980" w:rsidRDefault="00E11216" w:rsidP="000F2431">
            <w:pPr>
              <w:numPr>
                <w:ilvl w:val="0"/>
                <w:numId w:val="21"/>
              </w:numPr>
              <w:spacing w:line="276" w:lineRule="auto"/>
              <w:rPr>
                <w:sz w:val="28"/>
                <w:szCs w:val="28"/>
              </w:rPr>
            </w:pPr>
          </w:p>
        </w:tc>
        <w:tc>
          <w:tcPr>
            <w:tcW w:w="5044" w:type="dxa"/>
          </w:tcPr>
          <w:p w:rsidR="00E11216" w:rsidRPr="00852980" w:rsidRDefault="00E11216" w:rsidP="000F2431">
            <w:pPr>
              <w:rPr>
                <w:sz w:val="28"/>
                <w:szCs w:val="28"/>
              </w:rPr>
            </w:pPr>
            <w:r>
              <w:rPr>
                <w:sz w:val="28"/>
                <w:szCs w:val="28"/>
              </w:rPr>
              <w:t xml:space="preserve">О </w:t>
            </w:r>
            <w:r w:rsidRPr="00852980">
              <w:rPr>
                <w:sz w:val="28"/>
                <w:szCs w:val="28"/>
              </w:rPr>
              <w:t>состоянии теплофикационных</w:t>
            </w:r>
            <w:r>
              <w:rPr>
                <w:sz w:val="28"/>
                <w:szCs w:val="28"/>
              </w:rPr>
              <w:t xml:space="preserve"> и электросетей,</w:t>
            </w:r>
            <w:r w:rsidRPr="00852980">
              <w:rPr>
                <w:sz w:val="28"/>
                <w:szCs w:val="28"/>
              </w:rPr>
              <w:t xml:space="preserve"> обеспечении водой жилого фонда рабочего поселка Чик</w:t>
            </w:r>
          </w:p>
        </w:tc>
        <w:tc>
          <w:tcPr>
            <w:tcW w:w="1417" w:type="dxa"/>
            <w:gridSpan w:val="2"/>
            <w:vAlign w:val="center"/>
          </w:tcPr>
          <w:p w:rsidR="00E11216" w:rsidRPr="00852980" w:rsidRDefault="00E11216" w:rsidP="000F2431">
            <w:pPr>
              <w:jc w:val="center"/>
              <w:rPr>
                <w:sz w:val="28"/>
                <w:szCs w:val="28"/>
              </w:rPr>
            </w:pPr>
            <w:r>
              <w:rPr>
                <w:sz w:val="28"/>
                <w:szCs w:val="28"/>
              </w:rPr>
              <w:t>май</w:t>
            </w:r>
          </w:p>
        </w:tc>
        <w:tc>
          <w:tcPr>
            <w:tcW w:w="2836" w:type="dxa"/>
          </w:tcPr>
          <w:p w:rsidR="00E11216" w:rsidRPr="00852980" w:rsidRDefault="00E11216" w:rsidP="000F2431">
            <w:pPr>
              <w:rPr>
                <w:sz w:val="28"/>
                <w:szCs w:val="28"/>
              </w:rPr>
            </w:pPr>
            <w:r w:rsidRPr="00852980">
              <w:rPr>
                <w:sz w:val="28"/>
                <w:szCs w:val="28"/>
              </w:rPr>
              <w:t>Директор МУП «</w:t>
            </w:r>
            <w:proofErr w:type="spellStart"/>
            <w:r w:rsidRPr="00852980">
              <w:rPr>
                <w:sz w:val="28"/>
                <w:szCs w:val="28"/>
              </w:rPr>
              <w:t>Чикское</w:t>
            </w:r>
            <w:proofErr w:type="spellEnd"/>
            <w:r w:rsidRPr="00852980">
              <w:rPr>
                <w:sz w:val="28"/>
                <w:szCs w:val="28"/>
              </w:rPr>
              <w:t xml:space="preserve"> ППЖКХ»</w:t>
            </w:r>
          </w:p>
        </w:tc>
      </w:tr>
      <w:tr w:rsidR="000F2431" w:rsidRPr="00852980" w:rsidTr="000F2431">
        <w:trPr>
          <w:trHeight w:val="612"/>
        </w:trPr>
        <w:tc>
          <w:tcPr>
            <w:tcW w:w="734" w:type="dxa"/>
          </w:tcPr>
          <w:p w:rsidR="000F2431" w:rsidRPr="00852980" w:rsidRDefault="000F2431" w:rsidP="000F2431">
            <w:pPr>
              <w:numPr>
                <w:ilvl w:val="0"/>
                <w:numId w:val="21"/>
              </w:numPr>
              <w:spacing w:line="276" w:lineRule="auto"/>
              <w:rPr>
                <w:sz w:val="28"/>
                <w:szCs w:val="28"/>
              </w:rPr>
            </w:pPr>
          </w:p>
        </w:tc>
        <w:tc>
          <w:tcPr>
            <w:tcW w:w="5044" w:type="dxa"/>
          </w:tcPr>
          <w:p w:rsidR="000F2431" w:rsidRPr="000F2431" w:rsidRDefault="000F2431" w:rsidP="000F2431">
            <w:pPr>
              <w:rPr>
                <w:sz w:val="28"/>
                <w:szCs w:val="28"/>
              </w:rPr>
            </w:pPr>
            <w:r w:rsidRPr="000F2431">
              <w:rPr>
                <w:sz w:val="28"/>
                <w:szCs w:val="28"/>
              </w:rPr>
              <w:t>О внесении изменений в Устав р.</w:t>
            </w:r>
            <w:r>
              <w:rPr>
                <w:sz w:val="28"/>
                <w:szCs w:val="28"/>
              </w:rPr>
              <w:t xml:space="preserve"> </w:t>
            </w:r>
            <w:r w:rsidRPr="000F2431">
              <w:rPr>
                <w:sz w:val="28"/>
                <w:szCs w:val="28"/>
              </w:rPr>
              <w:t>п. Чик</w:t>
            </w:r>
          </w:p>
        </w:tc>
        <w:tc>
          <w:tcPr>
            <w:tcW w:w="1417" w:type="dxa"/>
            <w:gridSpan w:val="2"/>
            <w:vAlign w:val="center"/>
          </w:tcPr>
          <w:p w:rsidR="000F2431" w:rsidRPr="00852980" w:rsidRDefault="000F2431" w:rsidP="000F2431">
            <w:pPr>
              <w:jc w:val="center"/>
              <w:rPr>
                <w:sz w:val="28"/>
                <w:szCs w:val="28"/>
              </w:rPr>
            </w:pPr>
            <w:r>
              <w:rPr>
                <w:sz w:val="28"/>
                <w:szCs w:val="28"/>
              </w:rPr>
              <w:t>май</w:t>
            </w:r>
          </w:p>
        </w:tc>
        <w:tc>
          <w:tcPr>
            <w:tcW w:w="2836" w:type="dxa"/>
          </w:tcPr>
          <w:p w:rsidR="000F2431" w:rsidRPr="00852980" w:rsidRDefault="000F2431" w:rsidP="000F2431">
            <w:pPr>
              <w:rPr>
                <w:sz w:val="28"/>
                <w:szCs w:val="28"/>
              </w:rPr>
            </w:pPr>
            <w:r>
              <w:rPr>
                <w:sz w:val="28"/>
                <w:szCs w:val="28"/>
              </w:rPr>
              <w:t>Специалист администрации</w:t>
            </w:r>
          </w:p>
        </w:tc>
      </w:tr>
      <w:tr w:rsidR="000F2431" w:rsidRPr="00852980" w:rsidTr="000F2431">
        <w:trPr>
          <w:trHeight w:val="342"/>
        </w:trPr>
        <w:tc>
          <w:tcPr>
            <w:tcW w:w="734" w:type="dxa"/>
          </w:tcPr>
          <w:p w:rsidR="000F2431" w:rsidRPr="00852980" w:rsidRDefault="000F2431" w:rsidP="000F2431">
            <w:pPr>
              <w:numPr>
                <w:ilvl w:val="0"/>
                <w:numId w:val="21"/>
              </w:numPr>
              <w:spacing w:line="276" w:lineRule="auto"/>
              <w:rPr>
                <w:sz w:val="28"/>
                <w:szCs w:val="28"/>
              </w:rPr>
            </w:pPr>
          </w:p>
        </w:tc>
        <w:tc>
          <w:tcPr>
            <w:tcW w:w="5044" w:type="dxa"/>
          </w:tcPr>
          <w:p w:rsidR="000F2431" w:rsidRPr="000F2431" w:rsidRDefault="000F2431" w:rsidP="000F2431">
            <w:pPr>
              <w:rPr>
                <w:sz w:val="28"/>
                <w:szCs w:val="28"/>
              </w:rPr>
            </w:pPr>
            <w:r>
              <w:rPr>
                <w:sz w:val="28"/>
                <w:szCs w:val="28"/>
              </w:rPr>
              <w:t>Разное</w:t>
            </w:r>
          </w:p>
        </w:tc>
        <w:tc>
          <w:tcPr>
            <w:tcW w:w="1417" w:type="dxa"/>
            <w:gridSpan w:val="2"/>
            <w:vAlign w:val="center"/>
          </w:tcPr>
          <w:p w:rsidR="000F2431" w:rsidRDefault="000F2431" w:rsidP="000F2431">
            <w:pPr>
              <w:jc w:val="center"/>
              <w:rPr>
                <w:sz w:val="28"/>
                <w:szCs w:val="28"/>
              </w:rPr>
            </w:pPr>
            <w:r>
              <w:rPr>
                <w:sz w:val="28"/>
                <w:szCs w:val="28"/>
              </w:rPr>
              <w:t>май</w:t>
            </w:r>
          </w:p>
        </w:tc>
        <w:tc>
          <w:tcPr>
            <w:tcW w:w="2836" w:type="dxa"/>
          </w:tcPr>
          <w:p w:rsidR="000F2431" w:rsidRDefault="000F2431" w:rsidP="000F2431">
            <w:pPr>
              <w:rPr>
                <w:sz w:val="28"/>
                <w:szCs w:val="28"/>
              </w:rPr>
            </w:pPr>
          </w:p>
        </w:tc>
      </w:tr>
      <w:tr w:rsidR="00E11216" w:rsidRPr="00852980" w:rsidTr="000F2431">
        <w:trPr>
          <w:trHeight w:val="431"/>
        </w:trPr>
        <w:tc>
          <w:tcPr>
            <w:tcW w:w="10031" w:type="dxa"/>
            <w:gridSpan w:val="5"/>
            <w:vAlign w:val="center"/>
          </w:tcPr>
          <w:p w:rsidR="00E11216" w:rsidRPr="00852980" w:rsidRDefault="00E11216" w:rsidP="000F2431">
            <w:pPr>
              <w:jc w:val="center"/>
              <w:rPr>
                <w:b/>
                <w:sz w:val="28"/>
                <w:szCs w:val="28"/>
              </w:rPr>
            </w:pPr>
            <w:r w:rsidRPr="00852980">
              <w:rPr>
                <w:b/>
                <w:sz w:val="28"/>
                <w:szCs w:val="28"/>
              </w:rPr>
              <w:t>3 квартал</w:t>
            </w:r>
          </w:p>
        </w:tc>
      </w:tr>
      <w:tr w:rsidR="00E11216" w:rsidRPr="00852980" w:rsidTr="000F2431">
        <w:trPr>
          <w:trHeight w:val="439"/>
        </w:trPr>
        <w:tc>
          <w:tcPr>
            <w:tcW w:w="734" w:type="dxa"/>
          </w:tcPr>
          <w:p w:rsidR="00E11216" w:rsidRPr="00AE75B7" w:rsidRDefault="00E11216" w:rsidP="000F2431">
            <w:pPr>
              <w:pStyle w:val="ab"/>
              <w:numPr>
                <w:ilvl w:val="0"/>
                <w:numId w:val="23"/>
              </w:numPr>
              <w:spacing w:line="276" w:lineRule="auto"/>
              <w:rPr>
                <w:b/>
                <w:sz w:val="28"/>
                <w:szCs w:val="28"/>
              </w:rPr>
            </w:pPr>
          </w:p>
        </w:tc>
        <w:tc>
          <w:tcPr>
            <w:tcW w:w="5044" w:type="dxa"/>
          </w:tcPr>
          <w:p w:rsidR="00E11216" w:rsidRPr="006400C8" w:rsidRDefault="000F2431" w:rsidP="000F2431">
            <w:pPr>
              <w:rPr>
                <w:sz w:val="28"/>
                <w:szCs w:val="28"/>
              </w:rPr>
            </w:pPr>
            <w:r>
              <w:rPr>
                <w:sz w:val="28"/>
                <w:szCs w:val="28"/>
              </w:rPr>
              <w:t>Об итогах работы а</w:t>
            </w:r>
            <w:r w:rsidR="00E11216">
              <w:rPr>
                <w:sz w:val="28"/>
                <w:szCs w:val="28"/>
              </w:rPr>
              <w:t>дминистрации р.</w:t>
            </w:r>
            <w:r>
              <w:rPr>
                <w:sz w:val="28"/>
                <w:szCs w:val="28"/>
              </w:rPr>
              <w:t xml:space="preserve"> </w:t>
            </w:r>
            <w:r w:rsidR="00E11216">
              <w:rPr>
                <w:sz w:val="28"/>
                <w:szCs w:val="28"/>
              </w:rPr>
              <w:t>п. Чик  за II квартал 2016</w:t>
            </w:r>
            <w:r w:rsidR="00E11216" w:rsidRPr="006400C8">
              <w:rPr>
                <w:sz w:val="28"/>
                <w:szCs w:val="28"/>
              </w:rPr>
              <w:t>г.</w:t>
            </w:r>
          </w:p>
        </w:tc>
        <w:tc>
          <w:tcPr>
            <w:tcW w:w="1417" w:type="dxa"/>
            <w:gridSpan w:val="2"/>
            <w:vAlign w:val="center"/>
          </w:tcPr>
          <w:p w:rsidR="00E11216" w:rsidRPr="00852980" w:rsidRDefault="00E11216" w:rsidP="000F2431">
            <w:pPr>
              <w:jc w:val="center"/>
              <w:rPr>
                <w:b/>
                <w:sz w:val="28"/>
                <w:szCs w:val="28"/>
              </w:rPr>
            </w:pPr>
            <w:r w:rsidRPr="00852980">
              <w:rPr>
                <w:sz w:val="28"/>
                <w:szCs w:val="28"/>
              </w:rPr>
              <w:t>август</w:t>
            </w:r>
          </w:p>
        </w:tc>
        <w:tc>
          <w:tcPr>
            <w:tcW w:w="2836" w:type="dxa"/>
          </w:tcPr>
          <w:p w:rsidR="00E11216" w:rsidRPr="00852980" w:rsidRDefault="00E11216" w:rsidP="000F2431">
            <w:pPr>
              <w:rPr>
                <w:b/>
                <w:sz w:val="28"/>
                <w:szCs w:val="28"/>
              </w:rPr>
            </w:pPr>
            <w:r>
              <w:rPr>
                <w:sz w:val="28"/>
                <w:szCs w:val="28"/>
              </w:rPr>
              <w:t>Глава р.</w:t>
            </w:r>
            <w:r w:rsidR="00ED3ED7">
              <w:rPr>
                <w:sz w:val="28"/>
                <w:szCs w:val="28"/>
              </w:rPr>
              <w:t xml:space="preserve"> </w:t>
            </w:r>
            <w:r>
              <w:rPr>
                <w:sz w:val="28"/>
                <w:szCs w:val="28"/>
              </w:rPr>
              <w:t>п.</w:t>
            </w:r>
            <w:r w:rsidR="000F2431">
              <w:rPr>
                <w:sz w:val="28"/>
                <w:szCs w:val="28"/>
              </w:rPr>
              <w:t xml:space="preserve"> </w:t>
            </w:r>
            <w:r>
              <w:rPr>
                <w:sz w:val="28"/>
                <w:szCs w:val="28"/>
              </w:rPr>
              <w:t>Чик</w:t>
            </w:r>
          </w:p>
        </w:tc>
      </w:tr>
      <w:tr w:rsidR="00ED3ED7" w:rsidRPr="00852980" w:rsidTr="000F2431">
        <w:tc>
          <w:tcPr>
            <w:tcW w:w="734" w:type="dxa"/>
          </w:tcPr>
          <w:p w:rsidR="00ED3ED7" w:rsidRPr="00AE75B7" w:rsidRDefault="00ED3ED7" w:rsidP="000F2431">
            <w:pPr>
              <w:pStyle w:val="ab"/>
              <w:numPr>
                <w:ilvl w:val="0"/>
                <w:numId w:val="23"/>
              </w:numPr>
              <w:spacing w:line="276" w:lineRule="auto"/>
              <w:rPr>
                <w:sz w:val="28"/>
                <w:szCs w:val="28"/>
              </w:rPr>
            </w:pPr>
          </w:p>
        </w:tc>
        <w:tc>
          <w:tcPr>
            <w:tcW w:w="5044" w:type="dxa"/>
          </w:tcPr>
          <w:p w:rsidR="00ED3ED7" w:rsidRPr="00852980" w:rsidRDefault="00ED3ED7" w:rsidP="000F2431">
            <w:pPr>
              <w:tabs>
                <w:tab w:val="left" w:pos="1140"/>
              </w:tabs>
              <w:rPr>
                <w:sz w:val="28"/>
                <w:szCs w:val="28"/>
              </w:rPr>
            </w:pPr>
            <w:r w:rsidRPr="00852980">
              <w:rPr>
                <w:sz w:val="28"/>
                <w:szCs w:val="28"/>
              </w:rPr>
              <w:t>О подготовке объектов социально-культурного назначения и</w:t>
            </w:r>
            <w:r>
              <w:rPr>
                <w:sz w:val="28"/>
                <w:szCs w:val="28"/>
              </w:rPr>
              <w:t xml:space="preserve"> жилого фонда к работе в зимний период 2016</w:t>
            </w:r>
            <w:r w:rsidRPr="00852980">
              <w:rPr>
                <w:sz w:val="28"/>
                <w:szCs w:val="28"/>
              </w:rPr>
              <w:t xml:space="preserve">– </w:t>
            </w:r>
            <w:r>
              <w:rPr>
                <w:sz w:val="28"/>
                <w:szCs w:val="28"/>
              </w:rPr>
              <w:t>2017</w:t>
            </w:r>
            <w:r w:rsidRPr="00852980">
              <w:rPr>
                <w:sz w:val="28"/>
                <w:szCs w:val="28"/>
              </w:rPr>
              <w:t>гг</w:t>
            </w:r>
            <w:r>
              <w:rPr>
                <w:sz w:val="28"/>
                <w:szCs w:val="28"/>
              </w:rPr>
              <w:t>.</w:t>
            </w:r>
          </w:p>
        </w:tc>
        <w:tc>
          <w:tcPr>
            <w:tcW w:w="1417" w:type="dxa"/>
            <w:gridSpan w:val="2"/>
            <w:vAlign w:val="center"/>
          </w:tcPr>
          <w:p w:rsidR="00ED3ED7" w:rsidRPr="00852980" w:rsidRDefault="00ED3ED7" w:rsidP="000F2431">
            <w:pPr>
              <w:jc w:val="center"/>
              <w:rPr>
                <w:sz w:val="28"/>
                <w:szCs w:val="28"/>
              </w:rPr>
            </w:pPr>
            <w:r w:rsidRPr="00852980">
              <w:rPr>
                <w:sz w:val="28"/>
                <w:szCs w:val="28"/>
              </w:rPr>
              <w:t>август</w:t>
            </w:r>
          </w:p>
        </w:tc>
        <w:tc>
          <w:tcPr>
            <w:tcW w:w="2836" w:type="dxa"/>
          </w:tcPr>
          <w:p w:rsidR="00ED3ED7" w:rsidRPr="00852980" w:rsidRDefault="00ED3ED7" w:rsidP="000F2431">
            <w:pPr>
              <w:rPr>
                <w:sz w:val="28"/>
                <w:szCs w:val="28"/>
              </w:rPr>
            </w:pPr>
            <w:r w:rsidRPr="00852980">
              <w:rPr>
                <w:sz w:val="28"/>
                <w:szCs w:val="28"/>
              </w:rPr>
              <w:t>Директор МУП «</w:t>
            </w:r>
            <w:proofErr w:type="spellStart"/>
            <w:r w:rsidRPr="00852980">
              <w:rPr>
                <w:sz w:val="28"/>
                <w:szCs w:val="28"/>
              </w:rPr>
              <w:t>Чикское</w:t>
            </w:r>
            <w:proofErr w:type="spellEnd"/>
            <w:r w:rsidRPr="00852980">
              <w:rPr>
                <w:sz w:val="28"/>
                <w:szCs w:val="28"/>
              </w:rPr>
              <w:t xml:space="preserve"> ППЖКХ»</w:t>
            </w:r>
          </w:p>
        </w:tc>
      </w:tr>
      <w:tr w:rsidR="00ED3ED7" w:rsidRPr="00852980" w:rsidTr="000F2431">
        <w:tc>
          <w:tcPr>
            <w:tcW w:w="734" w:type="dxa"/>
          </w:tcPr>
          <w:p w:rsidR="00ED3ED7" w:rsidRPr="00AE75B7" w:rsidRDefault="00ED3ED7" w:rsidP="000F2431">
            <w:pPr>
              <w:pStyle w:val="ab"/>
              <w:numPr>
                <w:ilvl w:val="0"/>
                <w:numId w:val="23"/>
              </w:numPr>
              <w:spacing w:line="276" w:lineRule="auto"/>
              <w:rPr>
                <w:sz w:val="28"/>
                <w:szCs w:val="28"/>
              </w:rPr>
            </w:pPr>
          </w:p>
        </w:tc>
        <w:tc>
          <w:tcPr>
            <w:tcW w:w="5044" w:type="dxa"/>
          </w:tcPr>
          <w:p w:rsidR="00ED3ED7" w:rsidRPr="00852980" w:rsidRDefault="00ED3ED7" w:rsidP="000F2431">
            <w:pPr>
              <w:tabs>
                <w:tab w:val="left" w:pos="1140"/>
              </w:tabs>
              <w:rPr>
                <w:sz w:val="28"/>
                <w:szCs w:val="28"/>
              </w:rPr>
            </w:pPr>
            <w:r w:rsidRPr="00852980">
              <w:rPr>
                <w:sz w:val="28"/>
                <w:szCs w:val="28"/>
              </w:rPr>
              <w:t xml:space="preserve">Об </w:t>
            </w:r>
            <w:r>
              <w:rPr>
                <w:sz w:val="28"/>
                <w:szCs w:val="28"/>
              </w:rPr>
              <w:t>освоении бюджетных средств</w:t>
            </w:r>
            <w:r w:rsidRPr="00852980">
              <w:rPr>
                <w:sz w:val="28"/>
                <w:szCs w:val="28"/>
              </w:rPr>
              <w:t xml:space="preserve"> за </w:t>
            </w:r>
            <w:r>
              <w:rPr>
                <w:sz w:val="28"/>
                <w:szCs w:val="28"/>
                <w:lang w:val="en-US"/>
              </w:rPr>
              <w:t>I</w:t>
            </w:r>
            <w:r>
              <w:rPr>
                <w:sz w:val="28"/>
                <w:szCs w:val="28"/>
              </w:rPr>
              <w:t xml:space="preserve"> полугодие</w:t>
            </w:r>
            <w:r w:rsidRPr="00852980">
              <w:rPr>
                <w:sz w:val="28"/>
                <w:szCs w:val="28"/>
              </w:rPr>
              <w:t xml:space="preserve"> </w:t>
            </w:r>
            <w:r>
              <w:rPr>
                <w:sz w:val="28"/>
                <w:szCs w:val="28"/>
              </w:rPr>
              <w:t>2016 г. МУП «</w:t>
            </w:r>
            <w:proofErr w:type="spellStart"/>
            <w:r>
              <w:rPr>
                <w:sz w:val="28"/>
                <w:szCs w:val="28"/>
              </w:rPr>
              <w:t>Чикское</w:t>
            </w:r>
            <w:proofErr w:type="spellEnd"/>
            <w:r>
              <w:rPr>
                <w:sz w:val="28"/>
                <w:szCs w:val="28"/>
              </w:rPr>
              <w:t xml:space="preserve"> ППЖКЖ»</w:t>
            </w:r>
          </w:p>
        </w:tc>
        <w:tc>
          <w:tcPr>
            <w:tcW w:w="1417" w:type="dxa"/>
            <w:gridSpan w:val="2"/>
            <w:vAlign w:val="center"/>
          </w:tcPr>
          <w:p w:rsidR="00ED3ED7" w:rsidRPr="00852980" w:rsidRDefault="00ED3ED7" w:rsidP="000F2431">
            <w:pPr>
              <w:jc w:val="center"/>
              <w:rPr>
                <w:sz w:val="28"/>
                <w:szCs w:val="28"/>
              </w:rPr>
            </w:pPr>
            <w:r w:rsidRPr="00852980">
              <w:rPr>
                <w:sz w:val="28"/>
                <w:szCs w:val="28"/>
              </w:rPr>
              <w:t>август</w:t>
            </w:r>
          </w:p>
        </w:tc>
        <w:tc>
          <w:tcPr>
            <w:tcW w:w="2836" w:type="dxa"/>
          </w:tcPr>
          <w:p w:rsidR="00ED3ED7" w:rsidRPr="00852980" w:rsidRDefault="00ED3ED7" w:rsidP="000F2431">
            <w:pPr>
              <w:rPr>
                <w:sz w:val="28"/>
                <w:szCs w:val="28"/>
              </w:rPr>
            </w:pPr>
            <w:r>
              <w:rPr>
                <w:sz w:val="28"/>
                <w:szCs w:val="28"/>
              </w:rPr>
              <w:t>Директор МУП «</w:t>
            </w:r>
            <w:proofErr w:type="spellStart"/>
            <w:r>
              <w:rPr>
                <w:sz w:val="28"/>
                <w:szCs w:val="28"/>
              </w:rPr>
              <w:t>Чикское</w:t>
            </w:r>
            <w:proofErr w:type="spellEnd"/>
            <w:r>
              <w:rPr>
                <w:sz w:val="28"/>
                <w:szCs w:val="28"/>
              </w:rPr>
              <w:t xml:space="preserve"> ППЖКХ»</w:t>
            </w:r>
          </w:p>
        </w:tc>
      </w:tr>
      <w:tr w:rsidR="00ED3ED7" w:rsidRPr="00852980" w:rsidTr="000F2431">
        <w:tc>
          <w:tcPr>
            <w:tcW w:w="734" w:type="dxa"/>
          </w:tcPr>
          <w:p w:rsidR="00ED3ED7" w:rsidRPr="00AE75B7" w:rsidRDefault="00ED3ED7" w:rsidP="000F2431">
            <w:pPr>
              <w:pStyle w:val="ab"/>
              <w:numPr>
                <w:ilvl w:val="0"/>
                <w:numId w:val="23"/>
              </w:numPr>
              <w:spacing w:line="276" w:lineRule="auto"/>
              <w:rPr>
                <w:sz w:val="28"/>
                <w:szCs w:val="28"/>
              </w:rPr>
            </w:pPr>
          </w:p>
        </w:tc>
        <w:tc>
          <w:tcPr>
            <w:tcW w:w="5044" w:type="dxa"/>
          </w:tcPr>
          <w:p w:rsidR="00ED3ED7" w:rsidRPr="00852980" w:rsidRDefault="00ED3ED7" w:rsidP="000F2431">
            <w:pPr>
              <w:tabs>
                <w:tab w:val="left" w:pos="1140"/>
              </w:tabs>
              <w:rPr>
                <w:sz w:val="28"/>
                <w:szCs w:val="28"/>
              </w:rPr>
            </w:pPr>
            <w:r w:rsidRPr="00852980">
              <w:rPr>
                <w:sz w:val="28"/>
                <w:szCs w:val="28"/>
              </w:rPr>
              <w:t xml:space="preserve">Об </w:t>
            </w:r>
            <w:r>
              <w:rPr>
                <w:sz w:val="28"/>
                <w:szCs w:val="28"/>
              </w:rPr>
              <w:t>освоении бюджетных средств</w:t>
            </w:r>
            <w:r w:rsidRPr="00852980">
              <w:rPr>
                <w:sz w:val="28"/>
                <w:szCs w:val="28"/>
              </w:rPr>
              <w:t xml:space="preserve"> за </w:t>
            </w:r>
            <w:r>
              <w:rPr>
                <w:sz w:val="28"/>
                <w:szCs w:val="28"/>
                <w:lang w:val="en-US"/>
              </w:rPr>
              <w:t>I</w:t>
            </w:r>
            <w:r>
              <w:rPr>
                <w:sz w:val="28"/>
                <w:szCs w:val="28"/>
              </w:rPr>
              <w:t xml:space="preserve"> полугодие</w:t>
            </w:r>
            <w:r w:rsidRPr="00852980">
              <w:rPr>
                <w:sz w:val="28"/>
                <w:szCs w:val="28"/>
              </w:rPr>
              <w:t xml:space="preserve"> </w:t>
            </w:r>
            <w:r>
              <w:rPr>
                <w:sz w:val="28"/>
                <w:szCs w:val="28"/>
              </w:rPr>
              <w:t>2016г. ДК «40 лет Октября»</w:t>
            </w:r>
          </w:p>
        </w:tc>
        <w:tc>
          <w:tcPr>
            <w:tcW w:w="1417" w:type="dxa"/>
            <w:gridSpan w:val="2"/>
            <w:vAlign w:val="center"/>
          </w:tcPr>
          <w:p w:rsidR="00ED3ED7" w:rsidRPr="00852980" w:rsidRDefault="00ED3ED7" w:rsidP="000F2431">
            <w:pPr>
              <w:jc w:val="center"/>
              <w:rPr>
                <w:sz w:val="28"/>
                <w:szCs w:val="28"/>
              </w:rPr>
            </w:pPr>
            <w:r>
              <w:rPr>
                <w:sz w:val="28"/>
                <w:szCs w:val="28"/>
              </w:rPr>
              <w:t>август</w:t>
            </w:r>
          </w:p>
        </w:tc>
        <w:tc>
          <w:tcPr>
            <w:tcW w:w="2836" w:type="dxa"/>
          </w:tcPr>
          <w:p w:rsidR="00ED3ED7" w:rsidRPr="00852980" w:rsidRDefault="00ED3ED7" w:rsidP="000F2431">
            <w:pPr>
              <w:rPr>
                <w:sz w:val="28"/>
                <w:szCs w:val="28"/>
              </w:rPr>
            </w:pPr>
            <w:r>
              <w:rPr>
                <w:sz w:val="28"/>
                <w:szCs w:val="28"/>
              </w:rPr>
              <w:t>Директор ДК «40 лет Октября»</w:t>
            </w:r>
          </w:p>
        </w:tc>
      </w:tr>
      <w:tr w:rsidR="00ED3ED7" w:rsidRPr="00852980" w:rsidTr="000F2431">
        <w:tc>
          <w:tcPr>
            <w:tcW w:w="734" w:type="dxa"/>
          </w:tcPr>
          <w:p w:rsidR="00ED3ED7" w:rsidRPr="00AE75B7" w:rsidRDefault="00ED3ED7" w:rsidP="000F2431">
            <w:pPr>
              <w:pStyle w:val="ab"/>
              <w:numPr>
                <w:ilvl w:val="0"/>
                <w:numId w:val="23"/>
              </w:numPr>
              <w:spacing w:line="276" w:lineRule="auto"/>
              <w:rPr>
                <w:sz w:val="28"/>
                <w:szCs w:val="28"/>
              </w:rPr>
            </w:pPr>
          </w:p>
        </w:tc>
        <w:tc>
          <w:tcPr>
            <w:tcW w:w="5044" w:type="dxa"/>
          </w:tcPr>
          <w:p w:rsidR="00ED3ED7" w:rsidRPr="00852980" w:rsidRDefault="00ED3ED7" w:rsidP="000F2431">
            <w:pPr>
              <w:tabs>
                <w:tab w:val="left" w:pos="1140"/>
              </w:tabs>
              <w:rPr>
                <w:sz w:val="28"/>
                <w:szCs w:val="28"/>
              </w:rPr>
            </w:pPr>
            <w:r w:rsidRPr="00852980">
              <w:rPr>
                <w:sz w:val="28"/>
                <w:szCs w:val="28"/>
              </w:rPr>
              <w:t xml:space="preserve">Об </w:t>
            </w:r>
            <w:r>
              <w:rPr>
                <w:sz w:val="28"/>
                <w:szCs w:val="28"/>
              </w:rPr>
              <w:t>освоении бюджетных средств</w:t>
            </w:r>
            <w:r w:rsidRPr="00852980">
              <w:rPr>
                <w:sz w:val="28"/>
                <w:szCs w:val="28"/>
              </w:rPr>
              <w:t xml:space="preserve"> за </w:t>
            </w:r>
            <w:r>
              <w:rPr>
                <w:sz w:val="28"/>
                <w:szCs w:val="28"/>
                <w:lang w:val="en-US"/>
              </w:rPr>
              <w:t>I</w:t>
            </w:r>
            <w:r>
              <w:rPr>
                <w:sz w:val="28"/>
                <w:szCs w:val="28"/>
              </w:rPr>
              <w:t xml:space="preserve"> полугодие</w:t>
            </w:r>
            <w:r w:rsidRPr="00852980">
              <w:rPr>
                <w:sz w:val="28"/>
                <w:szCs w:val="28"/>
              </w:rPr>
              <w:t xml:space="preserve"> </w:t>
            </w:r>
            <w:r>
              <w:rPr>
                <w:sz w:val="28"/>
                <w:szCs w:val="28"/>
              </w:rPr>
              <w:t>2016г. «Спорт клуб Чик»</w:t>
            </w:r>
          </w:p>
        </w:tc>
        <w:tc>
          <w:tcPr>
            <w:tcW w:w="1417" w:type="dxa"/>
            <w:gridSpan w:val="2"/>
            <w:vAlign w:val="center"/>
          </w:tcPr>
          <w:p w:rsidR="00ED3ED7" w:rsidRPr="00852980" w:rsidRDefault="00ED3ED7" w:rsidP="000F2431">
            <w:pPr>
              <w:jc w:val="center"/>
              <w:rPr>
                <w:sz w:val="28"/>
                <w:szCs w:val="28"/>
              </w:rPr>
            </w:pPr>
            <w:r>
              <w:rPr>
                <w:sz w:val="28"/>
                <w:szCs w:val="28"/>
              </w:rPr>
              <w:t>август</w:t>
            </w:r>
          </w:p>
        </w:tc>
        <w:tc>
          <w:tcPr>
            <w:tcW w:w="2836" w:type="dxa"/>
          </w:tcPr>
          <w:p w:rsidR="00ED3ED7" w:rsidRPr="00852980" w:rsidRDefault="00ED3ED7" w:rsidP="000F2431">
            <w:pPr>
              <w:rPr>
                <w:sz w:val="28"/>
                <w:szCs w:val="28"/>
              </w:rPr>
            </w:pPr>
            <w:r>
              <w:rPr>
                <w:sz w:val="28"/>
                <w:szCs w:val="28"/>
              </w:rPr>
              <w:t>Директор «Спорт клуба Чик»</w:t>
            </w:r>
          </w:p>
        </w:tc>
      </w:tr>
      <w:tr w:rsidR="00ED3ED7" w:rsidRPr="00852980" w:rsidTr="000F2431">
        <w:trPr>
          <w:trHeight w:val="950"/>
        </w:trPr>
        <w:tc>
          <w:tcPr>
            <w:tcW w:w="734" w:type="dxa"/>
          </w:tcPr>
          <w:p w:rsidR="00ED3ED7" w:rsidRPr="00AE75B7" w:rsidRDefault="00ED3ED7" w:rsidP="000F2431">
            <w:pPr>
              <w:pStyle w:val="ab"/>
              <w:numPr>
                <w:ilvl w:val="0"/>
                <w:numId w:val="23"/>
              </w:numPr>
              <w:spacing w:line="276" w:lineRule="auto"/>
              <w:rPr>
                <w:sz w:val="28"/>
                <w:szCs w:val="28"/>
              </w:rPr>
            </w:pPr>
          </w:p>
        </w:tc>
        <w:tc>
          <w:tcPr>
            <w:tcW w:w="5044" w:type="dxa"/>
          </w:tcPr>
          <w:p w:rsidR="00ED3ED7" w:rsidRPr="00852980" w:rsidRDefault="00ED3ED7" w:rsidP="000F2431">
            <w:pPr>
              <w:tabs>
                <w:tab w:val="left" w:pos="1140"/>
              </w:tabs>
              <w:rPr>
                <w:sz w:val="28"/>
                <w:szCs w:val="28"/>
              </w:rPr>
            </w:pPr>
            <w:r>
              <w:rPr>
                <w:sz w:val="28"/>
                <w:szCs w:val="28"/>
              </w:rPr>
              <w:t>О рассмотрении</w:t>
            </w:r>
            <w:r w:rsidRPr="00852980">
              <w:rPr>
                <w:sz w:val="28"/>
                <w:szCs w:val="28"/>
              </w:rPr>
              <w:t xml:space="preserve"> проекта Плана социально-экономического развития рабочего поселка Чик на </w:t>
            </w:r>
            <w:r>
              <w:rPr>
                <w:sz w:val="28"/>
                <w:szCs w:val="28"/>
              </w:rPr>
              <w:t>2017</w:t>
            </w:r>
            <w:r w:rsidRPr="00852980">
              <w:rPr>
                <w:sz w:val="28"/>
                <w:szCs w:val="28"/>
              </w:rPr>
              <w:t>-</w:t>
            </w:r>
            <w:r>
              <w:rPr>
                <w:sz w:val="28"/>
                <w:szCs w:val="28"/>
              </w:rPr>
              <w:t>2020гг.</w:t>
            </w:r>
          </w:p>
        </w:tc>
        <w:tc>
          <w:tcPr>
            <w:tcW w:w="1417" w:type="dxa"/>
            <w:gridSpan w:val="2"/>
            <w:vAlign w:val="center"/>
          </w:tcPr>
          <w:p w:rsidR="00ED3ED7" w:rsidRPr="00852980" w:rsidRDefault="00ED3ED7" w:rsidP="000F2431">
            <w:pPr>
              <w:jc w:val="center"/>
              <w:rPr>
                <w:sz w:val="28"/>
                <w:szCs w:val="28"/>
              </w:rPr>
            </w:pPr>
            <w:r w:rsidRPr="00852980">
              <w:rPr>
                <w:sz w:val="28"/>
                <w:szCs w:val="28"/>
              </w:rPr>
              <w:t>август</w:t>
            </w:r>
          </w:p>
        </w:tc>
        <w:tc>
          <w:tcPr>
            <w:tcW w:w="2836" w:type="dxa"/>
          </w:tcPr>
          <w:p w:rsidR="00ED3ED7" w:rsidRPr="00852980" w:rsidRDefault="00ED3ED7" w:rsidP="000F2431">
            <w:pPr>
              <w:rPr>
                <w:sz w:val="28"/>
                <w:szCs w:val="28"/>
              </w:rPr>
            </w:pPr>
            <w:r>
              <w:rPr>
                <w:sz w:val="28"/>
                <w:szCs w:val="28"/>
              </w:rPr>
              <w:t>Глава администрации р. п. Чик</w:t>
            </w:r>
          </w:p>
        </w:tc>
      </w:tr>
      <w:tr w:rsidR="00ED3ED7" w:rsidRPr="00852980" w:rsidTr="000F2431">
        <w:trPr>
          <w:trHeight w:val="599"/>
        </w:trPr>
        <w:tc>
          <w:tcPr>
            <w:tcW w:w="734" w:type="dxa"/>
          </w:tcPr>
          <w:p w:rsidR="00ED3ED7" w:rsidRPr="00AE75B7" w:rsidRDefault="00ED3ED7" w:rsidP="000F2431">
            <w:pPr>
              <w:pStyle w:val="ab"/>
              <w:numPr>
                <w:ilvl w:val="0"/>
                <w:numId w:val="23"/>
              </w:numPr>
              <w:spacing w:line="276" w:lineRule="auto"/>
              <w:rPr>
                <w:sz w:val="28"/>
                <w:szCs w:val="28"/>
              </w:rPr>
            </w:pPr>
          </w:p>
        </w:tc>
        <w:tc>
          <w:tcPr>
            <w:tcW w:w="5044" w:type="dxa"/>
          </w:tcPr>
          <w:p w:rsidR="00ED3ED7" w:rsidRPr="00ED3ED7" w:rsidRDefault="00ED3ED7" w:rsidP="000F2431">
            <w:pPr>
              <w:rPr>
                <w:sz w:val="28"/>
                <w:szCs w:val="28"/>
              </w:rPr>
            </w:pPr>
            <w:r w:rsidRPr="00ED3ED7">
              <w:rPr>
                <w:sz w:val="28"/>
                <w:szCs w:val="28"/>
              </w:rPr>
              <w:t xml:space="preserve">Отчет уполномоченного участкового инспектора ОВД по </w:t>
            </w:r>
            <w:proofErr w:type="spellStart"/>
            <w:r w:rsidRPr="00ED3ED7">
              <w:rPr>
                <w:sz w:val="28"/>
                <w:szCs w:val="28"/>
              </w:rPr>
              <w:t>Коченёвскому</w:t>
            </w:r>
            <w:proofErr w:type="spellEnd"/>
            <w:r w:rsidRPr="00ED3ED7">
              <w:rPr>
                <w:sz w:val="28"/>
                <w:szCs w:val="28"/>
              </w:rPr>
              <w:t xml:space="preserve"> району об итогах работы за полугодие 2016 года и состоянии преступности, охране общественного порядка на территории рабочего поселка Чик</w:t>
            </w:r>
          </w:p>
        </w:tc>
        <w:tc>
          <w:tcPr>
            <w:tcW w:w="1417" w:type="dxa"/>
            <w:gridSpan w:val="2"/>
            <w:vAlign w:val="center"/>
          </w:tcPr>
          <w:p w:rsidR="00ED3ED7" w:rsidRPr="00852980" w:rsidRDefault="00ED3ED7" w:rsidP="000F2431">
            <w:pPr>
              <w:jc w:val="center"/>
              <w:rPr>
                <w:sz w:val="28"/>
                <w:szCs w:val="28"/>
              </w:rPr>
            </w:pPr>
            <w:r w:rsidRPr="00852980">
              <w:rPr>
                <w:sz w:val="28"/>
                <w:szCs w:val="28"/>
              </w:rPr>
              <w:t>август</w:t>
            </w:r>
          </w:p>
        </w:tc>
        <w:tc>
          <w:tcPr>
            <w:tcW w:w="2836" w:type="dxa"/>
          </w:tcPr>
          <w:p w:rsidR="00ED3ED7" w:rsidRPr="00ED3ED7" w:rsidRDefault="00ED3ED7" w:rsidP="000F2431">
            <w:pPr>
              <w:rPr>
                <w:color w:val="000000"/>
                <w:sz w:val="28"/>
                <w:szCs w:val="28"/>
              </w:rPr>
            </w:pPr>
            <w:r w:rsidRPr="00ED3ED7">
              <w:rPr>
                <w:sz w:val="28"/>
                <w:szCs w:val="28"/>
              </w:rPr>
              <w:t xml:space="preserve">Участковый уполномоченный ОВД по </w:t>
            </w:r>
            <w:proofErr w:type="spellStart"/>
            <w:r w:rsidRPr="00ED3ED7">
              <w:rPr>
                <w:sz w:val="28"/>
                <w:szCs w:val="28"/>
              </w:rPr>
              <w:t>Коченевскому</w:t>
            </w:r>
            <w:proofErr w:type="spellEnd"/>
            <w:r w:rsidRPr="00ED3ED7">
              <w:rPr>
                <w:sz w:val="28"/>
                <w:szCs w:val="28"/>
              </w:rPr>
              <w:t xml:space="preserve"> району</w:t>
            </w:r>
          </w:p>
          <w:p w:rsidR="00ED3ED7" w:rsidRPr="00852980" w:rsidRDefault="00ED3ED7" w:rsidP="000F2431">
            <w:pPr>
              <w:rPr>
                <w:sz w:val="28"/>
                <w:szCs w:val="28"/>
              </w:rPr>
            </w:pPr>
          </w:p>
        </w:tc>
      </w:tr>
      <w:tr w:rsidR="000F2431" w:rsidRPr="00852980" w:rsidTr="000F2431">
        <w:trPr>
          <w:trHeight w:val="348"/>
        </w:trPr>
        <w:tc>
          <w:tcPr>
            <w:tcW w:w="734" w:type="dxa"/>
          </w:tcPr>
          <w:p w:rsidR="000F2431" w:rsidRPr="00AE75B7" w:rsidRDefault="000F2431" w:rsidP="000F2431">
            <w:pPr>
              <w:pStyle w:val="ab"/>
              <w:numPr>
                <w:ilvl w:val="0"/>
                <w:numId w:val="23"/>
              </w:numPr>
              <w:spacing w:line="276" w:lineRule="auto"/>
              <w:rPr>
                <w:sz w:val="28"/>
                <w:szCs w:val="28"/>
              </w:rPr>
            </w:pPr>
          </w:p>
        </w:tc>
        <w:tc>
          <w:tcPr>
            <w:tcW w:w="5044" w:type="dxa"/>
          </w:tcPr>
          <w:p w:rsidR="000F2431" w:rsidRPr="000F2431" w:rsidRDefault="000F2431" w:rsidP="000F2431">
            <w:pPr>
              <w:rPr>
                <w:sz w:val="28"/>
                <w:szCs w:val="28"/>
              </w:rPr>
            </w:pPr>
            <w:r w:rsidRPr="000F2431">
              <w:rPr>
                <w:sz w:val="28"/>
                <w:szCs w:val="28"/>
              </w:rPr>
              <w:t>О внесении изменений в Устав р.</w:t>
            </w:r>
            <w:r>
              <w:rPr>
                <w:sz w:val="28"/>
                <w:szCs w:val="28"/>
              </w:rPr>
              <w:t xml:space="preserve"> </w:t>
            </w:r>
            <w:r w:rsidRPr="000F2431">
              <w:rPr>
                <w:sz w:val="28"/>
                <w:szCs w:val="28"/>
              </w:rPr>
              <w:t>п. Чик</w:t>
            </w:r>
          </w:p>
        </w:tc>
        <w:tc>
          <w:tcPr>
            <w:tcW w:w="1417" w:type="dxa"/>
            <w:gridSpan w:val="2"/>
            <w:vAlign w:val="center"/>
          </w:tcPr>
          <w:p w:rsidR="000F2431" w:rsidRPr="00852980" w:rsidRDefault="000F2431" w:rsidP="000F2431">
            <w:pPr>
              <w:jc w:val="center"/>
              <w:rPr>
                <w:sz w:val="28"/>
                <w:szCs w:val="28"/>
              </w:rPr>
            </w:pPr>
            <w:r>
              <w:rPr>
                <w:sz w:val="28"/>
                <w:szCs w:val="28"/>
              </w:rPr>
              <w:t>август</w:t>
            </w:r>
          </w:p>
        </w:tc>
        <w:tc>
          <w:tcPr>
            <w:tcW w:w="2836" w:type="dxa"/>
          </w:tcPr>
          <w:p w:rsidR="000F2431" w:rsidRPr="00852980" w:rsidRDefault="000F2431" w:rsidP="000F2431">
            <w:pPr>
              <w:rPr>
                <w:sz w:val="28"/>
                <w:szCs w:val="28"/>
              </w:rPr>
            </w:pPr>
            <w:r>
              <w:rPr>
                <w:sz w:val="28"/>
                <w:szCs w:val="28"/>
              </w:rPr>
              <w:t>Специалист администрации</w:t>
            </w:r>
          </w:p>
        </w:tc>
      </w:tr>
      <w:tr w:rsidR="000F2431" w:rsidRPr="00852980" w:rsidTr="000F2431">
        <w:trPr>
          <w:trHeight w:val="284"/>
        </w:trPr>
        <w:tc>
          <w:tcPr>
            <w:tcW w:w="734" w:type="dxa"/>
          </w:tcPr>
          <w:p w:rsidR="000F2431" w:rsidRPr="00AE75B7" w:rsidRDefault="000F2431" w:rsidP="000F2431">
            <w:pPr>
              <w:pStyle w:val="ab"/>
              <w:numPr>
                <w:ilvl w:val="0"/>
                <w:numId w:val="23"/>
              </w:numPr>
              <w:spacing w:line="276" w:lineRule="auto"/>
              <w:rPr>
                <w:sz w:val="28"/>
                <w:szCs w:val="28"/>
              </w:rPr>
            </w:pPr>
          </w:p>
        </w:tc>
        <w:tc>
          <w:tcPr>
            <w:tcW w:w="5044" w:type="dxa"/>
          </w:tcPr>
          <w:p w:rsidR="000F2431" w:rsidRPr="000F2431" w:rsidRDefault="000F2431" w:rsidP="000F2431">
            <w:pPr>
              <w:rPr>
                <w:sz w:val="28"/>
                <w:szCs w:val="28"/>
              </w:rPr>
            </w:pPr>
            <w:r>
              <w:rPr>
                <w:sz w:val="28"/>
                <w:szCs w:val="28"/>
              </w:rPr>
              <w:t>Разное</w:t>
            </w:r>
          </w:p>
        </w:tc>
        <w:tc>
          <w:tcPr>
            <w:tcW w:w="1417" w:type="dxa"/>
            <w:gridSpan w:val="2"/>
            <w:vAlign w:val="center"/>
          </w:tcPr>
          <w:p w:rsidR="000F2431" w:rsidRPr="00852980" w:rsidRDefault="000F2431" w:rsidP="000F2431">
            <w:pPr>
              <w:jc w:val="center"/>
              <w:rPr>
                <w:sz w:val="28"/>
                <w:szCs w:val="28"/>
              </w:rPr>
            </w:pPr>
            <w:r w:rsidRPr="00852980">
              <w:rPr>
                <w:sz w:val="28"/>
                <w:szCs w:val="28"/>
              </w:rPr>
              <w:t>август</w:t>
            </w:r>
          </w:p>
        </w:tc>
        <w:tc>
          <w:tcPr>
            <w:tcW w:w="2836" w:type="dxa"/>
          </w:tcPr>
          <w:p w:rsidR="000F2431" w:rsidRDefault="000F2431" w:rsidP="000F2431">
            <w:pPr>
              <w:rPr>
                <w:sz w:val="28"/>
                <w:szCs w:val="28"/>
              </w:rPr>
            </w:pPr>
          </w:p>
        </w:tc>
      </w:tr>
      <w:tr w:rsidR="00ED3ED7" w:rsidRPr="00852980" w:rsidTr="000F2431">
        <w:tc>
          <w:tcPr>
            <w:tcW w:w="10031" w:type="dxa"/>
            <w:gridSpan w:val="5"/>
            <w:vAlign w:val="center"/>
          </w:tcPr>
          <w:p w:rsidR="00ED3ED7" w:rsidRPr="00852980" w:rsidRDefault="00ED3ED7" w:rsidP="000F2431">
            <w:pPr>
              <w:jc w:val="center"/>
              <w:rPr>
                <w:b/>
                <w:sz w:val="28"/>
                <w:szCs w:val="28"/>
              </w:rPr>
            </w:pPr>
            <w:r w:rsidRPr="00852980">
              <w:rPr>
                <w:b/>
                <w:sz w:val="28"/>
                <w:szCs w:val="28"/>
              </w:rPr>
              <w:t>4 квартал</w:t>
            </w:r>
          </w:p>
        </w:tc>
      </w:tr>
      <w:tr w:rsidR="00ED3ED7" w:rsidRPr="00852980" w:rsidTr="000F2431">
        <w:trPr>
          <w:trHeight w:val="803"/>
        </w:trPr>
        <w:tc>
          <w:tcPr>
            <w:tcW w:w="734" w:type="dxa"/>
          </w:tcPr>
          <w:p w:rsidR="00ED3ED7" w:rsidRPr="006400C8" w:rsidRDefault="00ED3ED7" w:rsidP="000F2431">
            <w:pPr>
              <w:pStyle w:val="ab"/>
              <w:numPr>
                <w:ilvl w:val="0"/>
                <w:numId w:val="24"/>
              </w:numPr>
              <w:spacing w:line="276" w:lineRule="auto"/>
              <w:rPr>
                <w:sz w:val="28"/>
                <w:szCs w:val="28"/>
              </w:rPr>
            </w:pPr>
          </w:p>
        </w:tc>
        <w:tc>
          <w:tcPr>
            <w:tcW w:w="5044" w:type="dxa"/>
          </w:tcPr>
          <w:p w:rsidR="00ED3ED7" w:rsidRPr="00852980" w:rsidRDefault="00ED3ED7" w:rsidP="000F2431">
            <w:pPr>
              <w:rPr>
                <w:sz w:val="28"/>
                <w:szCs w:val="28"/>
              </w:rPr>
            </w:pPr>
            <w:r>
              <w:rPr>
                <w:sz w:val="28"/>
                <w:szCs w:val="28"/>
              </w:rPr>
              <w:t>Отчет депутатов о проведенной  работе за один год пред населением</w:t>
            </w:r>
          </w:p>
        </w:tc>
        <w:tc>
          <w:tcPr>
            <w:tcW w:w="1417" w:type="dxa"/>
            <w:gridSpan w:val="2"/>
            <w:vAlign w:val="center"/>
          </w:tcPr>
          <w:p w:rsidR="00ED3ED7" w:rsidRPr="00852980" w:rsidRDefault="00ED3ED7" w:rsidP="000F2431">
            <w:pPr>
              <w:jc w:val="center"/>
              <w:rPr>
                <w:sz w:val="28"/>
                <w:szCs w:val="28"/>
              </w:rPr>
            </w:pPr>
            <w:r>
              <w:rPr>
                <w:sz w:val="28"/>
                <w:szCs w:val="28"/>
              </w:rPr>
              <w:t>сентябрь</w:t>
            </w:r>
          </w:p>
        </w:tc>
        <w:tc>
          <w:tcPr>
            <w:tcW w:w="2836" w:type="dxa"/>
          </w:tcPr>
          <w:p w:rsidR="00ED3ED7" w:rsidRDefault="00ED3ED7" w:rsidP="000F2431">
            <w:pPr>
              <w:rPr>
                <w:sz w:val="28"/>
                <w:szCs w:val="28"/>
              </w:rPr>
            </w:pPr>
            <w:r>
              <w:rPr>
                <w:color w:val="000000"/>
                <w:sz w:val="28"/>
                <w:szCs w:val="28"/>
              </w:rPr>
              <w:t>Председатель Совета депутатов р. п. Чик</w:t>
            </w:r>
          </w:p>
          <w:p w:rsidR="00ED3ED7" w:rsidRPr="00852980" w:rsidRDefault="00ED3ED7" w:rsidP="000F2431">
            <w:pPr>
              <w:rPr>
                <w:color w:val="000000"/>
                <w:sz w:val="28"/>
                <w:szCs w:val="28"/>
              </w:rPr>
            </w:pPr>
          </w:p>
        </w:tc>
      </w:tr>
      <w:tr w:rsidR="00ED3ED7" w:rsidRPr="00852980" w:rsidTr="000F2431">
        <w:trPr>
          <w:trHeight w:val="650"/>
        </w:trPr>
        <w:tc>
          <w:tcPr>
            <w:tcW w:w="734" w:type="dxa"/>
            <w:tcBorders>
              <w:bottom w:val="single" w:sz="4" w:space="0" w:color="auto"/>
            </w:tcBorders>
          </w:tcPr>
          <w:p w:rsidR="00ED3ED7" w:rsidRPr="006400C8" w:rsidRDefault="00ED3ED7" w:rsidP="000F2431">
            <w:pPr>
              <w:pStyle w:val="ab"/>
              <w:numPr>
                <w:ilvl w:val="0"/>
                <w:numId w:val="24"/>
              </w:numPr>
              <w:spacing w:line="276" w:lineRule="auto"/>
              <w:rPr>
                <w:sz w:val="28"/>
                <w:szCs w:val="28"/>
              </w:rPr>
            </w:pPr>
          </w:p>
        </w:tc>
        <w:tc>
          <w:tcPr>
            <w:tcW w:w="5044" w:type="dxa"/>
            <w:tcBorders>
              <w:bottom w:val="single" w:sz="4" w:space="0" w:color="auto"/>
            </w:tcBorders>
          </w:tcPr>
          <w:p w:rsidR="00ED3ED7" w:rsidRPr="00852980" w:rsidRDefault="000F2431" w:rsidP="000F2431">
            <w:pPr>
              <w:rPr>
                <w:sz w:val="28"/>
                <w:szCs w:val="28"/>
              </w:rPr>
            </w:pPr>
            <w:r>
              <w:rPr>
                <w:sz w:val="28"/>
                <w:szCs w:val="28"/>
              </w:rPr>
              <w:t>Об итогах работы а</w:t>
            </w:r>
            <w:r w:rsidR="00ED3ED7">
              <w:rPr>
                <w:sz w:val="28"/>
                <w:szCs w:val="28"/>
              </w:rPr>
              <w:t>дминистрации р.</w:t>
            </w:r>
            <w:r>
              <w:rPr>
                <w:sz w:val="28"/>
                <w:szCs w:val="28"/>
              </w:rPr>
              <w:t xml:space="preserve"> </w:t>
            </w:r>
            <w:r w:rsidR="00ED3ED7">
              <w:rPr>
                <w:sz w:val="28"/>
                <w:szCs w:val="28"/>
              </w:rPr>
              <w:t xml:space="preserve">п. Чик за </w:t>
            </w:r>
            <w:r w:rsidR="00ED3ED7">
              <w:rPr>
                <w:sz w:val="28"/>
                <w:szCs w:val="28"/>
                <w:lang w:val="en-US"/>
              </w:rPr>
              <w:t>III</w:t>
            </w:r>
            <w:r w:rsidR="00ED3ED7">
              <w:rPr>
                <w:sz w:val="28"/>
                <w:szCs w:val="28"/>
              </w:rPr>
              <w:t xml:space="preserve"> квартал 2016г.</w:t>
            </w:r>
          </w:p>
        </w:tc>
        <w:tc>
          <w:tcPr>
            <w:tcW w:w="1417" w:type="dxa"/>
            <w:gridSpan w:val="2"/>
            <w:tcBorders>
              <w:bottom w:val="single" w:sz="4" w:space="0" w:color="auto"/>
            </w:tcBorders>
            <w:vAlign w:val="center"/>
          </w:tcPr>
          <w:p w:rsidR="00ED3ED7" w:rsidRDefault="00ED3ED7" w:rsidP="000F2431">
            <w:pPr>
              <w:jc w:val="center"/>
              <w:rPr>
                <w:sz w:val="28"/>
                <w:szCs w:val="28"/>
              </w:rPr>
            </w:pPr>
            <w:r w:rsidRPr="00ED3ED7">
              <w:rPr>
                <w:sz w:val="28"/>
                <w:szCs w:val="28"/>
              </w:rPr>
              <w:t>октябрь</w:t>
            </w:r>
          </w:p>
        </w:tc>
        <w:tc>
          <w:tcPr>
            <w:tcW w:w="2836" w:type="dxa"/>
            <w:tcBorders>
              <w:bottom w:val="single" w:sz="4" w:space="0" w:color="auto"/>
            </w:tcBorders>
          </w:tcPr>
          <w:p w:rsidR="00ED3ED7" w:rsidRPr="00852980" w:rsidRDefault="00ED3ED7" w:rsidP="000F2431">
            <w:pPr>
              <w:rPr>
                <w:sz w:val="28"/>
                <w:szCs w:val="28"/>
              </w:rPr>
            </w:pPr>
            <w:r>
              <w:rPr>
                <w:sz w:val="28"/>
                <w:szCs w:val="28"/>
              </w:rPr>
              <w:t>Глава администрации р.</w:t>
            </w:r>
            <w:r w:rsidR="000F2431">
              <w:rPr>
                <w:sz w:val="28"/>
                <w:szCs w:val="28"/>
              </w:rPr>
              <w:t xml:space="preserve"> </w:t>
            </w:r>
            <w:r>
              <w:rPr>
                <w:sz w:val="28"/>
                <w:szCs w:val="28"/>
              </w:rPr>
              <w:t>п. Чик</w:t>
            </w:r>
          </w:p>
        </w:tc>
      </w:tr>
      <w:tr w:rsidR="00ED3ED7" w:rsidRPr="00852980" w:rsidTr="000F2431">
        <w:trPr>
          <w:trHeight w:val="635"/>
        </w:trPr>
        <w:tc>
          <w:tcPr>
            <w:tcW w:w="734" w:type="dxa"/>
            <w:tcBorders>
              <w:top w:val="double" w:sz="4" w:space="0" w:color="auto"/>
            </w:tcBorders>
          </w:tcPr>
          <w:p w:rsidR="00ED3ED7" w:rsidRPr="006400C8" w:rsidRDefault="00ED3ED7" w:rsidP="000F2431">
            <w:pPr>
              <w:pStyle w:val="ab"/>
              <w:numPr>
                <w:ilvl w:val="0"/>
                <w:numId w:val="24"/>
              </w:numPr>
              <w:spacing w:line="276" w:lineRule="auto"/>
              <w:rPr>
                <w:sz w:val="28"/>
                <w:szCs w:val="28"/>
              </w:rPr>
            </w:pPr>
          </w:p>
        </w:tc>
        <w:tc>
          <w:tcPr>
            <w:tcW w:w="5044" w:type="dxa"/>
            <w:tcBorders>
              <w:top w:val="double" w:sz="4" w:space="0" w:color="auto"/>
            </w:tcBorders>
          </w:tcPr>
          <w:p w:rsidR="00ED3ED7" w:rsidRPr="00852980" w:rsidRDefault="00ED3ED7" w:rsidP="000F2431">
            <w:pPr>
              <w:rPr>
                <w:sz w:val="28"/>
                <w:szCs w:val="28"/>
              </w:rPr>
            </w:pPr>
            <w:r w:rsidRPr="00852980">
              <w:rPr>
                <w:sz w:val="28"/>
                <w:szCs w:val="28"/>
              </w:rPr>
              <w:t>О состоянии детской и подростковой п</w:t>
            </w:r>
            <w:r>
              <w:rPr>
                <w:sz w:val="28"/>
                <w:szCs w:val="28"/>
              </w:rPr>
              <w:t>реступности на территории р.</w:t>
            </w:r>
            <w:r w:rsidR="000F2431">
              <w:rPr>
                <w:sz w:val="28"/>
                <w:szCs w:val="28"/>
              </w:rPr>
              <w:t xml:space="preserve"> </w:t>
            </w:r>
            <w:r w:rsidRPr="00852980">
              <w:rPr>
                <w:sz w:val="28"/>
                <w:szCs w:val="28"/>
              </w:rPr>
              <w:t>п</w:t>
            </w:r>
            <w:r>
              <w:rPr>
                <w:sz w:val="28"/>
                <w:szCs w:val="28"/>
              </w:rPr>
              <w:t>.</w:t>
            </w:r>
            <w:r w:rsidRPr="00852980">
              <w:rPr>
                <w:sz w:val="28"/>
                <w:szCs w:val="28"/>
              </w:rPr>
              <w:t xml:space="preserve"> Чик</w:t>
            </w:r>
          </w:p>
        </w:tc>
        <w:tc>
          <w:tcPr>
            <w:tcW w:w="1417" w:type="dxa"/>
            <w:gridSpan w:val="2"/>
            <w:tcBorders>
              <w:top w:val="double" w:sz="4" w:space="0" w:color="auto"/>
            </w:tcBorders>
            <w:vAlign w:val="center"/>
          </w:tcPr>
          <w:p w:rsidR="00ED3ED7" w:rsidRDefault="00ED3ED7" w:rsidP="000F2431">
            <w:pPr>
              <w:jc w:val="center"/>
              <w:rPr>
                <w:sz w:val="28"/>
                <w:szCs w:val="28"/>
              </w:rPr>
            </w:pPr>
            <w:r>
              <w:rPr>
                <w:sz w:val="28"/>
                <w:szCs w:val="28"/>
              </w:rPr>
              <w:t>октябрь</w:t>
            </w:r>
          </w:p>
        </w:tc>
        <w:tc>
          <w:tcPr>
            <w:tcW w:w="2836" w:type="dxa"/>
            <w:tcBorders>
              <w:top w:val="double" w:sz="4" w:space="0" w:color="auto"/>
            </w:tcBorders>
          </w:tcPr>
          <w:p w:rsidR="00ED3ED7" w:rsidRPr="00852980" w:rsidRDefault="00ED3ED7" w:rsidP="000F2431">
            <w:pPr>
              <w:rPr>
                <w:sz w:val="28"/>
                <w:szCs w:val="28"/>
              </w:rPr>
            </w:pPr>
            <w:r w:rsidRPr="00852980">
              <w:rPr>
                <w:sz w:val="28"/>
                <w:szCs w:val="28"/>
              </w:rPr>
              <w:t xml:space="preserve">Инспектор </w:t>
            </w:r>
            <w:r w:rsidRPr="00852980">
              <w:rPr>
                <w:color w:val="000000"/>
                <w:sz w:val="28"/>
                <w:szCs w:val="28"/>
              </w:rPr>
              <w:t>ОПДН</w:t>
            </w:r>
          </w:p>
        </w:tc>
      </w:tr>
      <w:tr w:rsidR="00ED3ED7" w:rsidRPr="00852980" w:rsidTr="000F2431">
        <w:trPr>
          <w:trHeight w:val="662"/>
        </w:trPr>
        <w:tc>
          <w:tcPr>
            <w:tcW w:w="734" w:type="dxa"/>
          </w:tcPr>
          <w:p w:rsidR="00ED3ED7" w:rsidRPr="006400C8" w:rsidRDefault="00ED3ED7" w:rsidP="000F2431">
            <w:pPr>
              <w:pStyle w:val="ab"/>
              <w:numPr>
                <w:ilvl w:val="0"/>
                <w:numId w:val="24"/>
              </w:numPr>
              <w:spacing w:line="276" w:lineRule="auto"/>
              <w:rPr>
                <w:sz w:val="28"/>
                <w:szCs w:val="28"/>
              </w:rPr>
            </w:pPr>
          </w:p>
        </w:tc>
        <w:tc>
          <w:tcPr>
            <w:tcW w:w="5044" w:type="dxa"/>
          </w:tcPr>
          <w:p w:rsidR="00ED3ED7" w:rsidRPr="00852980" w:rsidRDefault="00ED3ED7" w:rsidP="000F2431">
            <w:pPr>
              <w:rPr>
                <w:sz w:val="28"/>
                <w:szCs w:val="28"/>
              </w:rPr>
            </w:pPr>
            <w:r w:rsidRPr="00852980">
              <w:rPr>
                <w:sz w:val="28"/>
                <w:szCs w:val="28"/>
              </w:rPr>
              <w:t xml:space="preserve">Об исполнении бюджета за </w:t>
            </w:r>
            <w:r w:rsidRPr="00852980">
              <w:rPr>
                <w:sz w:val="28"/>
                <w:szCs w:val="28"/>
                <w:lang w:val="en-US"/>
              </w:rPr>
              <w:t>III</w:t>
            </w:r>
            <w:r>
              <w:rPr>
                <w:sz w:val="28"/>
                <w:szCs w:val="28"/>
              </w:rPr>
              <w:t xml:space="preserve"> квартал 2016г. и исполнении доходной части бюджета за 9 месяцев 2016г.</w:t>
            </w:r>
          </w:p>
        </w:tc>
        <w:tc>
          <w:tcPr>
            <w:tcW w:w="1417" w:type="dxa"/>
            <w:gridSpan w:val="2"/>
            <w:vAlign w:val="center"/>
          </w:tcPr>
          <w:p w:rsidR="00ED3ED7" w:rsidRPr="00852980" w:rsidRDefault="00ED3ED7" w:rsidP="000F2431">
            <w:pPr>
              <w:jc w:val="center"/>
              <w:rPr>
                <w:sz w:val="28"/>
                <w:szCs w:val="28"/>
              </w:rPr>
            </w:pPr>
            <w:r>
              <w:rPr>
                <w:sz w:val="28"/>
                <w:szCs w:val="28"/>
              </w:rPr>
              <w:t>октябрь</w:t>
            </w:r>
          </w:p>
        </w:tc>
        <w:tc>
          <w:tcPr>
            <w:tcW w:w="2836" w:type="dxa"/>
          </w:tcPr>
          <w:p w:rsidR="00ED3ED7" w:rsidRPr="00852980" w:rsidRDefault="00ED3ED7" w:rsidP="000F2431">
            <w:pPr>
              <w:rPr>
                <w:sz w:val="28"/>
                <w:szCs w:val="28"/>
              </w:rPr>
            </w:pPr>
            <w:r w:rsidRPr="00852980">
              <w:rPr>
                <w:sz w:val="28"/>
                <w:szCs w:val="28"/>
              </w:rPr>
              <w:t>Главный бухгалтер</w:t>
            </w:r>
            <w:r w:rsidR="000F2431">
              <w:rPr>
                <w:sz w:val="28"/>
                <w:szCs w:val="28"/>
              </w:rPr>
              <w:t xml:space="preserve"> </w:t>
            </w:r>
            <w:r>
              <w:rPr>
                <w:sz w:val="28"/>
                <w:szCs w:val="28"/>
              </w:rPr>
              <w:t>администрации р.</w:t>
            </w:r>
            <w:r w:rsidR="000F2431">
              <w:rPr>
                <w:sz w:val="28"/>
                <w:szCs w:val="28"/>
              </w:rPr>
              <w:t xml:space="preserve"> </w:t>
            </w:r>
            <w:r>
              <w:rPr>
                <w:sz w:val="28"/>
                <w:szCs w:val="28"/>
              </w:rPr>
              <w:t>п. Чик</w:t>
            </w:r>
          </w:p>
        </w:tc>
      </w:tr>
      <w:tr w:rsidR="00ED3ED7" w:rsidRPr="00852980" w:rsidTr="000F2431">
        <w:trPr>
          <w:trHeight w:val="306"/>
        </w:trPr>
        <w:tc>
          <w:tcPr>
            <w:tcW w:w="734" w:type="dxa"/>
            <w:tcBorders>
              <w:bottom w:val="single" w:sz="4" w:space="0" w:color="auto"/>
            </w:tcBorders>
          </w:tcPr>
          <w:p w:rsidR="00ED3ED7" w:rsidRPr="006400C8" w:rsidRDefault="00ED3ED7" w:rsidP="000F2431">
            <w:pPr>
              <w:pStyle w:val="ab"/>
              <w:numPr>
                <w:ilvl w:val="0"/>
                <w:numId w:val="24"/>
              </w:numPr>
              <w:spacing w:line="276" w:lineRule="auto"/>
              <w:rPr>
                <w:sz w:val="28"/>
                <w:szCs w:val="28"/>
              </w:rPr>
            </w:pPr>
          </w:p>
        </w:tc>
        <w:tc>
          <w:tcPr>
            <w:tcW w:w="5044" w:type="dxa"/>
            <w:tcBorders>
              <w:bottom w:val="single" w:sz="4" w:space="0" w:color="auto"/>
            </w:tcBorders>
          </w:tcPr>
          <w:p w:rsidR="00ED3ED7" w:rsidRPr="00852980" w:rsidRDefault="00ED3ED7" w:rsidP="000F2431">
            <w:pPr>
              <w:rPr>
                <w:sz w:val="28"/>
                <w:szCs w:val="28"/>
              </w:rPr>
            </w:pPr>
            <w:r w:rsidRPr="00852980">
              <w:rPr>
                <w:sz w:val="28"/>
                <w:szCs w:val="28"/>
              </w:rPr>
              <w:t xml:space="preserve">Об утверждении проекта бюджета администрации рабочего поселка Чик </w:t>
            </w:r>
            <w:r>
              <w:rPr>
                <w:sz w:val="28"/>
                <w:szCs w:val="28"/>
              </w:rPr>
              <w:t xml:space="preserve">на 2017 </w:t>
            </w:r>
            <w:r w:rsidRPr="00852980">
              <w:rPr>
                <w:sz w:val="28"/>
                <w:szCs w:val="28"/>
              </w:rPr>
              <w:t xml:space="preserve">– </w:t>
            </w:r>
            <w:r>
              <w:rPr>
                <w:sz w:val="28"/>
                <w:szCs w:val="28"/>
              </w:rPr>
              <w:t>2018</w:t>
            </w:r>
            <w:r w:rsidRPr="00852980">
              <w:rPr>
                <w:sz w:val="28"/>
                <w:szCs w:val="28"/>
              </w:rPr>
              <w:t>г</w:t>
            </w:r>
            <w:r>
              <w:rPr>
                <w:sz w:val="28"/>
                <w:szCs w:val="28"/>
              </w:rPr>
              <w:t>г.</w:t>
            </w:r>
          </w:p>
        </w:tc>
        <w:tc>
          <w:tcPr>
            <w:tcW w:w="1417" w:type="dxa"/>
            <w:gridSpan w:val="2"/>
            <w:tcBorders>
              <w:bottom w:val="single" w:sz="4" w:space="0" w:color="auto"/>
            </w:tcBorders>
            <w:vAlign w:val="center"/>
          </w:tcPr>
          <w:p w:rsidR="00ED3ED7" w:rsidRPr="00852980" w:rsidRDefault="00ED3ED7" w:rsidP="000F2431">
            <w:pPr>
              <w:jc w:val="center"/>
              <w:rPr>
                <w:sz w:val="28"/>
                <w:szCs w:val="28"/>
              </w:rPr>
            </w:pPr>
            <w:r>
              <w:rPr>
                <w:sz w:val="28"/>
                <w:szCs w:val="28"/>
              </w:rPr>
              <w:t>октябрь</w:t>
            </w:r>
          </w:p>
        </w:tc>
        <w:tc>
          <w:tcPr>
            <w:tcW w:w="2836" w:type="dxa"/>
            <w:tcBorders>
              <w:bottom w:val="single" w:sz="4" w:space="0" w:color="auto"/>
            </w:tcBorders>
          </w:tcPr>
          <w:p w:rsidR="00ED3ED7" w:rsidRPr="00852980" w:rsidRDefault="00ED3ED7" w:rsidP="000F2431">
            <w:pPr>
              <w:rPr>
                <w:sz w:val="28"/>
                <w:szCs w:val="28"/>
              </w:rPr>
            </w:pPr>
            <w:r>
              <w:rPr>
                <w:sz w:val="28"/>
                <w:szCs w:val="28"/>
              </w:rPr>
              <w:t xml:space="preserve">Главный </w:t>
            </w:r>
            <w:r w:rsidRPr="00852980">
              <w:rPr>
                <w:sz w:val="28"/>
                <w:szCs w:val="28"/>
              </w:rPr>
              <w:t>бухгалтер</w:t>
            </w:r>
            <w:r>
              <w:rPr>
                <w:sz w:val="28"/>
                <w:szCs w:val="28"/>
              </w:rPr>
              <w:t xml:space="preserve"> администрации р.</w:t>
            </w:r>
            <w:r w:rsidR="000F2431">
              <w:rPr>
                <w:sz w:val="28"/>
                <w:szCs w:val="28"/>
              </w:rPr>
              <w:t xml:space="preserve"> </w:t>
            </w:r>
            <w:r>
              <w:rPr>
                <w:sz w:val="28"/>
                <w:szCs w:val="28"/>
              </w:rPr>
              <w:t>п. Чик</w:t>
            </w:r>
          </w:p>
          <w:p w:rsidR="00ED3ED7" w:rsidRPr="00852980" w:rsidRDefault="00ED3ED7" w:rsidP="000F2431">
            <w:pPr>
              <w:rPr>
                <w:sz w:val="28"/>
                <w:szCs w:val="28"/>
              </w:rPr>
            </w:pPr>
          </w:p>
        </w:tc>
      </w:tr>
      <w:tr w:rsidR="00ED3ED7" w:rsidRPr="00852980" w:rsidTr="000F2431">
        <w:tc>
          <w:tcPr>
            <w:tcW w:w="734" w:type="dxa"/>
            <w:tcBorders>
              <w:top w:val="double" w:sz="4" w:space="0" w:color="auto"/>
            </w:tcBorders>
          </w:tcPr>
          <w:p w:rsidR="00ED3ED7" w:rsidRPr="006400C8" w:rsidRDefault="00ED3ED7" w:rsidP="000F2431">
            <w:pPr>
              <w:pStyle w:val="ab"/>
              <w:numPr>
                <w:ilvl w:val="0"/>
                <w:numId w:val="24"/>
              </w:numPr>
              <w:spacing w:line="276" w:lineRule="auto"/>
              <w:rPr>
                <w:sz w:val="28"/>
                <w:szCs w:val="28"/>
              </w:rPr>
            </w:pPr>
          </w:p>
        </w:tc>
        <w:tc>
          <w:tcPr>
            <w:tcW w:w="5044" w:type="dxa"/>
            <w:tcBorders>
              <w:top w:val="double" w:sz="4" w:space="0" w:color="auto"/>
            </w:tcBorders>
          </w:tcPr>
          <w:p w:rsidR="00ED3ED7" w:rsidRPr="00852980" w:rsidRDefault="00ED3ED7" w:rsidP="000F2431">
            <w:pPr>
              <w:tabs>
                <w:tab w:val="left" w:pos="1140"/>
              </w:tabs>
              <w:rPr>
                <w:sz w:val="28"/>
                <w:szCs w:val="28"/>
              </w:rPr>
            </w:pPr>
            <w:r>
              <w:rPr>
                <w:sz w:val="28"/>
                <w:szCs w:val="28"/>
              </w:rPr>
              <w:t>Об исполнении бюджета за 2016г. МУП «</w:t>
            </w:r>
            <w:proofErr w:type="spellStart"/>
            <w:r>
              <w:rPr>
                <w:sz w:val="28"/>
                <w:szCs w:val="28"/>
              </w:rPr>
              <w:t>Чикское</w:t>
            </w:r>
            <w:proofErr w:type="spellEnd"/>
            <w:r>
              <w:rPr>
                <w:sz w:val="28"/>
                <w:szCs w:val="28"/>
              </w:rPr>
              <w:t xml:space="preserve"> ППЖКЖ»</w:t>
            </w:r>
          </w:p>
        </w:tc>
        <w:tc>
          <w:tcPr>
            <w:tcW w:w="1417" w:type="dxa"/>
            <w:gridSpan w:val="2"/>
            <w:tcBorders>
              <w:top w:val="double" w:sz="4" w:space="0" w:color="auto"/>
            </w:tcBorders>
            <w:vAlign w:val="center"/>
          </w:tcPr>
          <w:p w:rsidR="00ED3ED7" w:rsidRPr="00852980" w:rsidRDefault="00ED3ED7" w:rsidP="000F2431">
            <w:pPr>
              <w:jc w:val="center"/>
              <w:rPr>
                <w:sz w:val="28"/>
                <w:szCs w:val="28"/>
              </w:rPr>
            </w:pPr>
            <w:r>
              <w:rPr>
                <w:sz w:val="28"/>
                <w:szCs w:val="28"/>
              </w:rPr>
              <w:t>декабрь</w:t>
            </w:r>
          </w:p>
        </w:tc>
        <w:tc>
          <w:tcPr>
            <w:tcW w:w="2836" w:type="dxa"/>
            <w:tcBorders>
              <w:top w:val="double" w:sz="4" w:space="0" w:color="auto"/>
            </w:tcBorders>
          </w:tcPr>
          <w:p w:rsidR="00ED3ED7" w:rsidRPr="00852980" w:rsidRDefault="00ED3ED7" w:rsidP="000F2431">
            <w:pPr>
              <w:rPr>
                <w:sz w:val="28"/>
                <w:szCs w:val="28"/>
              </w:rPr>
            </w:pPr>
            <w:r w:rsidRPr="00852980">
              <w:rPr>
                <w:sz w:val="28"/>
                <w:szCs w:val="28"/>
              </w:rPr>
              <w:t>Директор МУП «</w:t>
            </w:r>
            <w:proofErr w:type="spellStart"/>
            <w:r w:rsidRPr="00852980">
              <w:rPr>
                <w:sz w:val="28"/>
                <w:szCs w:val="28"/>
              </w:rPr>
              <w:t>Чикское</w:t>
            </w:r>
            <w:proofErr w:type="spellEnd"/>
            <w:r w:rsidRPr="00852980">
              <w:rPr>
                <w:sz w:val="28"/>
                <w:szCs w:val="28"/>
              </w:rPr>
              <w:t xml:space="preserve"> ППЖКХ»</w:t>
            </w:r>
          </w:p>
        </w:tc>
      </w:tr>
      <w:tr w:rsidR="00ED3ED7" w:rsidRPr="00852980" w:rsidTr="000F2431">
        <w:tc>
          <w:tcPr>
            <w:tcW w:w="734" w:type="dxa"/>
          </w:tcPr>
          <w:p w:rsidR="00ED3ED7" w:rsidRPr="006400C8" w:rsidRDefault="00ED3ED7" w:rsidP="000F2431">
            <w:pPr>
              <w:pStyle w:val="ab"/>
              <w:numPr>
                <w:ilvl w:val="0"/>
                <w:numId w:val="24"/>
              </w:numPr>
              <w:spacing w:line="276" w:lineRule="auto"/>
              <w:rPr>
                <w:sz w:val="28"/>
                <w:szCs w:val="28"/>
              </w:rPr>
            </w:pPr>
          </w:p>
        </w:tc>
        <w:tc>
          <w:tcPr>
            <w:tcW w:w="5044" w:type="dxa"/>
          </w:tcPr>
          <w:p w:rsidR="00ED3ED7" w:rsidRDefault="00ED3ED7" w:rsidP="000F2431">
            <w:pPr>
              <w:tabs>
                <w:tab w:val="left" w:pos="1140"/>
              </w:tabs>
              <w:rPr>
                <w:sz w:val="28"/>
                <w:szCs w:val="28"/>
              </w:rPr>
            </w:pPr>
            <w:r>
              <w:rPr>
                <w:sz w:val="28"/>
                <w:szCs w:val="28"/>
              </w:rPr>
              <w:t>Об исполнении бюджета за 2016г.  МУП ДК «40 лет Октября»</w:t>
            </w:r>
          </w:p>
        </w:tc>
        <w:tc>
          <w:tcPr>
            <w:tcW w:w="1417" w:type="dxa"/>
            <w:gridSpan w:val="2"/>
            <w:vAlign w:val="center"/>
          </w:tcPr>
          <w:p w:rsidR="00ED3ED7" w:rsidRDefault="00ED3ED7" w:rsidP="000F2431">
            <w:pPr>
              <w:jc w:val="center"/>
              <w:rPr>
                <w:sz w:val="28"/>
                <w:szCs w:val="28"/>
              </w:rPr>
            </w:pPr>
            <w:r w:rsidRPr="00852980">
              <w:rPr>
                <w:sz w:val="28"/>
                <w:szCs w:val="28"/>
              </w:rPr>
              <w:t>декабрь</w:t>
            </w:r>
          </w:p>
        </w:tc>
        <w:tc>
          <w:tcPr>
            <w:tcW w:w="2836" w:type="dxa"/>
          </w:tcPr>
          <w:p w:rsidR="00ED3ED7" w:rsidRPr="00852980" w:rsidRDefault="00ED3ED7" w:rsidP="000F2431">
            <w:pPr>
              <w:rPr>
                <w:sz w:val="28"/>
                <w:szCs w:val="28"/>
              </w:rPr>
            </w:pPr>
            <w:r>
              <w:rPr>
                <w:sz w:val="28"/>
                <w:szCs w:val="28"/>
              </w:rPr>
              <w:t>Директор  ДК «40 лет Октября»</w:t>
            </w:r>
          </w:p>
        </w:tc>
      </w:tr>
      <w:tr w:rsidR="00ED3ED7" w:rsidRPr="00852980" w:rsidTr="000F2431">
        <w:tc>
          <w:tcPr>
            <w:tcW w:w="734" w:type="dxa"/>
          </w:tcPr>
          <w:p w:rsidR="00ED3ED7" w:rsidRPr="006400C8" w:rsidRDefault="00ED3ED7" w:rsidP="000F2431">
            <w:pPr>
              <w:pStyle w:val="ab"/>
              <w:numPr>
                <w:ilvl w:val="0"/>
                <w:numId w:val="24"/>
              </w:numPr>
              <w:spacing w:line="276" w:lineRule="auto"/>
              <w:rPr>
                <w:sz w:val="28"/>
                <w:szCs w:val="28"/>
              </w:rPr>
            </w:pPr>
          </w:p>
        </w:tc>
        <w:tc>
          <w:tcPr>
            <w:tcW w:w="5044" w:type="dxa"/>
          </w:tcPr>
          <w:p w:rsidR="00ED3ED7" w:rsidRDefault="00ED3ED7" w:rsidP="000F2431">
            <w:pPr>
              <w:tabs>
                <w:tab w:val="left" w:pos="1140"/>
              </w:tabs>
              <w:rPr>
                <w:sz w:val="28"/>
                <w:szCs w:val="28"/>
              </w:rPr>
            </w:pPr>
            <w:r>
              <w:rPr>
                <w:sz w:val="28"/>
                <w:szCs w:val="28"/>
              </w:rPr>
              <w:t>Об исполнении бюджета за 2016г.  «Спорт клуб Чик»</w:t>
            </w:r>
          </w:p>
        </w:tc>
        <w:tc>
          <w:tcPr>
            <w:tcW w:w="1417" w:type="dxa"/>
            <w:gridSpan w:val="2"/>
            <w:vAlign w:val="center"/>
          </w:tcPr>
          <w:p w:rsidR="00ED3ED7" w:rsidRDefault="00ED3ED7" w:rsidP="000F2431">
            <w:pPr>
              <w:jc w:val="center"/>
              <w:rPr>
                <w:sz w:val="28"/>
                <w:szCs w:val="28"/>
              </w:rPr>
            </w:pPr>
            <w:r w:rsidRPr="00852980">
              <w:rPr>
                <w:sz w:val="28"/>
                <w:szCs w:val="28"/>
              </w:rPr>
              <w:t>декабрь</w:t>
            </w:r>
          </w:p>
        </w:tc>
        <w:tc>
          <w:tcPr>
            <w:tcW w:w="2836" w:type="dxa"/>
          </w:tcPr>
          <w:p w:rsidR="00ED3ED7" w:rsidRPr="00852980" w:rsidRDefault="00ED3ED7" w:rsidP="000F2431">
            <w:pPr>
              <w:rPr>
                <w:sz w:val="28"/>
                <w:szCs w:val="28"/>
              </w:rPr>
            </w:pPr>
            <w:r>
              <w:rPr>
                <w:sz w:val="28"/>
                <w:szCs w:val="28"/>
              </w:rPr>
              <w:t>Директор «Спорт клуб Чик»</w:t>
            </w:r>
          </w:p>
        </w:tc>
      </w:tr>
      <w:tr w:rsidR="00ED3ED7" w:rsidRPr="00852980" w:rsidTr="000F2431">
        <w:tc>
          <w:tcPr>
            <w:tcW w:w="734" w:type="dxa"/>
          </w:tcPr>
          <w:p w:rsidR="00ED3ED7" w:rsidRPr="006400C8" w:rsidRDefault="00ED3ED7" w:rsidP="000F2431">
            <w:pPr>
              <w:pStyle w:val="ab"/>
              <w:numPr>
                <w:ilvl w:val="0"/>
                <w:numId w:val="24"/>
              </w:numPr>
              <w:spacing w:line="276" w:lineRule="auto"/>
              <w:rPr>
                <w:sz w:val="28"/>
                <w:szCs w:val="28"/>
              </w:rPr>
            </w:pPr>
          </w:p>
        </w:tc>
        <w:tc>
          <w:tcPr>
            <w:tcW w:w="5044" w:type="dxa"/>
          </w:tcPr>
          <w:p w:rsidR="00ED3ED7" w:rsidRPr="00852980" w:rsidRDefault="00ED3ED7" w:rsidP="000F2431">
            <w:pPr>
              <w:rPr>
                <w:sz w:val="28"/>
                <w:szCs w:val="28"/>
              </w:rPr>
            </w:pPr>
            <w:r w:rsidRPr="00852980">
              <w:rPr>
                <w:sz w:val="28"/>
                <w:szCs w:val="28"/>
              </w:rPr>
              <w:t xml:space="preserve">Об утверждении бюджета администрации рабочего поселка Чик на </w:t>
            </w:r>
            <w:r>
              <w:rPr>
                <w:sz w:val="28"/>
                <w:szCs w:val="28"/>
              </w:rPr>
              <w:t>2017</w:t>
            </w:r>
            <w:r w:rsidRPr="00852980">
              <w:rPr>
                <w:sz w:val="28"/>
                <w:szCs w:val="28"/>
              </w:rPr>
              <w:t xml:space="preserve"> – </w:t>
            </w:r>
            <w:r>
              <w:rPr>
                <w:sz w:val="28"/>
                <w:szCs w:val="28"/>
              </w:rPr>
              <w:t>2018гг.</w:t>
            </w:r>
          </w:p>
        </w:tc>
        <w:tc>
          <w:tcPr>
            <w:tcW w:w="1417" w:type="dxa"/>
            <w:gridSpan w:val="2"/>
            <w:vAlign w:val="center"/>
          </w:tcPr>
          <w:p w:rsidR="00ED3ED7" w:rsidRPr="00852980" w:rsidRDefault="00ED3ED7" w:rsidP="000F2431">
            <w:pPr>
              <w:jc w:val="center"/>
              <w:rPr>
                <w:sz w:val="28"/>
                <w:szCs w:val="28"/>
              </w:rPr>
            </w:pPr>
            <w:r w:rsidRPr="00852980">
              <w:rPr>
                <w:sz w:val="28"/>
                <w:szCs w:val="28"/>
              </w:rPr>
              <w:t>декабрь</w:t>
            </w:r>
          </w:p>
        </w:tc>
        <w:tc>
          <w:tcPr>
            <w:tcW w:w="2836" w:type="dxa"/>
          </w:tcPr>
          <w:p w:rsidR="00ED3ED7" w:rsidRPr="00852980" w:rsidRDefault="00ED3ED7" w:rsidP="000F2431">
            <w:pPr>
              <w:rPr>
                <w:sz w:val="28"/>
                <w:szCs w:val="28"/>
              </w:rPr>
            </w:pPr>
            <w:r w:rsidRPr="00852980">
              <w:rPr>
                <w:sz w:val="28"/>
                <w:szCs w:val="28"/>
              </w:rPr>
              <w:t>Главный бухгалтер</w:t>
            </w:r>
            <w:r>
              <w:rPr>
                <w:sz w:val="28"/>
                <w:szCs w:val="28"/>
              </w:rPr>
              <w:t xml:space="preserve"> администрации р.</w:t>
            </w:r>
            <w:r w:rsidR="00B84BED">
              <w:rPr>
                <w:sz w:val="28"/>
                <w:szCs w:val="28"/>
              </w:rPr>
              <w:t xml:space="preserve"> </w:t>
            </w:r>
            <w:r>
              <w:rPr>
                <w:sz w:val="28"/>
                <w:szCs w:val="28"/>
              </w:rPr>
              <w:t>п. Чик</w:t>
            </w:r>
          </w:p>
        </w:tc>
      </w:tr>
      <w:tr w:rsidR="00ED3ED7" w:rsidRPr="00852980" w:rsidTr="000F2431">
        <w:trPr>
          <w:trHeight w:val="1016"/>
        </w:trPr>
        <w:tc>
          <w:tcPr>
            <w:tcW w:w="734" w:type="dxa"/>
          </w:tcPr>
          <w:p w:rsidR="00ED3ED7" w:rsidRPr="006400C8" w:rsidRDefault="00ED3ED7" w:rsidP="000F2431">
            <w:pPr>
              <w:pStyle w:val="ab"/>
              <w:numPr>
                <w:ilvl w:val="0"/>
                <w:numId w:val="24"/>
              </w:numPr>
              <w:spacing w:line="276" w:lineRule="auto"/>
              <w:rPr>
                <w:sz w:val="28"/>
                <w:szCs w:val="28"/>
              </w:rPr>
            </w:pPr>
          </w:p>
        </w:tc>
        <w:tc>
          <w:tcPr>
            <w:tcW w:w="5044" w:type="dxa"/>
          </w:tcPr>
          <w:p w:rsidR="00ED3ED7" w:rsidRPr="00852980" w:rsidRDefault="00ED3ED7" w:rsidP="000F2431">
            <w:pPr>
              <w:rPr>
                <w:sz w:val="28"/>
                <w:szCs w:val="28"/>
              </w:rPr>
            </w:pPr>
            <w:r w:rsidRPr="00852980">
              <w:rPr>
                <w:sz w:val="28"/>
                <w:szCs w:val="28"/>
              </w:rPr>
              <w:t xml:space="preserve">Об утверждении Плана социально-экономического развития рабочего поселка Чик на </w:t>
            </w:r>
            <w:r>
              <w:rPr>
                <w:sz w:val="28"/>
                <w:szCs w:val="28"/>
              </w:rPr>
              <w:t>2017 – 2020</w:t>
            </w:r>
            <w:r w:rsidR="00B84BED">
              <w:rPr>
                <w:sz w:val="28"/>
                <w:szCs w:val="28"/>
              </w:rPr>
              <w:t xml:space="preserve"> </w:t>
            </w:r>
            <w:r>
              <w:rPr>
                <w:sz w:val="28"/>
                <w:szCs w:val="28"/>
              </w:rPr>
              <w:t>гг.</w:t>
            </w:r>
          </w:p>
        </w:tc>
        <w:tc>
          <w:tcPr>
            <w:tcW w:w="1417" w:type="dxa"/>
            <w:gridSpan w:val="2"/>
            <w:vAlign w:val="center"/>
          </w:tcPr>
          <w:p w:rsidR="00ED3ED7" w:rsidRPr="00852980" w:rsidRDefault="00ED3ED7" w:rsidP="000F2431">
            <w:pPr>
              <w:jc w:val="center"/>
              <w:rPr>
                <w:sz w:val="28"/>
                <w:szCs w:val="28"/>
              </w:rPr>
            </w:pPr>
            <w:r w:rsidRPr="00852980">
              <w:rPr>
                <w:sz w:val="28"/>
                <w:szCs w:val="28"/>
              </w:rPr>
              <w:t>декабрь</w:t>
            </w:r>
          </w:p>
        </w:tc>
        <w:tc>
          <w:tcPr>
            <w:tcW w:w="2836" w:type="dxa"/>
          </w:tcPr>
          <w:p w:rsidR="00ED3ED7" w:rsidRPr="00852980" w:rsidRDefault="00ED3ED7" w:rsidP="000F2431">
            <w:pPr>
              <w:rPr>
                <w:sz w:val="28"/>
                <w:szCs w:val="28"/>
              </w:rPr>
            </w:pPr>
            <w:r w:rsidRPr="00852980">
              <w:rPr>
                <w:sz w:val="28"/>
                <w:szCs w:val="28"/>
              </w:rPr>
              <w:t>Главный бухгалтер</w:t>
            </w:r>
            <w:r>
              <w:rPr>
                <w:sz w:val="28"/>
                <w:szCs w:val="28"/>
              </w:rPr>
              <w:t xml:space="preserve"> администрации р.</w:t>
            </w:r>
            <w:r w:rsidR="00B84BED">
              <w:rPr>
                <w:sz w:val="28"/>
                <w:szCs w:val="28"/>
              </w:rPr>
              <w:t xml:space="preserve"> </w:t>
            </w:r>
            <w:r>
              <w:rPr>
                <w:sz w:val="28"/>
                <w:szCs w:val="28"/>
              </w:rPr>
              <w:t>п. Чик</w:t>
            </w:r>
          </w:p>
        </w:tc>
      </w:tr>
      <w:tr w:rsidR="00ED3ED7" w:rsidTr="000F2431">
        <w:tblPrEx>
          <w:tblLook w:val="0000" w:firstRow="0" w:lastRow="0" w:firstColumn="0" w:lastColumn="0" w:noHBand="0" w:noVBand="0"/>
        </w:tblPrEx>
        <w:trPr>
          <w:trHeight w:val="587"/>
        </w:trPr>
        <w:tc>
          <w:tcPr>
            <w:tcW w:w="734" w:type="dxa"/>
          </w:tcPr>
          <w:p w:rsidR="00ED3ED7" w:rsidRPr="006400C8" w:rsidRDefault="00ED3ED7" w:rsidP="000F2431">
            <w:pPr>
              <w:pStyle w:val="ab"/>
              <w:numPr>
                <w:ilvl w:val="0"/>
                <w:numId w:val="24"/>
              </w:numPr>
              <w:spacing w:after="200" w:line="276" w:lineRule="auto"/>
            </w:pPr>
          </w:p>
        </w:tc>
        <w:tc>
          <w:tcPr>
            <w:tcW w:w="5044" w:type="dxa"/>
          </w:tcPr>
          <w:p w:rsidR="00ED3ED7" w:rsidRPr="003C6BB6" w:rsidRDefault="00ED3ED7" w:rsidP="00C13505">
            <w:pPr>
              <w:rPr>
                <w:sz w:val="28"/>
                <w:szCs w:val="28"/>
              </w:rPr>
            </w:pPr>
            <w:r w:rsidRPr="003C6BB6">
              <w:rPr>
                <w:sz w:val="28"/>
                <w:szCs w:val="28"/>
              </w:rPr>
              <w:t xml:space="preserve">Об утверждении плана работы Совета депутатов рабочего поселка Чик на </w:t>
            </w:r>
            <w:r w:rsidR="00C13505">
              <w:rPr>
                <w:sz w:val="28"/>
                <w:szCs w:val="28"/>
              </w:rPr>
              <w:t xml:space="preserve">2017 </w:t>
            </w:r>
            <w:r>
              <w:rPr>
                <w:sz w:val="28"/>
                <w:szCs w:val="28"/>
              </w:rPr>
              <w:t>г.</w:t>
            </w:r>
          </w:p>
        </w:tc>
        <w:tc>
          <w:tcPr>
            <w:tcW w:w="1417" w:type="dxa"/>
            <w:gridSpan w:val="2"/>
            <w:vAlign w:val="center"/>
          </w:tcPr>
          <w:p w:rsidR="00ED3ED7" w:rsidRDefault="00ED3ED7" w:rsidP="000F2431">
            <w:pPr>
              <w:jc w:val="center"/>
            </w:pPr>
            <w:r w:rsidRPr="00852980">
              <w:rPr>
                <w:sz w:val="28"/>
                <w:szCs w:val="28"/>
              </w:rPr>
              <w:t>декабрь</w:t>
            </w:r>
          </w:p>
        </w:tc>
        <w:tc>
          <w:tcPr>
            <w:tcW w:w="2836" w:type="dxa"/>
          </w:tcPr>
          <w:p w:rsidR="00ED3ED7" w:rsidRDefault="00ED3ED7" w:rsidP="000F2431">
            <w:r w:rsidRPr="003C6BB6">
              <w:rPr>
                <w:sz w:val="28"/>
                <w:szCs w:val="28"/>
              </w:rPr>
              <w:t>Председатель Совета</w:t>
            </w:r>
            <w:r>
              <w:rPr>
                <w:sz w:val="28"/>
                <w:szCs w:val="28"/>
              </w:rPr>
              <w:t xml:space="preserve"> депутатов</w:t>
            </w:r>
          </w:p>
        </w:tc>
      </w:tr>
      <w:tr w:rsidR="00ED3ED7" w:rsidRPr="00852980" w:rsidTr="000F2431">
        <w:tc>
          <w:tcPr>
            <w:tcW w:w="734" w:type="dxa"/>
          </w:tcPr>
          <w:p w:rsidR="00ED3ED7" w:rsidRPr="006400C8" w:rsidRDefault="00ED3ED7" w:rsidP="000F2431">
            <w:pPr>
              <w:pStyle w:val="ab"/>
              <w:numPr>
                <w:ilvl w:val="0"/>
                <w:numId w:val="24"/>
              </w:numPr>
              <w:spacing w:line="276" w:lineRule="auto"/>
              <w:rPr>
                <w:sz w:val="28"/>
                <w:szCs w:val="28"/>
              </w:rPr>
            </w:pPr>
          </w:p>
        </w:tc>
        <w:tc>
          <w:tcPr>
            <w:tcW w:w="5044" w:type="dxa"/>
          </w:tcPr>
          <w:p w:rsidR="00ED3ED7" w:rsidRPr="000F2431" w:rsidRDefault="00ED3ED7" w:rsidP="000F2431">
            <w:pPr>
              <w:rPr>
                <w:sz w:val="28"/>
                <w:szCs w:val="28"/>
              </w:rPr>
            </w:pPr>
            <w:r w:rsidRPr="000F2431">
              <w:rPr>
                <w:sz w:val="28"/>
                <w:szCs w:val="28"/>
              </w:rPr>
              <w:t>О внесении изменений в Устав р.</w:t>
            </w:r>
            <w:r w:rsidR="000F2431">
              <w:rPr>
                <w:sz w:val="28"/>
                <w:szCs w:val="28"/>
              </w:rPr>
              <w:t xml:space="preserve"> </w:t>
            </w:r>
            <w:r w:rsidRPr="000F2431">
              <w:rPr>
                <w:sz w:val="28"/>
                <w:szCs w:val="28"/>
              </w:rPr>
              <w:t>п. Чик</w:t>
            </w:r>
          </w:p>
        </w:tc>
        <w:tc>
          <w:tcPr>
            <w:tcW w:w="1417" w:type="dxa"/>
            <w:gridSpan w:val="2"/>
            <w:vAlign w:val="center"/>
          </w:tcPr>
          <w:p w:rsidR="00ED3ED7" w:rsidRPr="00852980" w:rsidRDefault="00ED3ED7" w:rsidP="000F2431">
            <w:pPr>
              <w:jc w:val="center"/>
              <w:rPr>
                <w:sz w:val="28"/>
                <w:szCs w:val="28"/>
              </w:rPr>
            </w:pPr>
            <w:r w:rsidRPr="00852980">
              <w:rPr>
                <w:sz w:val="28"/>
                <w:szCs w:val="28"/>
              </w:rPr>
              <w:t>декабрь</w:t>
            </w:r>
          </w:p>
        </w:tc>
        <w:tc>
          <w:tcPr>
            <w:tcW w:w="2836" w:type="dxa"/>
          </w:tcPr>
          <w:p w:rsidR="00ED3ED7" w:rsidRPr="00852980" w:rsidRDefault="000F2431" w:rsidP="000F2431">
            <w:pPr>
              <w:rPr>
                <w:sz w:val="28"/>
                <w:szCs w:val="28"/>
              </w:rPr>
            </w:pPr>
            <w:r>
              <w:rPr>
                <w:sz w:val="28"/>
                <w:szCs w:val="28"/>
              </w:rPr>
              <w:t>Специалист администрации</w:t>
            </w:r>
          </w:p>
        </w:tc>
      </w:tr>
      <w:tr w:rsidR="00ED3ED7" w:rsidRPr="00852980" w:rsidTr="000F2431">
        <w:trPr>
          <w:trHeight w:val="585"/>
        </w:trPr>
        <w:tc>
          <w:tcPr>
            <w:tcW w:w="734" w:type="dxa"/>
          </w:tcPr>
          <w:p w:rsidR="00ED3ED7" w:rsidRPr="006400C8" w:rsidRDefault="00ED3ED7" w:rsidP="000F2431">
            <w:pPr>
              <w:pStyle w:val="ab"/>
              <w:numPr>
                <w:ilvl w:val="0"/>
                <w:numId w:val="24"/>
              </w:numPr>
              <w:spacing w:line="276" w:lineRule="auto"/>
              <w:rPr>
                <w:sz w:val="28"/>
                <w:szCs w:val="28"/>
              </w:rPr>
            </w:pPr>
          </w:p>
        </w:tc>
        <w:tc>
          <w:tcPr>
            <w:tcW w:w="5044" w:type="dxa"/>
          </w:tcPr>
          <w:p w:rsidR="00ED3ED7" w:rsidRPr="00852980" w:rsidRDefault="000F2431" w:rsidP="000F2431">
            <w:pPr>
              <w:rPr>
                <w:sz w:val="28"/>
                <w:szCs w:val="28"/>
              </w:rPr>
            </w:pPr>
            <w:r>
              <w:rPr>
                <w:sz w:val="28"/>
                <w:szCs w:val="28"/>
              </w:rPr>
              <w:t>Разное</w:t>
            </w:r>
          </w:p>
        </w:tc>
        <w:tc>
          <w:tcPr>
            <w:tcW w:w="1417" w:type="dxa"/>
            <w:gridSpan w:val="2"/>
            <w:vAlign w:val="center"/>
          </w:tcPr>
          <w:p w:rsidR="00ED3ED7" w:rsidRPr="00852980" w:rsidRDefault="000F2431" w:rsidP="000F2431">
            <w:pPr>
              <w:jc w:val="center"/>
              <w:rPr>
                <w:sz w:val="28"/>
                <w:szCs w:val="28"/>
              </w:rPr>
            </w:pPr>
            <w:r w:rsidRPr="00852980">
              <w:rPr>
                <w:sz w:val="28"/>
                <w:szCs w:val="28"/>
              </w:rPr>
              <w:t>декабрь</w:t>
            </w:r>
          </w:p>
        </w:tc>
        <w:tc>
          <w:tcPr>
            <w:tcW w:w="2836" w:type="dxa"/>
          </w:tcPr>
          <w:p w:rsidR="00ED3ED7" w:rsidRDefault="00ED3ED7" w:rsidP="000F2431">
            <w:pPr>
              <w:rPr>
                <w:sz w:val="28"/>
                <w:szCs w:val="28"/>
              </w:rPr>
            </w:pPr>
          </w:p>
        </w:tc>
      </w:tr>
    </w:tbl>
    <w:p w:rsidR="00E11216" w:rsidRDefault="00E11216" w:rsidP="00E11216">
      <w:pPr>
        <w:rPr>
          <w:sz w:val="28"/>
          <w:u w:val="single"/>
        </w:rPr>
      </w:pPr>
    </w:p>
    <w:p w:rsidR="00E11216" w:rsidRDefault="00E11216" w:rsidP="009D2DE2">
      <w:pPr>
        <w:jc w:val="center"/>
        <w:rPr>
          <w:b/>
          <w:bCs/>
          <w:sz w:val="28"/>
          <w:szCs w:val="28"/>
        </w:rPr>
      </w:pPr>
    </w:p>
    <w:p w:rsidR="00E11216" w:rsidRDefault="00E11216" w:rsidP="009D2DE2">
      <w:pPr>
        <w:jc w:val="center"/>
        <w:rPr>
          <w:b/>
          <w:bCs/>
          <w:sz w:val="28"/>
          <w:szCs w:val="28"/>
        </w:rPr>
      </w:pPr>
    </w:p>
    <w:p w:rsidR="00E11216" w:rsidRDefault="00E11216" w:rsidP="009D2DE2">
      <w:pPr>
        <w:jc w:val="center"/>
        <w:rPr>
          <w:b/>
          <w:bCs/>
          <w:sz w:val="28"/>
          <w:szCs w:val="28"/>
        </w:rPr>
      </w:pPr>
    </w:p>
    <w:p w:rsidR="00DA03B2" w:rsidRDefault="00DA03B2" w:rsidP="009D2DE2">
      <w:pPr>
        <w:jc w:val="center"/>
        <w:rPr>
          <w:b/>
          <w:bCs/>
          <w:sz w:val="28"/>
          <w:szCs w:val="28"/>
        </w:rPr>
      </w:pPr>
    </w:p>
    <w:p w:rsidR="00DA03B2" w:rsidRDefault="00DA03B2" w:rsidP="009D2DE2">
      <w:pPr>
        <w:jc w:val="center"/>
        <w:rPr>
          <w:b/>
          <w:bCs/>
          <w:sz w:val="28"/>
          <w:szCs w:val="28"/>
        </w:rPr>
      </w:pPr>
    </w:p>
    <w:p w:rsidR="00DA03B2" w:rsidRDefault="00DA03B2" w:rsidP="009D2DE2">
      <w:pPr>
        <w:jc w:val="center"/>
        <w:rPr>
          <w:b/>
          <w:bCs/>
          <w:sz w:val="28"/>
          <w:szCs w:val="28"/>
        </w:rPr>
      </w:pPr>
    </w:p>
    <w:p w:rsidR="00DA03B2" w:rsidRDefault="00DA03B2" w:rsidP="009D2DE2">
      <w:pPr>
        <w:jc w:val="center"/>
        <w:rPr>
          <w:b/>
          <w:bCs/>
          <w:sz w:val="28"/>
          <w:szCs w:val="28"/>
        </w:rPr>
      </w:pPr>
    </w:p>
    <w:p w:rsidR="00DA03B2" w:rsidRDefault="00DA03B2" w:rsidP="009D2DE2">
      <w:pPr>
        <w:jc w:val="center"/>
        <w:rPr>
          <w:b/>
          <w:bCs/>
          <w:sz w:val="28"/>
          <w:szCs w:val="28"/>
        </w:rPr>
      </w:pPr>
    </w:p>
    <w:p w:rsidR="00DA03B2" w:rsidRDefault="00DA03B2" w:rsidP="009D2DE2">
      <w:pPr>
        <w:jc w:val="center"/>
        <w:rPr>
          <w:b/>
          <w:bCs/>
          <w:sz w:val="28"/>
          <w:szCs w:val="28"/>
        </w:rPr>
      </w:pPr>
    </w:p>
    <w:p w:rsidR="00DA03B2" w:rsidRDefault="00DA03B2" w:rsidP="009D2DE2">
      <w:pPr>
        <w:jc w:val="center"/>
        <w:rPr>
          <w:b/>
          <w:bCs/>
          <w:sz w:val="28"/>
          <w:szCs w:val="28"/>
        </w:rPr>
      </w:pPr>
    </w:p>
    <w:p w:rsidR="00DA03B2" w:rsidRDefault="00DA03B2" w:rsidP="009D2DE2">
      <w:pPr>
        <w:jc w:val="center"/>
        <w:rPr>
          <w:b/>
          <w:bCs/>
          <w:sz w:val="28"/>
          <w:szCs w:val="28"/>
        </w:rPr>
      </w:pPr>
    </w:p>
    <w:p w:rsidR="00DA03B2" w:rsidRDefault="00DA03B2" w:rsidP="009D2DE2">
      <w:pPr>
        <w:jc w:val="center"/>
        <w:rPr>
          <w:b/>
          <w:bCs/>
          <w:sz w:val="28"/>
          <w:szCs w:val="28"/>
        </w:rPr>
      </w:pPr>
    </w:p>
    <w:p w:rsidR="00DA03B2" w:rsidRDefault="00DA03B2" w:rsidP="009D2DE2">
      <w:pPr>
        <w:jc w:val="center"/>
        <w:rPr>
          <w:b/>
          <w:bCs/>
          <w:sz w:val="28"/>
          <w:szCs w:val="28"/>
        </w:rPr>
      </w:pPr>
    </w:p>
    <w:p w:rsidR="00DA03B2" w:rsidRDefault="00DA03B2" w:rsidP="009D2DE2">
      <w:pPr>
        <w:jc w:val="center"/>
        <w:rPr>
          <w:b/>
          <w:bCs/>
          <w:sz w:val="28"/>
          <w:szCs w:val="28"/>
        </w:rPr>
      </w:pPr>
    </w:p>
    <w:p w:rsidR="00DA03B2" w:rsidRDefault="00DA03B2" w:rsidP="009D2DE2">
      <w:pPr>
        <w:jc w:val="center"/>
        <w:rPr>
          <w:b/>
          <w:bCs/>
          <w:sz w:val="28"/>
          <w:szCs w:val="28"/>
        </w:rPr>
      </w:pPr>
    </w:p>
    <w:p w:rsidR="00DA03B2" w:rsidRDefault="00DA03B2" w:rsidP="009D2DE2">
      <w:pPr>
        <w:jc w:val="center"/>
        <w:rPr>
          <w:b/>
          <w:bCs/>
          <w:sz w:val="28"/>
          <w:szCs w:val="28"/>
        </w:rPr>
      </w:pPr>
    </w:p>
    <w:p w:rsidR="00DA03B2" w:rsidRDefault="00DA03B2" w:rsidP="009D2DE2">
      <w:pPr>
        <w:jc w:val="center"/>
        <w:rPr>
          <w:b/>
          <w:bCs/>
          <w:sz w:val="28"/>
          <w:szCs w:val="28"/>
        </w:rPr>
      </w:pPr>
    </w:p>
    <w:p w:rsidR="00DA03B2" w:rsidRDefault="00DA03B2" w:rsidP="009D2DE2">
      <w:pPr>
        <w:jc w:val="center"/>
        <w:rPr>
          <w:b/>
          <w:bCs/>
          <w:sz w:val="28"/>
          <w:szCs w:val="28"/>
        </w:rPr>
      </w:pPr>
    </w:p>
    <w:p w:rsidR="00DA03B2" w:rsidRDefault="00DA03B2" w:rsidP="009D2DE2">
      <w:pPr>
        <w:jc w:val="center"/>
        <w:rPr>
          <w:b/>
          <w:bCs/>
          <w:sz w:val="28"/>
          <w:szCs w:val="28"/>
        </w:rPr>
      </w:pPr>
    </w:p>
    <w:p w:rsidR="00DA03B2" w:rsidRDefault="00DA03B2" w:rsidP="009D2DE2">
      <w:pPr>
        <w:jc w:val="center"/>
        <w:rPr>
          <w:b/>
          <w:bCs/>
          <w:sz w:val="28"/>
          <w:szCs w:val="28"/>
        </w:rPr>
      </w:pPr>
    </w:p>
    <w:p w:rsidR="00DA03B2" w:rsidRDefault="00DA03B2" w:rsidP="009D2DE2">
      <w:pPr>
        <w:jc w:val="center"/>
        <w:rPr>
          <w:b/>
          <w:bCs/>
          <w:sz w:val="28"/>
          <w:szCs w:val="28"/>
        </w:rPr>
      </w:pPr>
    </w:p>
    <w:p w:rsidR="00DA03B2" w:rsidRDefault="00DA03B2" w:rsidP="009D2DE2">
      <w:pPr>
        <w:jc w:val="center"/>
        <w:rPr>
          <w:b/>
          <w:bCs/>
          <w:sz w:val="28"/>
          <w:szCs w:val="28"/>
        </w:rPr>
      </w:pPr>
    </w:p>
    <w:p w:rsidR="00DA03B2" w:rsidRDefault="00DA03B2" w:rsidP="009D2DE2">
      <w:pPr>
        <w:jc w:val="center"/>
        <w:rPr>
          <w:b/>
          <w:bCs/>
          <w:sz w:val="28"/>
          <w:szCs w:val="28"/>
        </w:rPr>
      </w:pPr>
    </w:p>
    <w:p w:rsidR="00E11216" w:rsidRDefault="00E11216" w:rsidP="009D2DE2">
      <w:pPr>
        <w:jc w:val="center"/>
        <w:rPr>
          <w:b/>
          <w:bCs/>
          <w:sz w:val="28"/>
          <w:szCs w:val="28"/>
        </w:rPr>
      </w:pPr>
    </w:p>
    <w:p w:rsidR="00E11216" w:rsidRDefault="00E11216" w:rsidP="009D2DE2">
      <w:pPr>
        <w:jc w:val="center"/>
        <w:rPr>
          <w:b/>
          <w:bCs/>
          <w:sz w:val="28"/>
          <w:szCs w:val="28"/>
        </w:rPr>
      </w:pPr>
    </w:p>
    <w:p w:rsidR="00E11216" w:rsidRDefault="00E11216" w:rsidP="009D2DE2">
      <w:pPr>
        <w:jc w:val="center"/>
        <w:rPr>
          <w:b/>
          <w:bCs/>
          <w:sz w:val="28"/>
          <w:szCs w:val="28"/>
        </w:rPr>
      </w:pPr>
    </w:p>
    <w:p w:rsidR="00E11216" w:rsidRDefault="00E11216" w:rsidP="009D2DE2">
      <w:pPr>
        <w:jc w:val="center"/>
        <w:rPr>
          <w:b/>
          <w:bCs/>
          <w:sz w:val="28"/>
          <w:szCs w:val="28"/>
        </w:rPr>
      </w:pPr>
    </w:p>
    <w:p w:rsidR="00E11216" w:rsidRDefault="00E11216" w:rsidP="009D2DE2">
      <w:pPr>
        <w:jc w:val="center"/>
        <w:rPr>
          <w:b/>
          <w:bCs/>
          <w:sz w:val="28"/>
          <w:szCs w:val="28"/>
        </w:rPr>
      </w:pPr>
    </w:p>
    <w:p w:rsidR="00E11216" w:rsidRDefault="00E11216" w:rsidP="009D2DE2">
      <w:pPr>
        <w:jc w:val="center"/>
        <w:rPr>
          <w:b/>
          <w:bCs/>
          <w:sz w:val="28"/>
          <w:szCs w:val="28"/>
        </w:rPr>
      </w:pPr>
    </w:p>
    <w:p w:rsidR="00E11216" w:rsidRDefault="00E11216" w:rsidP="009D2DE2">
      <w:pPr>
        <w:jc w:val="center"/>
        <w:rPr>
          <w:b/>
          <w:bCs/>
          <w:sz w:val="28"/>
          <w:szCs w:val="28"/>
        </w:rPr>
      </w:pPr>
    </w:p>
    <w:p w:rsidR="00E11216" w:rsidRDefault="00E11216" w:rsidP="009D2DE2">
      <w:pPr>
        <w:jc w:val="center"/>
        <w:rPr>
          <w:b/>
          <w:bCs/>
          <w:sz w:val="28"/>
          <w:szCs w:val="28"/>
        </w:rPr>
      </w:pPr>
    </w:p>
    <w:p w:rsidR="00E11216" w:rsidRDefault="00E11216" w:rsidP="009D2DE2">
      <w:pPr>
        <w:jc w:val="center"/>
        <w:rPr>
          <w:b/>
          <w:bCs/>
          <w:sz w:val="28"/>
          <w:szCs w:val="28"/>
        </w:rPr>
      </w:pPr>
    </w:p>
    <w:p w:rsidR="009034FE" w:rsidRPr="00796BC6" w:rsidRDefault="009034FE" w:rsidP="009A0C45">
      <w:pPr>
        <w:rPr>
          <w:sz w:val="28"/>
          <w:szCs w:val="28"/>
        </w:rPr>
      </w:pPr>
    </w:p>
    <w:sectPr w:rsidR="009034FE" w:rsidRPr="00796BC6" w:rsidSect="00EC691D">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5DD" w:rsidRDefault="00C425DD" w:rsidP="002C558F">
      <w:r>
        <w:separator/>
      </w:r>
    </w:p>
  </w:endnote>
  <w:endnote w:type="continuationSeparator" w:id="0">
    <w:p w:rsidR="00C425DD" w:rsidRDefault="00C425DD" w:rsidP="002C5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ヒラギノ角ゴ Pro W3">
    <w:altName w:val="MS Mincho"/>
    <w:charset w:val="80"/>
    <w:family w:val="auto"/>
    <w:pitch w:val="variable"/>
    <w:sig w:usb0="00000000" w:usb1="7AC7FFFF" w:usb2="00000012" w:usb3="00000000" w:csb0="0002000D" w:csb1="00000000"/>
  </w:font>
  <w:font w:name="Segoe UI Symbol">
    <w:panose1 w:val="020B0502040204020203"/>
    <w:charset w:val="00"/>
    <w:family w:val="swiss"/>
    <w:pitch w:val="variable"/>
    <w:sig w:usb0="8000006F" w:usb1="1200FBEF" w:usb2="0064C000" w:usb3="00000000" w:csb0="00000001" w:csb1="00000000"/>
  </w:font>
  <w:font w:name="inherit">
    <w:altName w:val="Times New Roman"/>
    <w:panose1 w:val="00000000000000000000"/>
    <w:charset w:val="00"/>
    <w:family w:val="roman"/>
    <w:notTrueType/>
    <w:pitch w:val="default"/>
    <w:sig w:usb0="00000003" w:usb1="00000000" w:usb2="00000000" w:usb3="00000000" w:csb0="00000001" w:csb1="00000000"/>
  </w:font>
  <w:font w:name="Times New Roman Bold Cyr">
    <w:altName w:val="Times New Roman"/>
    <w:panose1 w:val="00000000000000000000"/>
    <w:charset w:val="CC"/>
    <w:family w:val="auto"/>
    <w:notTrueType/>
    <w:pitch w:val="variable"/>
    <w:sig w:usb0="00000201" w:usb1="00000000" w:usb2="00000000" w:usb3="00000000" w:csb0="00000004"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C4D" w:rsidRDefault="007F2C4D">
    <w:pPr>
      <w:pStyle w:val="afff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Times New Roman"/>
        <w:color w:val="aut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C4D" w:rsidRDefault="007F2C4D">
    <w:pPr>
      <w:pStyle w:val="afb"/>
      <w:jc w:val="center"/>
    </w:pPr>
  </w:p>
  <w:p w:rsidR="007F2C4D" w:rsidRDefault="007F2C4D">
    <w:pPr>
      <w:pStyle w:val="afff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Times New Roman"/>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5DD" w:rsidRDefault="00C425DD" w:rsidP="002C558F">
      <w:r>
        <w:separator/>
      </w:r>
    </w:p>
  </w:footnote>
  <w:footnote w:type="continuationSeparator" w:id="0">
    <w:p w:rsidR="00C425DD" w:rsidRDefault="00C425DD" w:rsidP="002C55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C4D" w:rsidRDefault="007F2C4D">
    <w:pPr>
      <w:pStyle w:val="afff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Times New Roman"/>
        <w:color w:val="aut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C4D" w:rsidRDefault="007F2C4D">
    <w:pPr>
      <w:pStyle w:val="afff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eastAsia="Times New Roman"/>
        <w:color w:val="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E0E6FD8"/>
    <w:lvl w:ilvl="0">
      <w:numFmt w:val="bullet"/>
      <w:lvlText w:val="*"/>
      <w:lvlJc w:val="left"/>
    </w:lvl>
  </w:abstractNum>
  <w:abstractNum w:abstractNumId="1">
    <w:nsid w:val="00000001"/>
    <w:multiLevelType w:val="multilevel"/>
    <w:tmpl w:val="894EE873"/>
    <w:lvl w:ilvl="0">
      <w:start w:val="1"/>
      <w:numFmt w:val="decimal"/>
      <w:isLgl/>
      <w:lvlText w:val="%1."/>
      <w:lvlJc w:val="left"/>
      <w:pPr>
        <w:tabs>
          <w:tab w:val="num" w:pos="357"/>
        </w:tabs>
        <w:ind w:left="357" w:firstLine="720"/>
      </w:pPr>
      <w:rPr>
        <w:rFonts w:cs="Times New Roman" w:hint="default"/>
        <w:color w:val="000000"/>
        <w:position w:val="0"/>
        <w:sz w:val="24"/>
      </w:rPr>
    </w:lvl>
    <w:lvl w:ilvl="1">
      <w:start w:val="1"/>
      <w:numFmt w:val="lowerLetter"/>
      <w:lvlText w:val="%2."/>
      <w:lvlJc w:val="left"/>
      <w:pPr>
        <w:tabs>
          <w:tab w:val="num" w:pos="360"/>
        </w:tabs>
        <w:ind w:left="360" w:firstLine="1440"/>
      </w:pPr>
      <w:rPr>
        <w:rFonts w:cs="Times New Roman" w:hint="default"/>
        <w:color w:val="000000"/>
        <w:position w:val="0"/>
        <w:sz w:val="24"/>
      </w:rPr>
    </w:lvl>
    <w:lvl w:ilvl="2">
      <w:start w:val="1"/>
      <w:numFmt w:val="lowerRoman"/>
      <w:lvlText w:val="%3."/>
      <w:lvlJc w:val="left"/>
      <w:pPr>
        <w:tabs>
          <w:tab w:val="num" w:pos="360"/>
        </w:tabs>
        <w:ind w:left="360" w:firstLine="2160"/>
      </w:pPr>
      <w:rPr>
        <w:rFonts w:cs="Times New Roman" w:hint="default"/>
        <w:color w:val="000000"/>
        <w:position w:val="0"/>
        <w:sz w:val="24"/>
      </w:rPr>
    </w:lvl>
    <w:lvl w:ilvl="3">
      <w:start w:val="1"/>
      <w:numFmt w:val="decimal"/>
      <w:isLgl/>
      <w:lvlText w:val="%4."/>
      <w:lvlJc w:val="left"/>
      <w:pPr>
        <w:tabs>
          <w:tab w:val="num" w:pos="360"/>
        </w:tabs>
        <w:ind w:left="360" w:firstLine="2880"/>
      </w:pPr>
      <w:rPr>
        <w:rFonts w:cs="Times New Roman" w:hint="default"/>
        <w:color w:val="000000"/>
        <w:position w:val="0"/>
        <w:sz w:val="24"/>
      </w:rPr>
    </w:lvl>
    <w:lvl w:ilvl="4">
      <w:start w:val="1"/>
      <w:numFmt w:val="lowerLetter"/>
      <w:lvlText w:val="%5."/>
      <w:lvlJc w:val="left"/>
      <w:pPr>
        <w:tabs>
          <w:tab w:val="num" w:pos="360"/>
        </w:tabs>
        <w:ind w:left="360" w:firstLine="3600"/>
      </w:pPr>
      <w:rPr>
        <w:rFonts w:cs="Times New Roman" w:hint="default"/>
        <w:color w:val="000000"/>
        <w:position w:val="0"/>
        <w:sz w:val="24"/>
      </w:rPr>
    </w:lvl>
    <w:lvl w:ilvl="5">
      <w:start w:val="1"/>
      <w:numFmt w:val="lowerRoman"/>
      <w:lvlText w:val="%6."/>
      <w:lvlJc w:val="left"/>
      <w:pPr>
        <w:tabs>
          <w:tab w:val="num" w:pos="360"/>
        </w:tabs>
        <w:ind w:left="360" w:firstLine="4320"/>
      </w:pPr>
      <w:rPr>
        <w:rFonts w:cs="Times New Roman" w:hint="default"/>
        <w:color w:val="000000"/>
        <w:position w:val="0"/>
        <w:sz w:val="24"/>
      </w:rPr>
    </w:lvl>
    <w:lvl w:ilvl="6">
      <w:start w:val="1"/>
      <w:numFmt w:val="decimal"/>
      <w:isLgl/>
      <w:lvlText w:val="%7."/>
      <w:lvlJc w:val="left"/>
      <w:pPr>
        <w:tabs>
          <w:tab w:val="num" w:pos="360"/>
        </w:tabs>
        <w:ind w:left="360" w:firstLine="5040"/>
      </w:pPr>
      <w:rPr>
        <w:rFonts w:cs="Times New Roman" w:hint="default"/>
        <w:color w:val="000000"/>
        <w:position w:val="0"/>
        <w:sz w:val="24"/>
      </w:rPr>
    </w:lvl>
    <w:lvl w:ilvl="7">
      <w:start w:val="1"/>
      <w:numFmt w:val="lowerLetter"/>
      <w:lvlText w:val="%8."/>
      <w:lvlJc w:val="left"/>
      <w:pPr>
        <w:tabs>
          <w:tab w:val="num" w:pos="360"/>
        </w:tabs>
        <w:ind w:left="360" w:firstLine="5760"/>
      </w:pPr>
      <w:rPr>
        <w:rFonts w:cs="Times New Roman" w:hint="default"/>
        <w:color w:val="000000"/>
        <w:position w:val="0"/>
        <w:sz w:val="24"/>
      </w:rPr>
    </w:lvl>
    <w:lvl w:ilvl="8">
      <w:start w:val="1"/>
      <w:numFmt w:val="lowerRoman"/>
      <w:lvlText w:val="%9."/>
      <w:lvlJc w:val="left"/>
      <w:pPr>
        <w:tabs>
          <w:tab w:val="num" w:pos="360"/>
        </w:tabs>
        <w:ind w:left="360" w:firstLine="6480"/>
      </w:pPr>
      <w:rPr>
        <w:rFonts w:cs="Times New Roman" w:hint="default"/>
        <w:color w:val="000000"/>
        <w:position w:val="0"/>
        <w:sz w:val="24"/>
      </w:rPr>
    </w:lvl>
  </w:abstractNum>
  <w:abstractNum w:abstractNumId="2">
    <w:nsid w:val="00000002"/>
    <w:multiLevelType w:val="multilevel"/>
    <w:tmpl w:val="00000002"/>
    <w:name w:val="WWNum45"/>
    <w:lvl w:ilvl="0">
      <w:start w:val="1"/>
      <w:numFmt w:val="decimal"/>
      <w:lvlText w:val="%1."/>
      <w:lvlJc w:val="left"/>
      <w:pPr>
        <w:tabs>
          <w:tab w:val="num" w:pos="0"/>
        </w:tabs>
        <w:ind w:left="1211" w:hanging="360"/>
      </w:pPr>
      <w:rPr>
        <w:rFonts w:cs="Times New Roman"/>
      </w:rPr>
    </w:lvl>
    <w:lvl w:ilvl="1">
      <w:start w:val="1"/>
      <w:numFmt w:val="lowerLetter"/>
      <w:lvlText w:val="%2."/>
      <w:lvlJc w:val="left"/>
      <w:pPr>
        <w:tabs>
          <w:tab w:val="num" w:pos="0"/>
        </w:tabs>
        <w:ind w:left="1931" w:hanging="360"/>
      </w:pPr>
      <w:rPr>
        <w:rFonts w:cs="Times New Roman"/>
      </w:rPr>
    </w:lvl>
    <w:lvl w:ilvl="2">
      <w:start w:val="1"/>
      <w:numFmt w:val="lowerRoman"/>
      <w:lvlText w:val="%2.%3."/>
      <w:lvlJc w:val="right"/>
      <w:pPr>
        <w:tabs>
          <w:tab w:val="num" w:pos="0"/>
        </w:tabs>
        <w:ind w:left="2651" w:hanging="180"/>
      </w:pPr>
      <w:rPr>
        <w:rFonts w:cs="Times New Roman"/>
      </w:rPr>
    </w:lvl>
    <w:lvl w:ilvl="3">
      <w:start w:val="1"/>
      <w:numFmt w:val="decimal"/>
      <w:lvlText w:val="%2.%3.%4."/>
      <w:lvlJc w:val="left"/>
      <w:pPr>
        <w:tabs>
          <w:tab w:val="num" w:pos="0"/>
        </w:tabs>
        <w:ind w:left="3371" w:hanging="360"/>
      </w:pPr>
      <w:rPr>
        <w:rFonts w:cs="Times New Roman"/>
      </w:rPr>
    </w:lvl>
    <w:lvl w:ilvl="4">
      <w:start w:val="1"/>
      <w:numFmt w:val="lowerLetter"/>
      <w:lvlText w:val="%2.%3.%4.%5."/>
      <w:lvlJc w:val="left"/>
      <w:pPr>
        <w:tabs>
          <w:tab w:val="num" w:pos="0"/>
        </w:tabs>
        <w:ind w:left="4091" w:hanging="360"/>
      </w:pPr>
      <w:rPr>
        <w:rFonts w:cs="Times New Roman"/>
      </w:rPr>
    </w:lvl>
    <w:lvl w:ilvl="5">
      <w:start w:val="1"/>
      <w:numFmt w:val="lowerRoman"/>
      <w:lvlText w:val="%2.%3.%4.%5.%6."/>
      <w:lvlJc w:val="right"/>
      <w:pPr>
        <w:tabs>
          <w:tab w:val="num" w:pos="0"/>
        </w:tabs>
        <w:ind w:left="4811" w:hanging="180"/>
      </w:pPr>
      <w:rPr>
        <w:rFonts w:cs="Times New Roman"/>
      </w:rPr>
    </w:lvl>
    <w:lvl w:ilvl="6">
      <w:start w:val="1"/>
      <w:numFmt w:val="decimal"/>
      <w:lvlText w:val="%2.%3.%4.%5.%6.%7."/>
      <w:lvlJc w:val="left"/>
      <w:pPr>
        <w:tabs>
          <w:tab w:val="num" w:pos="0"/>
        </w:tabs>
        <w:ind w:left="5531" w:hanging="360"/>
      </w:pPr>
      <w:rPr>
        <w:rFonts w:cs="Times New Roman"/>
      </w:rPr>
    </w:lvl>
    <w:lvl w:ilvl="7">
      <w:start w:val="1"/>
      <w:numFmt w:val="lowerLetter"/>
      <w:lvlText w:val="%2.%3.%4.%5.%6.%7.%8."/>
      <w:lvlJc w:val="left"/>
      <w:pPr>
        <w:tabs>
          <w:tab w:val="num" w:pos="0"/>
        </w:tabs>
        <w:ind w:left="6251" w:hanging="360"/>
      </w:pPr>
      <w:rPr>
        <w:rFonts w:cs="Times New Roman"/>
      </w:rPr>
    </w:lvl>
    <w:lvl w:ilvl="8">
      <w:start w:val="1"/>
      <w:numFmt w:val="lowerRoman"/>
      <w:lvlText w:val="%2.%3.%4.%5.%6.%7.%8.%9."/>
      <w:lvlJc w:val="right"/>
      <w:pPr>
        <w:tabs>
          <w:tab w:val="num" w:pos="0"/>
        </w:tabs>
        <w:ind w:left="6971" w:hanging="180"/>
      </w:pPr>
      <w:rPr>
        <w:rFonts w:cs="Times New Roman"/>
      </w:rPr>
    </w:lvl>
  </w:abstractNum>
  <w:abstractNum w:abstractNumId="3">
    <w:nsid w:val="01985864"/>
    <w:multiLevelType w:val="multilevel"/>
    <w:tmpl w:val="9AA8CFD0"/>
    <w:lvl w:ilvl="0">
      <w:start w:val="1"/>
      <w:numFmt w:val="decimal"/>
      <w:lvlText w:val="%1."/>
      <w:lvlJc w:val="left"/>
      <w:pPr>
        <w:ind w:left="720" w:hanging="360"/>
      </w:pPr>
      <w:rPr>
        <w:rFonts w:cs="Times New Roman"/>
      </w:rPr>
    </w:lvl>
    <w:lvl w:ilvl="1">
      <w:start w:val="9"/>
      <w:numFmt w:val="decimal"/>
      <w:isLgl/>
      <w:lvlText w:val="%1.%2"/>
      <w:lvlJc w:val="left"/>
      <w:pPr>
        <w:ind w:left="750" w:hanging="360"/>
      </w:pPr>
      <w:rPr>
        <w:rFonts w:cs="Times New Roman" w:hint="default"/>
      </w:rPr>
    </w:lvl>
    <w:lvl w:ilvl="2">
      <w:start w:val="1"/>
      <w:numFmt w:val="decimal"/>
      <w:isLgl/>
      <w:lvlText w:val="%1.%2.%3"/>
      <w:lvlJc w:val="left"/>
      <w:pPr>
        <w:ind w:left="1140" w:hanging="720"/>
      </w:pPr>
      <w:rPr>
        <w:rFonts w:cs="Times New Roman" w:hint="default"/>
      </w:rPr>
    </w:lvl>
    <w:lvl w:ilvl="3">
      <w:start w:val="1"/>
      <w:numFmt w:val="decimal"/>
      <w:isLgl/>
      <w:lvlText w:val="%1.%2.%3.%4"/>
      <w:lvlJc w:val="left"/>
      <w:pPr>
        <w:ind w:left="1530" w:hanging="1080"/>
      </w:pPr>
      <w:rPr>
        <w:rFonts w:cs="Times New Roman" w:hint="default"/>
      </w:rPr>
    </w:lvl>
    <w:lvl w:ilvl="4">
      <w:start w:val="1"/>
      <w:numFmt w:val="decimal"/>
      <w:isLgl/>
      <w:lvlText w:val="%1.%2.%3.%4.%5"/>
      <w:lvlJc w:val="left"/>
      <w:pPr>
        <w:ind w:left="1560" w:hanging="1080"/>
      </w:pPr>
      <w:rPr>
        <w:rFonts w:cs="Times New Roman" w:hint="default"/>
      </w:rPr>
    </w:lvl>
    <w:lvl w:ilvl="5">
      <w:start w:val="1"/>
      <w:numFmt w:val="decimal"/>
      <w:isLgl/>
      <w:lvlText w:val="%1.%2.%3.%4.%5.%6"/>
      <w:lvlJc w:val="left"/>
      <w:pPr>
        <w:ind w:left="1950" w:hanging="144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2370" w:hanging="1800"/>
      </w:pPr>
      <w:rPr>
        <w:rFonts w:cs="Times New Roman" w:hint="default"/>
      </w:rPr>
    </w:lvl>
    <w:lvl w:ilvl="8">
      <w:start w:val="1"/>
      <w:numFmt w:val="decimal"/>
      <w:isLgl/>
      <w:lvlText w:val="%1.%2.%3.%4.%5.%6.%7.%8.%9"/>
      <w:lvlJc w:val="left"/>
      <w:pPr>
        <w:ind w:left="2400" w:hanging="1800"/>
      </w:pPr>
      <w:rPr>
        <w:rFonts w:cs="Times New Roman" w:hint="default"/>
      </w:rPr>
    </w:lvl>
  </w:abstractNum>
  <w:abstractNum w:abstractNumId="4">
    <w:nsid w:val="02675779"/>
    <w:multiLevelType w:val="multilevel"/>
    <w:tmpl w:val="894EE873"/>
    <w:lvl w:ilvl="0">
      <w:start w:val="1"/>
      <w:numFmt w:val="decimal"/>
      <w:isLgl/>
      <w:lvlText w:val="%1."/>
      <w:lvlJc w:val="left"/>
      <w:pPr>
        <w:tabs>
          <w:tab w:val="num" w:pos="357"/>
        </w:tabs>
        <w:ind w:left="357" w:firstLine="720"/>
      </w:pPr>
      <w:rPr>
        <w:rFonts w:cs="Times New Roman" w:hint="default"/>
        <w:color w:val="000000"/>
        <w:position w:val="0"/>
        <w:sz w:val="24"/>
      </w:rPr>
    </w:lvl>
    <w:lvl w:ilvl="1">
      <w:start w:val="1"/>
      <w:numFmt w:val="lowerLetter"/>
      <w:lvlText w:val="%2."/>
      <w:lvlJc w:val="left"/>
      <w:pPr>
        <w:tabs>
          <w:tab w:val="num" w:pos="360"/>
        </w:tabs>
        <w:ind w:left="360" w:firstLine="1440"/>
      </w:pPr>
      <w:rPr>
        <w:rFonts w:cs="Times New Roman" w:hint="default"/>
        <w:color w:val="000000"/>
        <w:position w:val="0"/>
        <w:sz w:val="24"/>
      </w:rPr>
    </w:lvl>
    <w:lvl w:ilvl="2">
      <w:start w:val="1"/>
      <w:numFmt w:val="lowerRoman"/>
      <w:lvlText w:val="%3."/>
      <w:lvlJc w:val="left"/>
      <w:pPr>
        <w:tabs>
          <w:tab w:val="num" w:pos="360"/>
        </w:tabs>
        <w:ind w:left="360" w:firstLine="2160"/>
      </w:pPr>
      <w:rPr>
        <w:rFonts w:cs="Times New Roman" w:hint="default"/>
        <w:color w:val="000000"/>
        <w:position w:val="0"/>
        <w:sz w:val="24"/>
      </w:rPr>
    </w:lvl>
    <w:lvl w:ilvl="3">
      <w:start w:val="1"/>
      <w:numFmt w:val="decimal"/>
      <w:isLgl/>
      <w:lvlText w:val="%4."/>
      <w:lvlJc w:val="left"/>
      <w:pPr>
        <w:tabs>
          <w:tab w:val="num" w:pos="360"/>
        </w:tabs>
        <w:ind w:left="360" w:firstLine="2880"/>
      </w:pPr>
      <w:rPr>
        <w:rFonts w:cs="Times New Roman" w:hint="default"/>
        <w:color w:val="000000"/>
        <w:position w:val="0"/>
        <w:sz w:val="24"/>
      </w:rPr>
    </w:lvl>
    <w:lvl w:ilvl="4">
      <w:start w:val="1"/>
      <w:numFmt w:val="lowerLetter"/>
      <w:lvlText w:val="%5."/>
      <w:lvlJc w:val="left"/>
      <w:pPr>
        <w:tabs>
          <w:tab w:val="num" w:pos="360"/>
        </w:tabs>
        <w:ind w:left="360" w:firstLine="3600"/>
      </w:pPr>
      <w:rPr>
        <w:rFonts w:cs="Times New Roman" w:hint="default"/>
        <w:color w:val="000000"/>
        <w:position w:val="0"/>
        <w:sz w:val="24"/>
      </w:rPr>
    </w:lvl>
    <w:lvl w:ilvl="5">
      <w:start w:val="1"/>
      <w:numFmt w:val="lowerRoman"/>
      <w:lvlText w:val="%6."/>
      <w:lvlJc w:val="left"/>
      <w:pPr>
        <w:tabs>
          <w:tab w:val="num" w:pos="360"/>
        </w:tabs>
        <w:ind w:left="360" w:firstLine="4320"/>
      </w:pPr>
      <w:rPr>
        <w:rFonts w:cs="Times New Roman" w:hint="default"/>
        <w:color w:val="000000"/>
        <w:position w:val="0"/>
        <w:sz w:val="24"/>
      </w:rPr>
    </w:lvl>
    <w:lvl w:ilvl="6">
      <w:start w:val="1"/>
      <w:numFmt w:val="decimal"/>
      <w:isLgl/>
      <w:lvlText w:val="%7."/>
      <w:lvlJc w:val="left"/>
      <w:pPr>
        <w:tabs>
          <w:tab w:val="num" w:pos="360"/>
        </w:tabs>
        <w:ind w:left="360" w:firstLine="5040"/>
      </w:pPr>
      <w:rPr>
        <w:rFonts w:cs="Times New Roman" w:hint="default"/>
        <w:color w:val="000000"/>
        <w:position w:val="0"/>
        <w:sz w:val="24"/>
      </w:rPr>
    </w:lvl>
    <w:lvl w:ilvl="7">
      <w:start w:val="1"/>
      <w:numFmt w:val="lowerLetter"/>
      <w:lvlText w:val="%8."/>
      <w:lvlJc w:val="left"/>
      <w:pPr>
        <w:tabs>
          <w:tab w:val="num" w:pos="360"/>
        </w:tabs>
        <w:ind w:left="360" w:firstLine="5760"/>
      </w:pPr>
      <w:rPr>
        <w:rFonts w:cs="Times New Roman" w:hint="default"/>
        <w:color w:val="000000"/>
        <w:position w:val="0"/>
        <w:sz w:val="24"/>
      </w:rPr>
    </w:lvl>
    <w:lvl w:ilvl="8">
      <w:start w:val="1"/>
      <w:numFmt w:val="lowerRoman"/>
      <w:lvlText w:val="%9."/>
      <w:lvlJc w:val="left"/>
      <w:pPr>
        <w:tabs>
          <w:tab w:val="num" w:pos="360"/>
        </w:tabs>
        <w:ind w:left="360" w:firstLine="6480"/>
      </w:pPr>
      <w:rPr>
        <w:rFonts w:cs="Times New Roman" w:hint="default"/>
        <w:color w:val="000000"/>
        <w:position w:val="0"/>
        <w:sz w:val="24"/>
      </w:rPr>
    </w:lvl>
  </w:abstractNum>
  <w:abstractNum w:abstractNumId="5">
    <w:nsid w:val="0A517F11"/>
    <w:multiLevelType w:val="hybridMultilevel"/>
    <w:tmpl w:val="46BAA97C"/>
    <w:lvl w:ilvl="0" w:tplc="83303C1A">
      <w:start w:val="1"/>
      <w:numFmt w:val="decimal"/>
      <w:lvlText w:val="%1."/>
      <w:lvlJc w:val="left"/>
      <w:pPr>
        <w:tabs>
          <w:tab w:val="num" w:pos="1534"/>
        </w:tabs>
        <w:ind w:left="1534" w:hanging="825"/>
      </w:pPr>
      <w:rPr>
        <w:rFonts w:hint="default"/>
      </w:rPr>
    </w:lvl>
    <w:lvl w:ilvl="1" w:tplc="1766F292">
      <w:numFmt w:val="none"/>
      <w:lvlText w:val=""/>
      <w:lvlJc w:val="left"/>
      <w:pPr>
        <w:tabs>
          <w:tab w:val="num" w:pos="360"/>
        </w:tabs>
      </w:pPr>
    </w:lvl>
    <w:lvl w:ilvl="2" w:tplc="54F0CD78">
      <w:numFmt w:val="none"/>
      <w:lvlText w:val=""/>
      <w:lvlJc w:val="left"/>
      <w:pPr>
        <w:tabs>
          <w:tab w:val="num" w:pos="360"/>
        </w:tabs>
      </w:pPr>
    </w:lvl>
    <w:lvl w:ilvl="3" w:tplc="1A3247FA">
      <w:numFmt w:val="none"/>
      <w:lvlText w:val=""/>
      <w:lvlJc w:val="left"/>
      <w:pPr>
        <w:tabs>
          <w:tab w:val="num" w:pos="360"/>
        </w:tabs>
      </w:pPr>
    </w:lvl>
    <w:lvl w:ilvl="4" w:tplc="CA56BBB6">
      <w:numFmt w:val="none"/>
      <w:lvlText w:val=""/>
      <w:lvlJc w:val="left"/>
      <w:pPr>
        <w:tabs>
          <w:tab w:val="num" w:pos="360"/>
        </w:tabs>
      </w:pPr>
    </w:lvl>
    <w:lvl w:ilvl="5" w:tplc="B91A9478">
      <w:numFmt w:val="none"/>
      <w:lvlText w:val=""/>
      <w:lvlJc w:val="left"/>
      <w:pPr>
        <w:tabs>
          <w:tab w:val="num" w:pos="360"/>
        </w:tabs>
      </w:pPr>
    </w:lvl>
    <w:lvl w:ilvl="6" w:tplc="30325D4E">
      <w:numFmt w:val="none"/>
      <w:lvlText w:val=""/>
      <w:lvlJc w:val="left"/>
      <w:pPr>
        <w:tabs>
          <w:tab w:val="num" w:pos="360"/>
        </w:tabs>
      </w:pPr>
    </w:lvl>
    <w:lvl w:ilvl="7" w:tplc="F872D4F2">
      <w:numFmt w:val="none"/>
      <w:lvlText w:val=""/>
      <w:lvlJc w:val="left"/>
      <w:pPr>
        <w:tabs>
          <w:tab w:val="num" w:pos="360"/>
        </w:tabs>
      </w:pPr>
    </w:lvl>
    <w:lvl w:ilvl="8" w:tplc="DEAAC616">
      <w:numFmt w:val="none"/>
      <w:lvlText w:val=""/>
      <w:lvlJc w:val="left"/>
      <w:pPr>
        <w:tabs>
          <w:tab w:val="num" w:pos="360"/>
        </w:tabs>
      </w:pPr>
    </w:lvl>
  </w:abstractNum>
  <w:abstractNum w:abstractNumId="6">
    <w:nsid w:val="0C624108"/>
    <w:multiLevelType w:val="hybridMultilevel"/>
    <w:tmpl w:val="1C92733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EE637DC"/>
    <w:multiLevelType w:val="hybridMultilevel"/>
    <w:tmpl w:val="75F601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4884D6D"/>
    <w:multiLevelType w:val="hybridMultilevel"/>
    <w:tmpl w:val="111E0A4A"/>
    <w:lvl w:ilvl="0" w:tplc="2C6202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585D9C"/>
    <w:multiLevelType w:val="hybridMultilevel"/>
    <w:tmpl w:val="13283A7E"/>
    <w:lvl w:ilvl="0" w:tplc="D32831C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1">
    <w:nsid w:val="1B1246B9"/>
    <w:multiLevelType w:val="hybridMultilevel"/>
    <w:tmpl w:val="1AF0ADC0"/>
    <w:lvl w:ilvl="0" w:tplc="4FF629E2">
      <w:start w:val="2"/>
      <w:numFmt w:val="decimal"/>
      <w:lvlText w:val="%1."/>
      <w:lvlJc w:val="left"/>
      <w:pPr>
        <w:ind w:left="1894" w:hanging="360"/>
      </w:pPr>
      <w:rPr>
        <w:rFonts w:hint="default"/>
      </w:rPr>
    </w:lvl>
    <w:lvl w:ilvl="1" w:tplc="04190019" w:tentative="1">
      <w:start w:val="1"/>
      <w:numFmt w:val="lowerLetter"/>
      <w:lvlText w:val="%2."/>
      <w:lvlJc w:val="left"/>
      <w:pPr>
        <w:ind w:left="2614" w:hanging="360"/>
      </w:pPr>
    </w:lvl>
    <w:lvl w:ilvl="2" w:tplc="0419001B" w:tentative="1">
      <w:start w:val="1"/>
      <w:numFmt w:val="lowerRoman"/>
      <w:lvlText w:val="%3."/>
      <w:lvlJc w:val="right"/>
      <w:pPr>
        <w:ind w:left="3334" w:hanging="180"/>
      </w:pPr>
    </w:lvl>
    <w:lvl w:ilvl="3" w:tplc="0419000F" w:tentative="1">
      <w:start w:val="1"/>
      <w:numFmt w:val="decimal"/>
      <w:lvlText w:val="%4."/>
      <w:lvlJc w:val="left"/>
      <w:pPr>
        <w:ind w:left="4054" w:hanging="360"/>
      </w:pPr>
    </w:lvl>
    <w:lvl w:ilvl="4" w:tplc="04190019" w:tentative="1">
      <w:start w:val="1"/>
      <w:numFmt w:val="lowerLetter"/>
      <w:lvlText w:val="%5."/>
      <w:lvlJc w:val="left"/>
      <w:pPr>
        <w:ind w:left="4774" w:hanging="360"/>
      </w:pPr>
    </w:lvl>
    <w:lvl w:ilvl="5" w:tplc="0419001B" w:tentative="1">
      <w:start w:val="1"/>
      <w:numFmt w:val="lowerRoman"/>
      <w:lvlText w:val="%6."/>
      <w:lvlJc w:val="right"/>
      <w:pPr>
        <w:ind w:left="5494" w:hanging="180"/>
      </w:pPr>
    </w:lvl>
    <w:lvl w:ilvl="6" w:tplc="0419000F" w:tentative="1">
      <w:start w:val="1"/>
      <w:numFmt w:val="decimal"/>
      <w:lvlText w:val="%7."/>
      <w:lvlJc w:val="left"/>
      <w:pPr>
        <w:ind w:left="6214" w:hanging="360"/>
      </w:pPr>
    </w:lvl>
    <w:lvl w:ilvl="7" w:tplc="04190019" w:tentative="1">
      <w:start w:val="1"/>
      <w:numFmt w:val="lowerLetter"/>
      <w:lvlText w:val="%8."/>
      <w:lvlJc w:val="left"/>
      <w:pPr>
        <w:ind w:left="6934" w:hanging="360"/>
      </w:pPr>
    </w:lvl>
    <w:lvl w:ilvl="8" w:tplc="0419001B" w:tentative="1">
      <w:start w:val="1"/>
      <w:numFmt w:val="lowerRoman"/>
      <w:lvlText w:val="%9."/>
      <w:lvlJc w:val="right"/>
      <w:pPr>
        <w:ind w:left="7654" w:hanging="180"/>
      </w:pPr>
    </w:lvl>
  </w:abstractNum>
  <w:abstractNum w:abstractNumId="12">
    <w:nsid w:val="2C7C41DF"/>
    <w:multiLevelType w:val="hybridMultilevel"/>
    <w:tmpl w:val="B27A902C"/>
    <w:lvl w:ilvl="0" w:tplc="04190005">
      <w:start w:val="1"/>
      <w:numFmt w:val="decimal"/>
      <w:lvlText w:val="%1."/>
      <w:lvlJc w:val="left"/>
      <w:pPr>
        <w:tabs>
          <w:tab w:val="num" w:pos="2160"/>
        </w:tabs>
        <w:ind w:left="21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9B77F9"/>
    <w:multiLevelType w:val="hybridMultilevel"/>
    <w:tmpl w:val="81EEEF24"/>
    <w:lvl w:ilvl="0" w:tplc="99FE3EA4">
      <w:start w:val="2"/>
      <w:numFmt w:val="bullet"/>
      <w:lvlText w:val="-"/>
      <w:lvlJc w:val="left"/>
      <w:pPr>
        <w:tabs>
          <w:tab w:val="num" w:pos="1665"/>
        </w:tabs>
        <w:ind w:left="1665" w:hanging="945"/>
      </w:pPr>
      <w:rPr>
        <w:rFonts w:ascii="Times New Roman" w:eastAsia="Times New Roman" w:hAnsi="Times New Roman" w:cs="Times New Roman" w:hint="default"/>
      </w:rPr>
    </w:lvl>
    <w:lvl w:ilvl="1" w:tplc="5BC06726">
      <w:start w:val="2"/>
      <w:numFmt w:val="bullet"/>
      <w:lvlText w:val=""/>
      <w:lvlJc w:val="left"/>
      <w:pPr>
        <w:tabs>
          <w:tab w:val="num" w:pos="1800"/>
        </w:tabs>
        <w:ind w:left="1800" w:hanging="360"/>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8402A0F"/>
    <w:multiLevelType w:val="hybridMultilevel"/>
    <w:tmpl w:val="7E44936C"/>
    <w:lvl w:ilvl="0" w:tplc="2C6202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3640FB4"/>
    <w:multiLevelType w:val="hybridMultilevel"/>
    <w:tmpl w:val="4A9EE6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5796D04"/>
    <w:multiLevelType w:val="hybridMultilevel"/>
    <w:tmpl w:val="EEF824B2"/>
    <w:lvl w:ilvl="0" w:tplc="E7A2B09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51492934"/>
    <w:multiLevelType w:val="hybridMultilevel"/>
    <w:tmpl w:val="D616987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5BDF4DFA"/>
    <w:multiLevelType w:val="hybridMultilevel"/>
    <w:tmpl w:val="8AEE43C2"/>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nsid w:val="5DC52786"/>
    <w:multiLevelType w:val="hybridMultilevel"/>
    <w:tmpl w:val="F10A951C"/>
    <w:lvl w:ilvl="0" w:tplc="2C6202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0E7457A"/>
    <w:multiLevelType w:val="hybridMultilevel"/>
    <w:tmpl w:val="DFBA75E4"/>
    <w:lvl w:ilvl="0" w:tplc="33FA5656">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686951C7"/>
    <w:multiLevelType w:val="hybridMultilevel"/>
    <w:tmpl w:val="1A7A0FDA"/>
    <w:lvl w:ilvl="0" w:tplc="2C6202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D9C5013"/>
    <w:multiLevelType w:val="hybridMultilevel"/>
    <w:tmpl w:val="FC5AAA4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7334719C"/>
    <w:multiLevelType w:val="hybridMultilevel"/>
    <w:tmpl w:val="DFBA75E4"/>
    <w:lvl w:ilvl="0" w:tplc="33FA5656">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7C651160"/>
    <w:multiLevelType w:val="hybridMultilevel"/>
    <w:tmpl w:val="A30CA352"/>
    <w:lvl w:ilvl="0" w:tplc="D09A24FE">
      <w:start w:val="1"/>
      <w:numFmt w:val="decimal"/>
      <w:lvlText w:val="%1."/>
      <w:lvlJc w:val="left"/>
      <w:pPr>
        <w:ind w:left="1211" w:hanging="36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18"/>
  </w:num>
  <w:num w:numId="3">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0"/>
    <w:lvlOverride w:ilvl="0">
      <w:lvl w:ilvl="0">
        <w:numFmt w:val="bullet"/>
        <w:lvlText w:val=""/>
        <w:legacy w:legacy="1" w:legacySpace="0" w:legacyIndent="360"/>
        <w:lvlJc w:val="left"/>
        <w:rPr>
          <w:rFonts w:ascii="Symbol" w:hAnsi="Symbol" w:hint="default"/>
        </w:rPr>
      </w:lvl>
    </w:lvlOverride>
  </w:num>
  <w:num w:numId="7">
    <w:abstractNumId w:val="6"/>
  </w:num>
  <w:num w:numId="8">
    <w:abstractNumId w:val="9"/>
  </w:num>
  <w:num w:numId="9">
    <w:abstractNumId w:val="1"/>
  </w:num>
  <w:num w:numId="10">
    <w:abstractNumId w:val="15"/>
  </w:num>
  <w:num w:numId="11">
    <w:abstractNumId w:val="8"/>
  </w:num>
  <w:num w:numId="12">
    <w:abstractNumId w:val="14"/>
  </w:num>
  <w:num w:numId="13">
    <w:abstractNumId w:val="19"/>
  </w:num>
  <w:num w:numId="14">
    <w:abstractNumId w:val="21"/>
  </w:num>
  <w:num w:numId="15">
    <w:abstractNumId w:val="16"/>
  </w:num>
  <w:num w:numId="16">
    <w:abstractNumId w:val="3"/>
  </w:num>
  <w:num w:numId="17">
    <w:abstractNumId w:val="11"/>
  </w:num>
  <w:num w:numId="18">
    <w:abstractNumId w:val="24"/>
  </w:num>
  <w:num w:numId="19">
    <w:abstractNumId w:val="12"/>
  </w:num>
  <w:num w:numId="20">
    <w:abstractNumId w:val="7"/>
  </w:num>
  <w:num w:numId="21">
    <w:abstractNumId w:val="22"/>
  </w:num>
  <w:num w:numId="22">
    <w:abstractNumId w:val="17"/>
  </w:num>
  <w:num w:numId="23">
    <w:abstractNumId w:val="23"/>
  </w:num>
  <w:num w:numId="24">
    <w:abstractNumId w:val="20"/>
  </w:num>
  <w:num w:numId="25">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691D"/>
    <w:rsid w:val="00000C2F"/>
    <w:rsid w:val="00004274"/>
    <w:rsid w:val="000065A2"/>
    <w:rsid w:val="000125CD"/>
    <w:rsid w:val="0001387B"/>
    <w:rsid w:val="00030914"/>
    <w:rsid w:val="000317F3"/>
    <w:rsid w:val="00050B8C"/>
    <w:rsid w:val="00052DA0"/>
    <w:rsid w:val="00056D63"/>
    <w:rsid w:val="00062DFD"/>
    <w:rsid w:val="000632A8"/>
    <w:rsid w:val="00070214"/>
    <w:rsid w:val="000B074C"/>
    <w:rsid w:val="000B38E0"/>
    <w:rsid w:val="000B476D"/>
    <w:rsid w:val="000B6C0F"/>
    <w:rsid w:val="000B77B1"/>
    <w:rsid w:val="000B7857"/>
    <w:rsid w:val="000C3CEA"/>
    <w:rsid w:val="000C781B"/>
    <w:rsid w:val="000D1070"/>
    <w:rsid w:val="000E6480"/>
    <w:rsid w:val="000F2431"/>
    <w:rsid w:val="000F3E5E"/>
    <w:rsid w:val="000F4B11"/>
    <w:rsid w:val="00112545"/>
    <w:rsid w:val="00125210"/>
    <w:rsid w:val="0014081B"/>
    <w:rsid w:val="00140A29"/>
    <w:rsid w:val="00143C5C"/>
    <w:rsid w:val="0016623C"/>
    <w:rsid w:val="00176911"/>
    <w:rsid w:val="00182DE6"/>
    <w:rsid w:val="001846BB"/>
    <w:rsid w:val="0018568B"/>
    <w:rsid w:val="001A4BBB"/>
    <w:rsid w:val="001A6E1A"/>
    <w:rsid w:val="001B0937"/>
    <w:rsid w:val="001C1820"/>
    <w:rsid w:val="001C2925"/>
    <w:rsid w:val="001C305D"/>
    <w:rsid w:val="001C7D74"/>
    <w:rsid w:val="001D198F"/>
    <w:rsid w:val="001D75CC"/>
    <w:rsid w:val="001F092B"/>
    <w:rsid w:val="00206214"/>
    <w:rsid w:val="002063A1"/>
    <w:rsid w:val="0022697C"/>
    <w:rsid w:val="00234B37"/>
    <w:rsid w:val="00237F06"/>
    <w:rsid w:val="00240BEE"/>
    <w:rsid w:val="002473C9"/>
    <w:rsid w:val="00247A06"/>
    <w:rsid w:val="00247E0D"/>
    <w:rsid w:val="00251905"/>
    <w:rsid w:val="00254CB0"/>
    <w:rsid w:val="00264039"/>
    <w:rsid w:val="00272C48"/>
    <w:rsid w:val="002774E4"/>
    <w:rsid w:val="00280061"/>
    <w:rsid w:val="00283504"/>
    <w:rsid w:val="00291778"/>
    <w:rsid w:val="002926F8"/>
    <w:rsid w:val="00296C32"/>
    <w:rsid w:val="002A3FF0"/>
    <w:rsid w:val="002A518C"/>
    <w:rsid w:val="002C558F"/>
    <w:rsid w:val="002D04A8"/>
    <w:rsid w:val="002D3856"/>
    <w:rsid w:val="002D5BDF"/>
    <w:rsid w:val="002E0649"/>
    <w:rsid w:val="002E4EEA"/>
    <w:rsid w:val="002F6A73"/>
    <w:rsid w:val="003105BA"/>
    <w:rsid w:val="003108E6"/>
    <w:rsid w:val="00314F73"/>
    <w:rsid w:val="003218BE"/>
    <w:rsid w:val="00322EF0"/>
    <w:rsid w:val="00326EEA"/>
    <w:rsid w:val="003323F2"/>
    <w:rsid w:val="003323F6"/>
    <w:rsid w:val="0033442B"/>
    <w:rsid w:val="00353BC4"/>
    <w:rsid w:val="0035648A"/>
    <w:rsid w:val="00373573"/>
    <w:rsid w:val="00377035"/>
    <w:rsid w:val="003775C8"/>
    <w:rsid w:val="00380E32"/>
    <w:rsid w:val="00382345"/>
    <w:rsid w:val="00386B89"/>
    <w:rsid w:val="0039761D"/>
    <w:rsid w:val="003A0C15"/>
    <w:rsid w:val="003A4587"/>
    <w:rsid w:val="003B0D5B"/>
    <w:rsid w:val="003B6D24"/>
    <w:rsid w:val="003C2044"/>
    <w:rsid w:val="003E084D"/>
    <w:rsid w:val="00401FE8"/>
    <w:rsid w:val="00407714"/>
    <w:rsid w:val="00414F9D"/>
    <w:rsid w:val="00417CBA"/>
    <w:rsid w:val="00421164"/>
    <w:rsid w:val="00425075"/>
    <w:rsid w:val="00430C32"/>
    <w:rsid w:val="0044654A"/>
    <w:rsid w:val="004539B1"/>
    <w:rsid w:val="00456B29"/>
    <w:rsid w:val="00465ED6"/>
    <w:rsid w:val="00466053"/>
    <w:rsid w:val="0047441B"/>
    <w:rsid w:val="004834DE"/>
    <w:rsid w:val="00485C91"/>
    <w:rsid w:val="00491803"/>
    <w:rsid w:val="004921A3"/>
    <w:rsid w:val="004A37B3"/>
    <w:rsid w:val="004B00D5"/>
    <w:rsid w:val="004B1F16"/>
    <w:rsid w:val="004B4CAB"/>
    <w:rsid w:val="004C006F"/>
    <w:rsid w:val="004C2EA8"/>
    <w:rsid w:val="004C708B"/>
    <w:rsid w:val="004D4CB7"/>
    <w:rsid w:val="004E0648"/>
    <w:rsid w:val="004E2971"/>
    <w:rsid w:val="004E2AA1"/>
    <w:rsid w:val="004F43AC"/>
    <w:rsid w:val="004F4636"/>
    <w:rsid w:val="005017BB"/>
    <w:rsid w:val="0050507F"/>
    <w:rsid w:val="00505A5D"/>
    <w:rsid w:val="00505B0A"/>
    <w:rsid w:val="0051003B"/>
    <w:rsid w:val="0051127B"/>
    <w:rsid w:val="00512CC6"/>
    <w:rsid w:val="00513225"/>
    <w:rsid w:val="005163AF"/>
    <w:rsid w:val="005339E3"/>
    <w:rsid w:val="0053733D"/>
    <w:rsid w:val="005400AB"/>
    <w:rsid w:val="00541C2C"/>
    <w:rsid w:val="005506E2"/>
    <w:rsid w:val="00551B4E"/>
    <w:rsid w:val="0056422A"/>
    <w:rsid w:val="00571C89"/>
    <w:rsid w:val="00574832"/>
    <w:rsid w:val="00580E76"/>
    <w:rsid w:val="00582A5B"/>
    <w:rsid w:val="00584685"/>
    <w:rsid w:val="005B2403"/>
    <w:rsid w:val="005B5246"/>
    <w:rsid w:val="005B7462"/>
    <w:rsid w:val="005B797B"/>
    <w:rsid w:val="005C3526"/>
    <w:rsid w:val="005D170F"/>
    <w:rsid w:val="005D3B62"/>
    <w:rsid w:val="005D4887"/>
    <w:rsid w:val="005D62D3"/>
    <w:rsid w:val="005D6AD5"/>
    <w:rsid w:val="005D74A7"/>
    <w:rsid w:val="005E0FD9"/>
    <w:rsid w:val="005E53AD"/>
    <w:rsid w:val="005E7692"/>
    <w:rsid w:val="005F3439"/>
    <w:rsid w:val="005F43EE"/>
    <w:rsid w:val="00600006"/>
    <w:rsid w:val="00604747"/>
    <w:rsid w:val="00605097"/>
    <w:rsid w:val="006056E7"/>
    <w:rsid w:val="0060752D"/>
    <w:rsid w:val="0061261C"/>
    <w:rsid w:val="006154B6"/>
    <w:rsid w:val="00627DE6"/>
    <w:rsid w:val="00636E9C"/>
    <w:rsid w:val="00656120"/>
    <w:rsid w:val="00665B2F"/>
    <w:rsid w:val="006738FE"/>
    <w:rsid w:val="0068148E"/>
    <w:rsid w:val="00687B3F"/>
    <w:rsid w:val="0069084D"/>
    <w:rsid w:val="00690EBF"/>
    <w:rsid w:val="00692314"/>
    <w:rsid w:val="00694892"/>
    <w:rsid w:val="00694D0B"/>
    <w:rsid w:val="006B3C93"/>
    <w:rsid w:val="006C15F7"/>
    <w:rsid w:val="006C15FA"/>
    <w:rsid w:val="006C1A8C"/>
    <w:rsid w:val="006C3B3E"/>
    <w:rsid w:val="006D0611"/>
    <w:rsid w:val="006D2E47"/>
    <w:rsid w:val="006E0FA5"/>
    <w:rsid w:val="006E1937"/>
    <w:rsid w:val="006F75AC"/>
    <w:rsid w:val="00702AC8"/>
    <w:rsid w:val="007177DA"/>
    <w:rsid w:val="00722C38"/>
    <w:rsid w:val="00726788"/>
    <w:rsid w:val="00747E94"/>
    <w:rsid w:val="00753CCF"/>
    <w:rsid w:val="007603B0"/>
    <w:rsid w:val="007764DC"/>
    <w:rsid w:val="007827EB"/>
    <w:rsid w:val="00782B14"/>
    <w:rsid w:val="0078486F"/>
    <w:rsid w:val="0079182C"/>
    <w:rsid w:val="007956F9"/>
    <w:rsid w:val="0079684E"/>
    <w:rsid w:val="00796BC6"/>
    <w:rsid w:val="0079745E"/>
    <w:rsid w:val="007A2168"/>
    <w:rsid w:val="007C5335"/>
    <w:rsid w:val="007C6988"/>
    <w:rsid w:val="007C70A8"/>
    <w:rsid w:val="007D1B3D"/>
    <w:rsid w:val="007D4980"/>
    <w:rsid w:val="007E7037"/>
    <w:rsid w:val="007F14D2"/>
    <w:rsid w:val="007F2C4D"/>
    <w:rsid w:val="007F3335"/>
    <w:rsid w:val="007F5684"/>
    <w:rsid w:val="007F582E"/>
    <w:rsid w:val="007F652F"/>
    <w:rsid w:val="00816FC4"/>
    <w:rsid w:val="00821D0A"/>
    <w:rsid w:val="00827962"/>
    <w:rsid w:val="008335A1"/>
    <w:rsid w:val="00837E28"/>
    <w:rsid w:val="008413A0"/>
    <w:rsid w:val="008500C6"/>
    <w:rsid w:val="00851492"/>
    <w:rsid w:val="00860ED6"/>
    <w:rsid w:val="00861625"/>
    <w:rsid w:val="00862D67"/>
    <w:rsid w:val="00872866"/>
    <w:rsid w:val="00874A17"/>
    <w:rsid w:val="00886407"/>
    <w:rsid w:val="008909E7"/>
    <w:rsid w:val="008A583C"/>
    <w:rsid w:val="008B2C14"/>
    <w:rsid w:val="008B3861"/>
    <w:rsid w:val="008C1F49"/>
    <w:rsid w:val="008C792E"/>
    <w:rsid w:val="008D0A20"/>
    <w:rsid w:val="008D23B3"/>
    <w:rsid w:val="008D463D"/>
    <w:rsid w:val="008D604C"/>
    <w:rsid w:val="008E02B7"/>
    <w:rsid w:val="008E342F"/>
    <w:rsid w:val="008F4D2C"/>
    <w:rsid w:val="008F5E66"/>
    <w:rsid w:val="008F6D0F"/>
    <w:rsid w:val="00902C5B"/>
    <w:rsid w:val="009030C4"/>
    <w:rsid w:val="009034FE"/>
    <w:rsid w:val="00916B5F"/>
    <w:rsid w:val="00921FF7"/>
    <w:rsid w:val="009245A2"/>
    <w:rsid w:val="00930160"/>
    <w:rsid w:val="009349AC"/>
    <w:rsid w:val="009513B4"/>
    <w:rsid w:val="00960C9A"/>
    <w:rsid w:val="00967C7D"/>
    <w:rsid w:val="00974810"/>
    <w:rsid w:val="009772FD"/>
    <w:rsid w:val="009835A8"/>
    <w:rsid w:val="00983F4B"/>
    <w:rsid w:val="00994D8E"/>
    <w:rsid w:val="009A0C45"/>
    <w:rsid w:val="009A6E51"/>
    <w:rsid w:val="009B6034"/>
    <w:rsid w:val="009B78DA"/>
    <w:rsid w:val="009B7B15"/>
    <w:rsid w:val="009C61A5"/>
    <w:rsid w:val="009D2DE2"/>
    <w:rsid w:val="009D5A85"/>
    <w:rsid w:val="009E47DC"/>
    <w:rsid w:val="009E5C18"/>
    <w:rsid w:val="009F30B9"/>
    <w:rsid w:val="009F4359"/>
    <w:rsid w:val="009F6BE6"/>
    <w:rsid w:val="00A010DE"/>
    <w:rsid w:val="00A01381"/>
    <w:rsid w:val="00A03CCB"/>
    <w:rsid w:val="00A06E38"/>
    <w:rsid w:val="00A3403A"/>
    <w:rsid w:val="00A41CBB"/>
    <w:rsid w:val="00A47404"/>
    <w:rsid w:val="00A549A6"/>
    <w:rsid w:val="00A63514"/>
    <w:rsid w:val="00A72101"/>
    <w:rsid w:val="00A85770"/>
    <w:rsid w:val="00A92424"/>
    <w:rsid w:val="00A971FB"/>
    <w:rsid w:val="00A97AF0"/>
    <w:rsid w:val="00AA7370"/>
    <w:rsid w:val="00AB2124"/>
    <w:rsid w:val="00AC4F28"/>
    <w:rsid w:val="00AC661C"/>
    <w:rsid w:val="00AF121B"/>
    <w:rsid w:val="00B00EE5"/>
    <w:rsid w:val="00B063AF"/>
    <w:rsid w:val="00B12F56"/>
    <w:rsid w:val="00B17CFF"/>
    <w:rsid w:val="00B41DC6"/>
    <w:rsid w:val="00B4347E"/>
    <w:rsid w:val="00B446B0"/>
    <w:rsid w:val="00B44EE5"/>
    <w:rsid w:val="00B4736B"/>
    <w:rsid w:val="00B55A71"/>
    <w:rsid w:val="00B57924"/>
    <w:rsid w:val="00B6298A"/>
    <w:rsid w:val="00B66510"/>
    <w:rsid w:val="00B705AA"/>
    <w:rsid w:val="00B70C4B"/>
    <w:rsid w:val="00B71646"/>
    <w:rsid w:val="00B84BED"/>
    <w:rsid w:val="00B95D0C"/>
    <w:rsid w:val="00B9628E"/>
    <w:rsid w:val="00B9665F"/>
    <w:rsid w:val="00BA2E1E"/>
    <w:rsid w:val="00BA6D74"/>
    <w:rsid w:val="00BB1F9A"/>
    <w:rsid w:val="00BB531D"/>
    <w:rsid w:val="00BC6465"/>
    <w:rsid w:val="00BD7B07"/>
    <w:rsid w:val="00BE2389"/>
    <w:rsid w:val="00BE4767"/>
    <w:rsid w:val="00BE631B"/>
    <w:rsid w:val="00C13505"/>
    <w:rsid w:val="00C17A6A"/>
    <w:rsid w:val="00C21CBE"/>
    <w:rsid w:val="00C2579F"/>
    <w:rsid w:val="00C27E32"/>
    <w:rsid w:val="00C3059D"/>
    <w:rsid w:val="00C41793"/>
    <w:rsid w:val="00C425DD"/>
    <w:rsid w:val="00C44724"/>
    <w:rsid w:val="00C45E56"/>
    <w:rsid w:val="00C50FB4"/>
    <w:rsid w:val="00C53277"/>
    <w:rsid w:val="00C537E2"/>
    <w:rsid w:val="00C551EB"/>
    <w:rsid w:val="00C6438C"/>
    <w:rsid w:val="00C70B3A"/>
    <w:rsid w:val="00C73460"/>
    <w:rsid w:val="00C7444C"/>
    <w:rsid w:val="00C7599F"/>
    <w:rsid w:val="00C77257"/>
    <w:rsid w:val="00C82218"/>
    <w:rsid w:val="00C83E47"/>
    <w:rsid w:val="00CA12CB"/>
    <w:rsid w:val="00CA2226"/>
    <w:rsid w:val="00CA4CDE"/>
    <w:rsid w:val="00CB10B8"/>
    <w:rsid w:val="00CC7A6A"/>
    <w:rsid w:val="00CF5BB5"/>
    <w:rsid w:val="00D01225"/>
    <w:rsid w:val="00D059E0"/>
    <w:rsid w:val="00D20381"/>
    <w:rsid w:val="00D26EBC"/>
    <w:rsid w:val="00D34ED6"/>
    <w:rsid w:val="00D40D0A"/>
    <w:rsid w:val="00D52DBE"/>
    <w:rsid w:val="00D530D7"/>
    <w:rsid w:val="00D5572E"/>
    <w:rsid w:val="00D66EE9"/>
    <w:rsid w:val="00D776A5"/>
    <w:rsid w:val="00D83DF2"/>
    <w:rsid w:val="00DA03B2"/>
    <w:rsid w:val="00DA1046"/>
    <w:rsid w:val="00DA2325"/>
    <w:rsid w:val="00DA40C9"/>
    <w:rsid w:val="00DA75E9"/>
    <w:rsid w:val="00DB07B7"/>
    <w:rsid w:val="00DB589B"/>
    <w:rsid w:val="00DC4DF8"/>
    <w:rsid w:val="00DC7F93"/>
    <w:rsid w:val="00DD1998"/>
    <w:rsid w:val="00DD4283"/>
    <w:rsid w:val="00DE35AF"/>
    <w:rsid w:val="00DF5FD1"/>
    <w:rsid w:val="00E00E84"/>
    <w:rsid w:val="00E07EB0"/>
    <w:rsid w:val="00E105CE"/>
    <w:rsid w:val="00E106A4"/>
    <w:rsid w:val="00E11216"/>
    <w:rsid w:val="00E12677"/>
    <w:rsid w:val="00E149C3"/>
    <w:rsid w:val="00E16939"/>
    <w:rsid w:val="00E17D1B"/>
    <w:rsid w:val="00E3590C"/>
    <w:rsid w:val="00E372C4"/>
    <w:rsid w:val="00E3796C"/>
    <w:rsid w:val="00E41949"/>
    <w:rsid w:val="00E442BB"/>
    <w:rsid w:val="00E50C15"/>
    <w:rsid w:val="00E51757"/>
    <w:rsid w:val="00E530EA"/>
    <w:rsid w:val="00E62B87"/>
    <w:rsid w:val="00E70689"/>
    <w:rsid w:val="00E70FD0"/>
    <w:rsid w:val="00E927AF"/>
    <w:rsid w:val="00E977FA"/>
    <w:rsid w:val="00EA5B3E"/>
    <w:rsid w:val="00EB2C06"/>
    <w:rsid w:val="00EC0DC6"/>
    <w:rsid w:val="00EC25FC"/>
    <w:rsid w:val="00EC44F6"/>
    <w:rsid w:val="00EC691D"/>
    <w:rsid w:val="00ED0816"/>
    <w:rsid w:val="00ED3ED7"/>
    <w:rsid w:val="00EE228C"/>
    <w:rsid w:val="00EE4FA1"/>
    <w:rsid w:val="00EF4688"/>
    <w:rsid w:val="00F05D92"/>
    <w:rsid w:val="00F12328"/>
    <w:rsid w:val="00F12BFC"/>
    <w:rsid w:val="00F1359D"/>
    <w:rsid w:val="00F20614"/>
    <w:rsid w:val="00F20EAD"/>
    <w:rsid w:val="00F2793B"/>
    <w:rsid w:val="00F326C8"/>
    <w:rsid w:val="00F3284C"/>
    <w:rsid w:val="00F43AC5"/>
    <w:rsid w:val="00F45D1A"/>
    <w:rsid w:val="00F5115F"/>
    <w:rsid w:val="00F5468A"/>
    <w:rsid w:val="00F65301"/>
    <w:rsid w:val="00F66CDE"/>
    <w:rsid w:val="00F72527"/>
    <w:rsid w:val="00F75CC5"/>
    <w:rsid w:val="00F77D20"/>
    <w:rsid w:val="00F81BFA"/>
    <w:rsid w:val="00F93E4E"/>
    <w:rsid w:val="00FA078C"/>
    <w:rsid w:val="00FA7ED8"/>
    <w:rsid w:val="00FB2ECD"/>
    <w:rsid w:val="00FB3944"/>
    <w:rsid w:val="00FB4495"/>
    <w:rsid w:val="00FC1520"/>
    <w:rsid w:val="00FC6D75"/>
    <w:rsid w:val="00FD2B01"/>
    <w:rsid w:val="00FD6DA3"/>
    <w:rsid w:val="00FE09C8"/>
    <w:rsid w:val="00FE3BD0"/>
    <w:rsid w:val="00FE50EC"/>
    <w:rsid w:val="00FE6B90"/>
    <w:rsid w:val="00FF093A"/>
    <w:rsid w:val="00FF28AE"/>
    <w:rsid w:val="00FF4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oa heading" w:uiPriority="0"/>
    <w:lsdException w:name="List Bullet 2" w:uiPriority="0"/>
    <w:lsdException w:name="List Bullet 3"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5B5246"/>
    <w:rPr>
      <w:rFonts w:ascii="Times New Roman" w:eastAsia="Times New Roman" w:hAnsi="Times New Roman"/>
      <w:sz w:val="24"/>
      <w:szCs w:val="24"/>
    </w:rPr>
  </w:style>
  <w:style w:type="paragraph" w:styleId="1">
    <w:name w:val="heading 1"/>
    <w:basedOn w:val="a0"/>
    <w:next w:val="a0"/>
    <w:link w:val="10"/>
    <w:uiPriority w:val="99"/>
    <w:qFormat/>
    <w:rsid w:val="00F1359D"/>
    <w:pPr>
      <w:keepNext/>
      <w:spacing w:before="240" w:after="60"/>
      <w:outlineLvl w:val="0"/>
    </w:pPr>
    <w:rPr>
      <w:rFonts w:ascii="Cambria" w:hAnsi="Cambria"/>
      <w:b/>
      <w:bCs/>
      <w:kern w:val="32"/>
      <w:sz w:val="32"/>
      <w:szCs w:val="32"/>
    </w:rPr>
  </w:style>
  <w:style w:type="paragraph" w:styleId="2">
    <w:name w:val="heading 2"/>
    <w:basedOn w:val="a0"/>
    <w:next w:val="a0"/>
    <w:link w:val="20"/>
    <w:uiPriority w:val="9"/>
    <w:unhideWhenUsed/>
    <w:qFormat/>
    <w:rsid w:val="00F1359D"/>
    <w:pPr>
      <w:keepNext/>
      <w:spacing w:before="240" w:after="60"/>
      <w:outlineLvl w:val="1"/>
    </w:pPr>
    <w:rPr>
      <w:rFonts w:ascii="Cambria" w:hAnsi="Cambria"/>
      <w:b/>
      <w:bCs/>
      <w:i/>
      <w:iCs/>
      <w:sz w:val="28"/>
      <w:szCs w:val="28"/>
    </w:rPr>
  </w:style>
  <w:style w:type="paragraph" w:styleId="3">
    <w:name w:val="heading 3"/>
    <w:basedOn w:val="a0"/>
    <w:next w:val="a0"/>
    <w:link w:val="30"/>
    <w:unhideWhenUsed/>
    <w:qFormat/>
    <w:rsid w:val="00F1359D"/>
    <w:pPr>
      <w:keepNext/>
      <w:spacing w:before="240" w:after="60"/>
      <w:outlineLvl w:val="2"/>
    </w:pPr>
    <w:rPr>
      <w:rFonts w:ascii="Cambria" w:hAnsi="Cambria"/>
      <w:b/>
      <w:bCs/>
      <w:sz w:val="26"/>
      <w:szCs w:val="26"/>
    </w:rPr>
  </w:style>
  <w:style w:type="paragraph" w:styleId="4">
    <w:name w:val="heading 4"/>
    <w:basedOn w:val="a0"/>
    <w:next w:val="a0"/>
    <w:link w:val="40"/>
    <w:unhideWhenUsed/>
    <w:qFormat/>
    <w:rsid w:val="00F1359D"/>
    <w:pPr>
      <w:keepNext/>
      <w:spacing w:before="240" w:after="60"/>
      <w:outlineLvl w:val="3"/>
    </w:pPr>
    <w:rPr>
      <w:b/>
      <w:bCs/>
      <w:sz w:val="28"/>
      <w:szCs w:val="28"/>
    </w:rPr>
  </w:style>
  <w:style w:type="paragraph" w:styleId="5">
    <w:name w:val="heading 5"/>
    <w:basedOn w:val="a0"/>
    <w:next w:val="a0"/>
    <w:link w:val="50"/>
    <w:unhideWhenUsed/>
    <w:qFormat/>
    <w:rsid w:val="00F1359D"/>
    <w:pPr>
      <w:spacing w:before="240" w:after="60"/>
      <w:outlineLvl w:val="4"/>
    </w:pPr>
    <w:rPr>
      <w:b/>
      <w:bCs/>
      <w:i/>
      <w:iCs/>
      <w:sz w:val="26"/>
      <w:szCs w:val="26"/>
    </w:rPr>
  </w:style>
  <w:style w:type="paragraph" w:styleId="6">
    <w:name w:val="heading 6"/>
    <w:basedOn w:val="a0"/>
    <w:next w:val="a0"/>
    <w:link w:val="60"/>
    <w:unhideWhenUsed/>
    <w:qFormat/>
    <w:rsid w:val="00F1359D"/>
    <w:pPr>
      <w:spacing w:before="240" w:after="60"/>
      <w:outlineLvl w:val="5"/>
    </w:pPr>
    <w:rPr>
      <w:b/>
      <w:bCs/>
      <w:sz w:val="22"/>
      <w:szCs w:val="22"/>
    </w:rPr>
  </w:style>
  <w:style w:type="paragraph" w:styleId="7">
    <w:name w:val="heading 7"/>
    <w:basedOn w:val="a0"/>
    <w:next w:val="a0"/>
    <w:link w:val="70"/>
    <w:unhideWhenUsed/>
    <w:qFormat/>
    <w:rsid w:val="00F1359D"/>
    <w:pPr>
      <w:spacing w:before="240" w:after="60"/>
      <w:outlineLvl w:val="6"/>
    </w:pPr>
  </w:style>
  <w:style w:type="paragraph" w:styleId="8">
    <w:name w:val="heading 8"/>
    <w:basedOn w:val="a0"/>
    <w:next w:val="a0"/>
    <w:link w:val="80"/>
    <w:unhideWhenUsed/>
    <w:qFormat/>
    <w:rsid w:val="00F1359D"/>
    <w:pPr>
      <w:spacing w:before="240" w:after="60"/>
      <w:outlineLvl w:val="7"/>
    </w:pPr>
    <w:rPr>
      <w:i/>
      <w:iCs/>
    </w:rPr>
  </w:style>
  <w:style w:type="paragraph" w:styleId="9">
    <w:name w:val="heading 9"/>
    <w:basedOn w:val="a0"/>
    <w:next w:val="a0"/>
    <w:link w:val="90"/>
    <w:unhideWhenUsed/>
    <w:qFormat/>
    <w:rsid w:val="00F1359D"/>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aliases w:val="с интервалом,No Spacing,No Spacing1"/>
    <w:basedOn w:val="a0"/>
    <w:uiPriority w:val="99"/>
    <w:qFormat/>
    <w:rsid w:val="00F1359D"/>
    <w:rPr>
      <w:szCs w:val="32"/>
    </w:rPr>
  </w:style>
  <w:style w:type="character" w:customStyle="1" w:styleId="10">
    <w:name w:val="Заголовок 1 Знак"/>
    <w:link w:val="1"/>
    <w:uiPriority w:val="99"/>
    <w:rsid w:val="00F1359D"/>
    <w:rPr>
      <w:rFonts w:ascii="Cambria" w:eastAsia="Times New Roman" w:hAnsi="Cambria" w:cs="Times New Roman"/>
      <w:b/>
      <w:bCs/>
      <w:kern w:val="32"/>
      <w:sz w:val="32"/>
      <w:szCs w:val="32"/>
    </w:rPr>
  </w:style>
  <w:style w:type="character" w:customStyle="1" w:styleId="20">
    <w:name w:val="Заголовок 2 Знак"/>
    <w:link w:val="2"/>
    <w:uiPriority w:val="9"/>
    <w:rsid w:val="00F1359D"/>
    <w:rPr>
      <w:rFonts w:ascii="Cambria" w:eastAsia="Times New Roman" w:hAnsi="Cambria" w:cs="Times New Roman"/>
      <w:b/>
      <w:bCs/>
      <w:i/>
      <w:iCs/>
      <w:sz w:val="28"/>
      <w:szCs w:val="28"/>
    </w:rPr>
  </w:style>
  <w:style w:type="character" w:customStyle="1" w:styleId="30">
    <w:name w:val="Заголовок 3 Знак"/>
    <w:link w:val="3"/>
    <w:rsid w:val="00F1359D"/>
    <w:rPr>
      <w:rFonts w:ascii="Cambria" w:eastAsia="Times New Roman" w:hAnsi="Cambria" w:cs="Times New Roman"/>
      <w:b/>
      <w:bCs/>
      <w:sz w:val="26"/>
      <w:szCs w:val="26"/>
    </w:rPr>
  </w:style>
  <w:style w:type="character" w:customStyle="1" w:styleId="40">
    <w:name w:val="Заголовок 4 Знак"/>
    <w:link w:val="4"/>
    <w:rsid w:val="00F1359D"/>
    <w:rPr>
      <w:rFonts w:cs="Times New Roman"/>
      <w:b/>
      <w:bCs/>
      <w:sz w:val="28"/>
      <w:szCs w:val="28"/>
    </w:rPr>
  </w:style>
  <w:style w:type="character" w:customStyle="1" w:styleId="50">
    <w:name w:val="Заголовок 5 Знак"/>
    <w:link w:val="5"/>
    <w:rsid w:val="00F1359D"/>
    <w:rPr>
      <w:rFonts w:cs="Times New Roman"/>
      <w:b/>
      <w:bCs/>
      <w:i/>
      <w:iCs/>
      <w:sz w:val="26"/>
      <w:szCs w:val="26"/>
    </w:rPr>
  </w:style>
  <w:style w:type="character" w:customStyle="1" w:styleId="60">
    <w:name w:val="Заголовок 6 Знак"/>
    <w:link w:val="6"/>
    <w:rsid w:val="00F1359D"/>
    <w:rPr>
      <w:rFonts w:cs="Times New Roman"/>
      <w:b/>
      <w:bCs/>
    </w:rPr>
  </w:style>
  <w:style w:type="character" w:customStyle="1" w:styleId="70">
    <w:name w:val="Заголовок 7 Знак"/>
    <w:link w:val="7"/>
    <w:rsid w:val="00F1359D"/>
    <w:rPr>
      <w:rFonts w:cs="Times New Roman"/>
      <w:sz w:val="24"/>
      <w:szCs w:val="24"/>
    </w:rPr>
  </w:style>
  <w:style w:type="character" w:customStyle="1" w:styleId="80">
    <w:name w:val="Заголовок 8 Знак"/>
    <w:link w:val="8"/>
    <w:rsid w:val="00F1359D"/>
    <w:rPr>
      <w:rFonts w:cs="Times New Roman"/>
      <w:i/>
      <w:iCs/>
      <w:sz w:val="24"/>
      <w:szCs w:val="24"/>
    </w:rPr>
  </w:style>
  <w:style w:type="character" w:customStyle="1" w:styleId="90">
    <w:name w:val="Заголовок 9 Знак"/>
    <w:link w:val="9"/>
    <w:rsid w:val="00F1359D"/>
    <w:rPr>
      <w:rFonts w:ascii="Cambria" w:eastAsia="Times New Roman" w:hAnsi="Cambria" w:cs="Times New Roman"/>
    </w:rPr>
  </w:style>
  <w:style w:type="paragraph" w:styleId="a5">
    <w:name w:val="Title"/>
    <w:basedOn w:val="a0"/>
    <w:next w:val="a0"/>
    <w:link w:val="a6"/>
    <w:qFormat/>
    <w:rsid w:val="00F1359D"/>
    <w:pPr>
      <w:spacing w:before="240" w:after="60"/>
      <w:jc w:val="center"/>
      <w:outlineLvl w:val="0"/>
    </w:pPr>
    <w:rPr>
      <w:rFonts w:ascii="Cambria" w:hAnsi="Cambria"/>
      <w:b/>
      <w:bCs/>
      <w:kern w:val="28"/>
      <w:sz w:val="32"/>
      <w:szCs w:val="32"/>
    </w:rPr>
  </w:style>
  <w:style w:type="character" w:customStyle="1" w:styleId="a6">
    <w:name w:val="Название Знак"/>
    <w:link w:val="a5"/>
    <w:rsid w:val="00F1359D"/>
    <w:rPr>
      <w:rFonts w:ascii="Cambria" w:eastAsia="Times New Roman" w:hAnsi="Cambria" w:cs="Times New Roman"/>
      <w:b/>
      <w:bCs/>
      <w:kern w:val="28"/>
      <w:sz w:val="32"/>
      <w:szCs w:val="32"/>
    </w:rPr>
  </w:style>
  <w:style w:type="paragraph" w:styleId="a7">
    <w:name w:val="Subtitle"/>
    <w:aliases w:val="Обычный таблица"/>
    <w:basedOn w:val="a0"/>
    <w:next w:val="a0"/>
    <w:link w:val="a8"/>
    <w:qFormat/>
    <w:rsid w:val="00F1359D"/>
    <w:pPr>
      <w:spacing w:after="60"/>
      <w:jc w:val="center"/>
      <w:outlineLvl w:val="1"/>
    </w:pPr>
    <w:rPr>
      <w:rFonts w:ascii="Cambria" w:hAnsi="Cambria"/>
    </w:rPr>
  </w:style>
  <w:style w:type="character" w:customStyle="1" w:styleId="a8">
    <w:name w:val="Подзаголовок Знак"/>
    <w:aliases w:val="Обычный таблица Знак"/>
    <w:link w:val="a7"/>
    <w:rsid w:val="00F1359D"/>
    <w:rPr>
      <w:rFonts w:ascii="Cambria" w:eastAsia="Times New Roman" w:hAnsi="Cambria" w:cs="Times New Roman"/>
      <w:sz w:val="24"/>
      <w:szCs w:val="24"/>
    </w:rPr>
  </w:style>
  <w:style w:type="character" w:styleId="a9">
    <w:name w:val="Strong"/>
    <w:uiPriority w:val="22"/>
    <w:qFormat/>
    <w:rsid w:val="00F1359D"/>
    <w:rPr>
      <w:b/>
      <w:bCs/>
    </w:rPr>
  </w:style>
  <w:style w:type="character" w:styleId="aa">
    <w:name w:val="Emphasis"/>
    <w:qFormat/>
    <w:rsid w:val="00F1359D"/>
    <w:rPr>
      <w:rFonts w:ascii="Calibri" w:hAnsi="Calibri"/>
      <w:b/>
      <w:i/>
      <w:iCs/>
    </w:rPr>
  </w:style>
  <w:style w:type="paragraph" w:styleId="ab">
    <w:name w:val="List Paragraph"/>
    <w:basedOn w:val="a0"/>
    <w:uiPriority w:val="34"/>
    <w:qFormat/>
    <w:rsid w:val="00F1359D"/>
    <w:pPr>
      <w:ind w:left="720"/>
      <w:contextualSpacing/>
    </w:pPr>
  </w:style>
  <w:style w:type="paragraph" w:styleId="21">
    <w:name w:val="Quote"/>
    <w:basedOn w:val="a0"/>
    <w:next w:val="a0"/>
    <w:link w:val="22"/>
    <w:uiPriority w:val="29"/>
    <w:qFormat/>
    <w:rsid w:val="00F1359D"/>
    <w:rPr>
      <w:i/>
    </w:rPr>
  </w:style>
  <w:style w:type="character" w:customStyle="1" w:styleId="22">
    <w:name w:val="Цитата 2 Знак"/>
    <w:link w:val="21"/>
    <w:rsid w:val="00F1359D"/>
    <w:rPr>
      <w:i/>
      <w:sz w:val="24"/>
      <w:szCs w:val="24"/>
    </w:rPr>
  </w:style>
  <w:style w:type="paragraph" w:styleId="ac">
    <w:name w:val="Intense Quote"/>
    <w:basedOn w:val="a0"/>
    <w:next w:val="a0"/>
    <w:link w:val="ad"/>
    <w:uiPriority w:val="30"/>
    <w:qFormat/>
    <w:rsid w:val="00F1359D"/>
    <w:pPr>
      <w:ind w:left="720" w:right="720"/>
    </w:pPr>
    <w:rPr>
      <w:b/>
      <w:i/>
      <w:szCs w:val="22"/>
    </w:rPr>
  </w:style>
  <w:style w:type="character" w:customStyle="1" w:styleId="ad">
    <w:name w:val="Выделенная цитата Знак"/>
    <w:link w:val="ac"/>
    <w:rsid w:val="00F1359D"/>
    <w:rPr>
      <w:b/>
      <w:i/>
      <w:sz w:val="24"/>
    </w:rPr>
  </w:style>
  <w:style w:type="character" w:styleId="ae">
    <w:name w:val="Subtle Emphasis"/>
    <w:uiPriority w:val="19"/>
    <w:qFormat/>
    <w:rsid w:val="00F1359D"/>
    <w:rPr>
      <w:i/>
      <w:color w:val="5A5A5A"/>
    </w:rPr>
  </w:style>
  <w:style w:type="character" w:styleId="af">
    <w:name w:val="Intense Emphasis"/>
    <w:uiPriority w:val="21"/>
    <w:qFormat/>
    <w:rsid w:val="00F1359D"/>
    <w:rPr>
      <w:b/>
      <w:i/>
      <w:sz w:val="24"/>
      <w:szCs w:val="24"/>
      <w:u w:val="single"/>
    </w:rPr>
  </w:style>
  <w:style w:type="character" w:styleId="af0">
    <w:name w:val="Subtle Reference"/>
    <w:uiPriority w:val="31"/>
    <w:qFormat/>
    <w:rsid w:val="00F1359D"/>
    <w:rPr>
      <w:sz w:val="24"/>
      <w:szCs w:val="24"/>
      <w:u w:val="single"/>
    </w:rPr>
  </w:style>
  <w:style w:type="character" w:styleId="af1">
    <w:name w:val="Intense Reference"/>
    <w:uiPriority w:val="32"/>
    <w:qFormat/>
    <w:rsid w:val="00F1359D"/>
    <w:rPr>
      <w:b/>
      <w:sz w:val="24"/>
      <w:u w:val="single"/>
    </w:rPr>
  </w:style>
  <w:style w:type="character" w:styleId="af2">
    <w:name w:val="Book Title"/>
    <w:uiPriority w:val="33"/>
    <w:qFormat/>
    <w:rsid w:val="00F1359D"/>
    <w:rPr>
      <w:rFonts w:ascii="Cambria" w:eastAsia="Times New Roman" w:hAnsi="Cambria"/>
      <w:b/>
      <w:i/>
      <w:sz w:val="24"/>
      <w:szCs w:val="24"/>
    </w:rPr>
  </w:style>
  <w:style w:type="paragraph" w:styleId="af3">
    <w:name w:val="TOC Heading"/>
    <w:basedOn w:val="1"/>
    <w:next w:val="a0"/>
    <w:uiPriority w:val="99"/>
    <w:unhideWhenUsed/>
    <w:qFormat/>
    <w:rsid w:val="00F1359D"/>
    <w:pPr>
      <w:outlineLvl w:val="9"/>
    </w:pPr>
  </w:style>
  <w:style w:type="paragraph" w:styleId="23">
    <w:name w:val="Body Text Indent 2"/>
    <w:basedOn w:val="a0"/>
    <w:link w:val="24"/>
    <w:rsid w:val="00EC691D"/>
    <w:pPr>
      <w:ind w:left="357" w:firstLine="709"/>
      <w:jc w:val="both"/>
    </w:pPr>
  </w:style>
  <w:style w:type="character" w:customStyle="1" w:styleId="24">
    <w:name w:val="Основной текст с отступом 2 Знак"/>
    <w:link w:val="23"/>
    <w:rsid w:val="00EC691D"/>
    <w:rPr>
      <w:rFonts w:ascii="Times New Roman" w:eastAsia="Times New Roman" w:hAnsi="Times New Roman"/>
      <w:sz w:val="24"/>
      <w:szCs w:val="24"/>
      <w:lang w:val="ru-RU" w:eastAsia="ru-RU" w:bidi="ar-SA"/>
    </w:rPr>
  </w:style>
  <w:style w:type="paragraph" w:styleId="af4">
    <w:name w:val="Balloon Text"/>
    <w:basedOn w:val="a0"/>
    <w:link w:val="af5"/>
    <w:uiPriority w:val="99"/>
    <w:semiHidden/>
    <w:unhideWhenUsed/>
    <w:rsid w:val="005B5246"/>
    <w:rPr>
      <w:rFonts w:ascii="Tahoma" w:hAnsi="Tahoma" w:cs="Tahoma"/>
      <w:sz w:val="16"/>
      <w:szCs w:val="16"/>
    </w:rPr>
  </w:style>
  <w:style w:type="character" w:customStyle="1" w:styleId="af5">
    <w:name w:val="Текст выноски Знак"/>
    <w:link w:val="af4"/>
    <w:uiPriority w:val="99"/>
    <w:rsid w:val="005B5246"/>
    <w:rPr>
      <w:rFonts w:ascii="Tahoma" w:eastAsia="Times New Roman" w:hAnsi="Tahoma" w:cs="Tahoma"/>
      <w:sz w:val="16"/>
      <w:szCs w:val="16"/>
      <w:lang w:val="ru-RU" w:eastAsia="ru-RU" w:bidi="ar-SA"/>
    </w:rPr>
  </w:style>
  <w:style w:type="paragraph" w:styleId="af6">
    <w:name w:val="Body Text"/>
    <w:basedOn w:val="a0"/>
    <w:link w:val="af7"/>
    <w:uiPriority w:val="99"/>
    <w:unhideWhenUsed/>
    <w:rsid w:val="005506E2"/>
    <w:pPr>
      <w:spacing w:after="120"/>
    </w:pPr>
  </w:style>
  <w:style w:type="character" w:customStyle="1" w:styleId="af7">
    <w:name w:val="Основной текст Знак"/>
    <w:link w:val="af6"/>
    <w:uiPriority w:val="99"/>
    <w:rsid w:val="005506E2"/>
    <w:rPr>
      <w:rFonts w:ascii="Times New Roman" w:eastAsia="Times New Roman" w:hAnsi="Times New Roman"/>
      <w:sz w:val="24"/>
      <w:szCs w:val="24"/>
    </w:rPr>
  </w:style>
  <w:style w:type="paragraph" w:customStyle="1" w:styleId="81">
    <w:name w:val="Абзац списка8"/>
    <w:basedOn w:val="a0"/>
    <w:rsid w:val="00430C32"/>
    <w:pPr>
      <w:suppressAutoHyphens/>
      <w:spacing w:line="100" w:lineRule="atLeast"/>
      <w:ind w:left="720"/>
    </w:pPr>
    <w:rPr>
      <w:kern w:val="2"/>
    </w:rPr>
  </w:style>
  <w:style w:type="character" w:styleId="af8">
    <w:name w:val="Hyperlink"/>
    <w:uiPriority w:val="99"/>
    <w:unhideWhenUsed/>
    <w:rsid w:val="00A3403A"/>
    <w:rPr>
      <w:color w:val="0000FF"/>
      <w:u w:val="single"/>
    </w:rPr>
  </w:style>
  <w:style w:type="paragraph" w:customStyle="1" w:styleId="ConsPlusCell">
    <w:name w:val="ConsPlusCell"/>
    <w:uiPriority w:val="99"/>
    <w:rsid w:val="00A3403A"/>
    <w:pPr>
      <w:autoSpaceDE w:val="0"/>
      <w:autoSpaceDN w:val="0"/>
      <w:adjustRightInd w:val="0"/>
    </w:pPr>
    <w:rPr>
      <w:rFonts w:ascii="Arial" w:hAnsi="Arial" w:cs="Arial"/>
      <w:lang w:eastAsia="en-US"/>
    </w:rPr>
  </w:style>
  <w:style w:type="character" w:customStyle="1" w:styleId="apple-converted-space">
    <w:name w:val="apple-converted-space"/>
    <w:rsid w:val="00EC0DC6"/>
  </w:style>
  <w:style w:type="paragraph" w:styleId="af9">
    <w:name w:val="header"/>
    <w:basedOn w:val="a0"/>
    <w:link w:val="afa"/>
    <w:uiPriority w:val="99"/>
    <w:unhideWhenUsed/>
    <w:rsid w:val="002C558F"/>
    <w:pPr>
      <w:tabs>
        <w:tab w:val="center" w:pos="4677"/>
        <w:tab w:val="right" w:pos="9355"/>
      </w:tabs>
    </w:pPr>
  </w:style>
  <w:style w:type="character" w:customStyle="1" w:styleId="afa">
    <w:name w:val="Верхний колонтитул Знак"/>
    <w:link w:val="af9"/>
    <w:uiPriority w:val="99"/>
    <w:rsid w:val="002C558F"/>
    <w:rPr>
      <w:rFonts w:ascii="Times New Roman" w:eastAsia="Times New Roman" w:hAnsi="Times New Roman"/>
      <w:sz w:val="24"/>
      <w:szCs w:val="24"/>
    </w:rPr>
  </w:style>
  <w:style w:type="paragraph" w:styleId="afb">
    <w:name w:val="footer"/>
    <w:basedOn w:val="a0"/>
    <w:link w:val="afc"/>
    <w:uiPriority w:val="99"/>
    <w:unhideWhenUsed/>
    <w:rsid w:val="002C558F"/>
    <w:pPr>
      <w:tabs>
        <w:tab w:val="center" w:pos="4677"/>
        <w:tab w:val="right" w:pos="9355"/>
      </w:tabs>
    </w:pPr>
  </w:style>
  <w:style w:type="character" w:customStyle="1" w:styleId="afc">
    <w:name w:val="Нижний колонтитул Знак"/>
    <w:link w:val="afb"/>
    <w:uiPriority w:val="99"/>
    <w:rsid w:val="002C558F"/>
    <w:rPr>
      <w:rFonts w:ascii="Times New Roman" w:eastAsia="Times New Roman" w:hAnsi="Times New Roman"/>
      <w:sz w:val="24"/>
      <w:szCs w:val="24"/>
    </w:rPr>
  </w:style>
  <w:style w:type="paragraph" w:styleId="31">
    <w:name w:val="Body Text 3"/>
    <w:basedOn w:val="a0"/>
    <w:link w:val="32"/>
    <w:uiPriority w:val="99"/>
    <w:unhideWhenUsed/>
    <w:rsid w:val="00050B8C"/>
    <w:pPr>
      <w:spacing w:after="120"/>
    </w:pPr>
    <w:rPr>
      <w:sz w:val="16"/>
      <w:szCs w:val="16"/>
    </w:rPr>
  </w:style>
  <w:style w:type="character" w:customStyle="1" w:styleId="32">
    <w:name w:val="Основной текст 3 Знак"/>
    <w:link w:val="31"/>
    <w:uiPriority w:val="99"/>
    <w:rsid w:val="00050B8C"/>
    <w:rPr>
      <w:rFonts w:ascii="Times New Roman" w:eastAsia="Times New Roman" w:hAnsi="Times New Roman"/>
      <w:sz w:val="16"/>
      <w:szCs w:val="16"/>
    </w:rPr>
  </w:style>
  <w:style w:type="table" w:styleId="afd">
    <w:name w:val="Table Grid"/>
    <w:basedOn w:val="a2"/>
    <w:uiPriority w:val="59"/>
    <w:rsid w:val="00050B8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050B8C"/>
    <w:pPr>
      <w:widowControl w:val="0"/>
      <w:autoSpaceDE w:val="0"/>
      <w:autoSpaceDN w:val="0"/>
      <w:adjustRightInd w:val="0"/>
    </w:pPr>
    <w:rPr>
      <w:rFonts w:ascii="Courier New" w:eastAsia="Times New Roman" w:hAnsi="Courier New" w:cs="Courier New"/>
    </w:rPr>
  </w:style>
  <w:style w:type="paragraph" w:styleId="33">
    <w:name w:val="Body Text Indent 3"/>
    <w:basedOn w:val="a0"/>
    <w:link w:val="34"/>
    <w:rsid w:val="00050B8C"/>
    <w:pPr>
      <w:spacing w:after="120"/>
      <w:ind w:left="283"/>
    </w:pPr>
    <w:rPr>
      <w:sz w:val="16"/>
      <w:szCs w:val="16"/>
    </w:rPr>
  </w:style>
  <w:style w:type="character" w:customStyle="1" w:styleId="34">
    <w:name w:val="Основной текст с отступом 3 Знак"/>
    <w:link w:val="33"/>
    <w:rsid w:val="00050B8C"/>
    <w:rPr>
      <w:rFonts w:ascii="Times New Roman" w:eastAsia="Times New Roman" w:hAnsi="Times New Roman"/>
      <w:sz w:val="16"/>
      <w:szCs w:val="16"/>
    </w:rPr>
  </w:style>
  <w:style w:type="paragraph" w:styleId="afe">
    <w:name w:val="annotation text"/>
    <w:basedOn w:val="a0"/>
    <w:link w:val="aff"/>
    <w:semiHidden/>
    <w:rsid w:val="00050B8C"/>
    <w:rPr>
      <w:sz w:val="20"/>
      <w:szCs w:val="20"/>
    </w:rPr>
  </w:style>
  <w:style w:type="character" w:customStyle="1" w:styleId="aff">
    <w:name w:val="Текст примечания Знак"/>
    <w:link w:val="afe"/>
    <w:semiHidden/>
    <w:rsid w:val="00050B8C"/>
    <w:rPr>
      <w:rFonts w:ascii="Times New Roman" w:eastAsia="Times New Roman" w:hAnsi="Times New Roman"/>
    </w:rPr>
  </w:style>
  <w:style w:type="paragraph" w:styleId="aff0">
    <w:name w:val="Body Text Indent"/>
    <w:basedOn w:val="a0"/>
    <w:link w:val="aff1"/>
    <w:uiPriority w:val="99"/>
    <w:unhideWhenUsed/>
    <w:rsid w:val="005F3439"/>
    <w:pPr>
      <w:spacing w:after="120"/>
      <w:ind w:left="283"/>
    </w:pPr>
  </w:style>
  <w:style w:type="character" w:customStyle="1" w:styleId="aff1">
    <w:name w:val="Основной текст с отступом Знак"/>
    <w:link w:val="aff0"/>
    <w:uiPriority w:val="99"/>
    <w:rsid w:val="005F3439"/>
    <w:rPr>
      <w:rFonts w:ascii="Times New Roman" w:eastAsia="Times New Roman" w:hAnsi="Times New Roman"/>
      <w:sz w:val="24"/>
      <w:szCs w:val="24"/>
    </w:rPr>
  </w:style>
  <w:style w:type="paragraph" w:customStyle="1" w:styleId="ConsPlusNormal">
    <w:name w:val="ConsPlusNormal"/>
    <w:rsid w:val="0069084D"/>
    <w:pPr>
      <w:widowControl w:val="0"/>
      <w:autoSpaceDE w:val="0"/>
      <w:autoSpaceDN w:val="0"/>
      <w:adjustRightInd w:val="0"/>
      <w:ind w:firstLine="720"/>
    </w:pPr>
    <w:rPr>
      <w:rFonts w:ascii="Arial" w:eastAsia="Times New Roman" w:hAnsi="Arial" w:cs="Arial"/>
    </w:rPr>
  </w:style>
  <w:style w:type="paragraph" w:customStyle="1" w:styleId="11">
    <w:name w:val="Абзац списка1"/>
    <w:basedOn w:val="a0"/>
    <w:rsid w:val="002F6A73"/>
    <w:pPr>
      <w:suppressAutoHyphens/>
      <w:spacing w:line="100" w:lineRule="atLeast"/>
      <w:ind w:left="720"/>
    </w:pPr>
    <w:rPr>
      <w:kern w:val="1"/>
    </w:rPr>
  </w:style>
  <w:style w:type="character" w:customStyle="1" w:styleId="12">
    <w:name w:val="Основной шрифт абзаца1"/>
    <w:rsid w:val="002F6A73"/>
  </w:style>
  <w:style w:type="character" w:customStyle="1" w:styleId="Heading1Char">
    <w:name w:val="Heading 1 Char"/>
    <w:rsid w:val="002F6A73"/>
    <w:rPr>
      <w:rFonts w:ascii="Cambria" w:eastAsia="Times New Roman" w:hAnsi="Cambria" w:cs="Times New Roman"/>
      <w:b/>
      <w:bCs/>
      <w:kern w:val="1"/>
      <w:sz w:val="32"/>
      <w:szCs w:val="32"/>
    </w:rPr>
  </w:style>
  <w:style w:type="character" w:customStyle="1" w:styleId="Heading2Char">
    <w:name w:val="Heading 2 Char"/>
    <w:rsid w:val="002F6A73"/>
    <w:rPr>
      <w:rFonts w:ascii="Cambria" w:eastAsia="Times New Roman" w:hAnsi="Cambria" w:cs="Times New Roman"/>
      <w:b/>
      <w:bCs/>
      <w:i/>
      <w:iCs/>
      <w:sz w:val="28"/>
      <w:szCs w:val="28"/>
    </w:rPr>
  </w:style>
  <w:style w:type="character" w:customStyle="1" w:styleId="Heading3Char">
    <w:name w:val="Heading 3 Char"/>
    <w:rsid w:val="002F6A73"/>
    <w:rPr>
      <w:rFonts w:ascii="Cambria" w:eastAsia="Times New Roman" w:hAnsi="Cambria" w:cs="Times New Roman"/>
      <w:b/>
      <w:bCs/>
      <w:sz w:val="26"/>
      <w:szCs w:val="26"/>
    </w:rPr>
  </w:style>
  <w:style w:type="character" w:customStyle="1" w:styleId="Heading4Char">
    <w:name w:val="Heading 4 Char"/>
    <w:rsid w:val="002F6A73"/>
    <w:rPr>
      <w:rFonts w:ascii="Calibri" w:eastAsia="Times New Roman" w:hAnsi="Calibri" w:cs="Times New Roman"/>
      <w:b/>
      <w:bCs/>
      <w:sz w:val="28"/>
      <w:szCs w:val="28"/>
    </w:rPr>
  </w:style>
  <w:style w:type="character" w:customStyle="1" w:styleId="Heading5Char">
    <w:name w:val="Heading 5 Char"/>
    <w:rsid w:val="002F6A73"/>
    <w:rPr>
      <w:rFonts w:ascii="Calibri" w:eastAsia="Times New Roman" w:hAnsi="Calibri" w:cs="Times New Roman"/>
      <w:b/>
      <w:bCs/>
      <w:i/>
      <w:iCs/>
      <w:sz w:val="26"/>
      <w:szCs w:val="26"/>
    </w:rPr>
  </w:style>
  <w:style w:type="character" w:customStyle="1" w:styleId="Heading6Char">
    <w:name w:val="Heading 6 Char"/>
    <w:rsid w:val="002F6A73"/>
    <w:rPr>
      <w:rFonts w:ascii="Calibri" w:eastAsia="Times New Roman" w:hAnsi="Calibri" w:cs="Times New Roman"/>
      <w:b/>
      <w:bCs/>
    </w:rPr>
  </w:style>
  <w:style w:type="character" w:customStyle="1" w:styleId="Heading7Char">
    <w:name w:val="Heading 7 Char"/>
    <w:rsid w:val="002F6A73"/>
    <w:rPr>
      <w:rFonts w:ascii="Calibri" w:eastAsia="Times New Roman" w:hAnsi="Calibri" w:cs="Times New Roman"/>
      <w:sz w:val="24"/>
      <w:szCs w:val="24"/>
    </w:rPr>
  </w:style>
  <w:style w:type="character" w:customStyle="1" w:styleId="Heading8Char">
    <w:name w:val="Heading 8 Char"/>
    <w:rsid w:val="002F6A73"/>
    <w:rPr>
      <w:rFonts w:ascii="Calibri" w:eastAsia="Times New Roman" w:hAnsi="Calibri" w:cs="Times New Roman"/>
      <w:i/>
      <w:iCs/>
      <w:sz w:val="24"/>
      <w:szCs w:val="24"/>
    </w:rPr>
  </w:style>
  <w:style w:type="character" w:customStyle="1" w:styleId="Heading9Char">
    <w:name w:val="Heading 9 Char"/>
    <w:rsid w:val="002F6A73"/>
    <w:rPr>
      <w:rFonts w:ascii="Cambria" w:eastAsia="Times New Roman" w:hAnsi="Cambria" w:cs="Times New Roman"/>
    </w:rPr>
  </w:style>
  <w:style w:type="character" w:customStyle="1" w:styleId="BodyTextIndent2Char">
    <w:name w:val="Body Text Indent 2 Char"/>
    <w:rsid w:val="002F6A73"/>
  </w:style>
  <w:style w:type="character" w:customStyle="1" w:styleId="BodyTextIndentChar">
    <w:name w:val="Body Text Indent Char"/>
    <w:rsid w:val="002F6A73"/>
  </w:style>
  <w:style w:type="character" w:customStyle="1" w:styleId="TitleChar">
    <w:name w:val="Title Char"/>
    <w:rsid w:val="002F6A73"/>
    <w:rPr>
      <w:rFonts w:ascii="Cambria" w:eastAsia="Times New Roman" w:hAnsi="Cambria" w:cs="Times New Roman"/>
      <w:b/>
      <w:bCs/>
      <w:kern w:val="1"/>
      <w:sz w:val="32"/>
      <w:szCs w:val="32"/>
    </w:rPr>
  </w:style>
  <w:style w:type="character" w:customStyle="1" w:styleId="SubtitleChar">
    <w:name w:val="Subtitle Char"/>
    <w:rsid w:val="002F6A73"/>
    <w:rPr>
      <w:rFonts w:ascii="Cambria" w:eastAsia="Times New Roman" w:hAnsi="Cambria" w:cs="Times New Roman"/>
      <w:sz w:val="24"/>
      <w:szCs w:val="24"/>
    </w:rPr>
  </w:style>
  <w:style w:type="character" w:customStyle="1" w:styleId="13">
    <w:name w:val="Слабое выделение1"/>
    <w:rsid w:val="002F6A73"/>
    <w:rPr>
      <w:i/>
      <w:color w:val="5A5A5A"/>
    </w:rPr>
  </w:style>
  <w:style w:type="character" w:customStyle="1" w:styleId="14">
    <w:name w:val="Сильное выделение1"/>
    <w:rsid w:val="002F6A73"/>
    <w:rPr>
      <w:rFonts w:cs="Times New Roman"/>
      <w:b/>
      <w:i/>
      <w:sz w:val="24"/>
      <w:szCs w:val="24"/>
      <w:u w:val="single"/>
    </w:rPr>
  </w:style>
  <w:style w:type="character" w:customStyle="1" w:styleId="15">
    <w:name w:val="Слабая ссылка1"/>
    <w:rsid w:val="002F6A73"/>
    <w:rPr>
      <w:rFonts w:cs="Times New Roman"/>
      <w:sz w:val="24"/>
      <w:szCs w:val="24"/>
      <w:u w:val="single"/>
    </w:rPr>
  </w:style>
  <w:style w:type="character" w:customStyle="1" w:styleId="16">
    <w:name w:val="Сильная ссылка1"/>
    <w:rsid w:val="002F6A73"/>
    <w:rPr>
      <w:rFonts w:cs="Times New Roman"/>
      <w:b/>
      <w:sz w:val="24"/>
      <w:u w:val="single"/>
    </w:rPr>
  </w:style>
  <w:style w:type="character" w:customStyle="1" w:styleId="17">
    <w:name w:val="Название книги1"/>
    <w:rsid w:val="002F6A73"/>
    <w:rPr>
      <w:rFonts w:ascii="Cambria" w:eastAsia="Times New Roman" w:hAnsi="Cambria" w:cs="Times New Roman"/>
      <w:b/>
      <w:i/>
      <w:sz w:val="24"/>
      <w:szCs w:val="24"/>
    </w:rPr>
  </w:style>
  <w:style w:type="character" w:customStyle="1" w:styleId="51">
    <w:name w:val="Знак Знак5"/>
    <w:rsid w:val="002F6A73"/>
    <w:rPr>
      <w:rFonts w:ascii="Times New Roman" w:eastAsia="Times New Roman" w:hAnsi="Times New Roman" w:cs="Times New Roman"/>
      <w:sz w:val="24"/>
      <w:szCs w:val="24"/>
    </w:rPr>
  </w:style>
  <w:style w:type="character" w:customStyle="1" w:styleId="BodyText3Char">
    <w:name w:val="Body Text 3 Char"/>
    <w:rsid w:val="002F6A73"/>
    <w:rPr>
      <w:sz w:val="16"/>
      <w:szCs w:val="16"/>
    </w:rPr>
  </w:style>
  <w:style w:type="character" w:customStyle="1" w:styleId="18">
    <w:name w:val="Текст выноски Знак1"/>
    <w:rsid w:val="002F6A73"/>
    <w:rPr>
      <w:rFonts w:ascii="Tahoma" w:hAnsi="Tahoma" w:cs="Tahoma"/>
      <w:sz w:val="16"/>
      <w:szCs w:val="16"/>
    </w:rPr>
  </w:style>
  <w:style w:type="character" w:customStyle="1" w:styleId="BalloonTextChar">
    <w:name w:val="Balloon Text Char"/>
    <w:rsid w:val="002F6A73"/>
    <w:rPr>
      <w:rFonts w:ascii="Times New Roman" w:hAnsi="Times New Roman"/>
      <w:sz w:val="0"/>
      <w:szCs w:val="0"/>
    </w:rPr>
  </w:style>
  <w:style w:type="character" w:customStyle="1" w:styleId="BodyTextIndent3Char">
    <w:name w:val="Body Text Indent 3 Char"/>
    <w:rsid w:val="002F6A73"/>
    <w:rPr>
      <w:sz w:val="16"/>
      <w:szCs w:val="16"/>
    </w:rPr>
  </w:style>
  <w:style w:type="character" w:customStyle="1" w:styleId="19">
    <w:name w:val="Верхний колонтитул Знак1"/>
    <w:rsid w:val="002F6A73"/>
  </w:style>
  <w:style w:type="character" w:customStyle="1" w:styleId="HeaderChar">
    <w:name w:val="Header Char"/>
    <w:rsid w:val="002F6A73"/>
  </w:style>
  <w:style w:type="character" w:customStyle="1" w:styleId="1a">
    <w:name w:val="Нижний колонтитул Знак1"/>
    <w:rsid w:val="002F6A73"/>
  </w:style>
  <w:style w:type="character" w:customStyle="1" w:styleId="FooterChar">
    <w:name w:val="Footer Char"/>
    <w:rsid w:val="002F6A73"/>
  </w:style>
  <w:style w:type="character" w:customStyle="1" w:styleId="1b">
    <w:name w:val="Знак сноски1"/>
    <w:rsid w:val="002F6A73"/>
    <w:rPr>
      <w:vertAlign w:val="superscript"/>
    </w:rPr>
  </w:style>
  <w:style w:type="character" w:customStyle="1" w:styleId="aff2">
    <w:name w:val="Без интервала Знак"/>
    <w:aliases w:val="с интервалом Знак,Без интервала1 Знак,No Spacing Знак,No Spacing1 Знак"/>
    <w:uiPriority w:val="99"/>
    <w:rsid w:val="002F6A73"/>
    <w:rPr>
      <w:rFonts w:ascii="Times New Roman" w:eastAsia="Times New Roman" w:hAnsi="Times New Roman" w:cs="Times New Roman"/>
      <w:sz w:val="24"/>
      <w:szCs w:val="32"/>
    </w:rPr>
  </w:style>
  <w:style w:type="character" w:customStyle="1" w:styleId="210">
    <w:name w:val="Цитата 2 Знак1"/>
    <w:rsid w:val="002F6A73"/>
    <w:rPr>
      <w:i/>
      <w:iCs/>
      <w:color w:val="000000"/>
    </w:rPr>
  </w:style>
  <w:style w:type="character" w:customStyle="1" w:styleId="1c">
    <w:name w:val="Выделенная цитата Знак1"/>
    <w:rsid w:val="002F6A73"/>
    <w:rPr>
      <w:b/>
      <w:bCs/>
      <w:i/>
      <w:iCs/>
      <w:color w:val="4F81BD"/>
    </w:rPr>
  </w:style>
  <w:style w:type="character" w:customStyle="1" w:styleId="25">
    <w:name w:val="Слабое выделение2"/>
    <w:rsid w:val="002F6A73"/>
    <w:rPr>
      <w:i/>
      <w:iCs/>
      <w:color w:val="5A5A5A"/>
    </w:rPr>
  </w:style>
  <w:style w:type="character" w:customStyle="1" w:styleId="26">
    <w:name w:val="Сильное выделение2"/>
    <w:rsid w:val="002F6A73"/>
    <w:rPr>
      <w:b/>
      <w:bCs/>
      <w:i/>
      <w:iCs/>
      <w:color w:val="4F81BD"/>
      <w:sz w:val="22"/>
      <w:szCs w:val="22"/>
    </w:rPr>
  </w:style>
  <w:style w:type="character" w:customStyle="1" w:styleId="27">
    <w:name w:val="Слабая ссылка2"/>
    <w:rsid w:val="002F6A73"/>
    <w:rPr>
      <w:color w:val="00000A"/>
      <w:u w:val="single"/>
    </w:rPr>
  </w:style>
  <w:style w:type="character" w:customStyle="1" w:styleId="28">
    <w:name w:val="Сильная ссылка2"/>
    <w:rsid w:val="002F6A73"/>
    <w:rPr>
      <w:b/>
      <w:bCs/>
      <w:color w:val="76923C"/>
      <w:u w:val="single"/>
    </w:rPr>
  </w:style>
  <w:style w:type="character" w:customStyle="1" w:styleId="29">
    <w:name w:val="Название книги2"/>
    <w:rsid w:val="002F6A73"/>
    <w:rPr>
      <w:rFonts w:ascii="Cambria" w:eastAsia="Times New Roman" w:hAnsi="Cambria" w:cs="Times New Roman"/>
      <w:b/>
      <w:bCs/>
      <w:i/>
      <w:iCs/>
      <w:color w:val="00000A"/>
    </w:rPr>
  </w:style>
  <w:style w:type="character" w:customStyle="1" w:styleId="2a">
    <w:name w:val="Основной текст 2 Знак"/>
    <w:link w:val="2b"/>
    <w:uiPriority w:val="99"/>
    <w:rsid w:val="002F6A73"/>
    <w:rPr>
      <w:rFonts w:ascii="Times New Roman" w:eastAsia="Times New Roman" w:hAnsi="Times New Roman" w:cs="Times New Roman"/>
      <w:sz w:val="24"/>
      <w:szCs w:val="24"/>
    </w:rPr>
  </w:style>
  <w:style w:type="character" w:customStyle="1" w:styleId="1d">
    <w:name w:val="Стиль1 Знак Знак"/>
    <w:rsid w:val="002F6A73"/>
    <w:rPr>
      <w:rFonts w:ascii="Arial" w:hAnsi="Arial" w:cs="Arial"/>
      <w:sz w:val="28"/>
      <w:szCs w:val="28"/>
      <w:lang w:val="ru-RU" w:eastAsia="ru-RU" w:bidi="ar-SA"/>
    </w:rPr>
  </w:style>
  <w:style w:type="character" w:customStyle="1" w:styleId="ConsPlusNormal0">
    <w:name w:val="ConsPlusNormal Знак Знак"/>
    <w:rsid w:val="002F6A73"/>
    <w:rPr>
      <w:rFonts w:ascii="Arial" w:hAnsi="Arial" w:cs="Arial"/>
      <w:lang w:val="ru-RU" w:eastAsia="ru-RU" w:bidi="ar-SA"/>
    </w:rPr>
  </w:style>
  <w:style w:type="character" w:customStyle="1" w:styleId="2c">
    <w:name w:val="Стиль2 Знак Знак Знак Знак Знак Знак Знак Знак Знак Знак Знак Знак Знак Знак Знак Знак Знак Знак Знак Знак Знак"/>
    <w:rsid w:val="002F6A73"/>
    <w:rPr>
      <w:rFonts w:ascii="Arial" w:hAnsi="Arial" w:cs="Arial"/>
      <w:strike/>
      <w:sz w:val="28"/>
      <w:szCs w:val="28"/>
      <w:lang w:val="ru-RU" w:eastAsia="ru-RU" w:bidi="ar-SA"/>
    </w:rPr>
  </w:style>
  <w:style w:type="character" w:customStyle="1" w:styleId="1e">
    <w:name w:val="Номер страницы1"/>
    <w:rsid w:val="002F6A73"/>
  </w:style>
  <w:style w:type="character" w:customStyle="1" w:styleId="aff3">
    <w:name w:val="Красная строка Знак"/>
    <w:rsid w:val="002F6A73"/>
    <w:rPr>
      <w:rFonts w:ascii="Times New Roman" w:eastAsia="Times New Roman" w:hAnsi="Times New Roman" w:cs="Times New Roman"/>
      <w:sz w:val="28"/>
      <w:szCs w:val="20"/>
    </w:rPr>
  </w:style>
  <w:style w:type="character" w:customStyle="1" w:styleId="ListLabel1">
    <w:name w:val="ListLabel 1"/>
    <w:rsid w:val="002F6A73"/>
    <w:rPr>
      <w:rFonts w:cs="Times New Roman"/>
    </w:rPr>
  </w:style>
  <w:style w:type="character" w:customStyle="1" w:styleId="ListLabel2">
    <w:name w:val="ListLabel 2"/>
    <w:rsid w:val="002F6A73"/>
    <w:rPr>
      <w:rFonts w:eastAsia="Times New Roman" w:cs="Times New Roman"/>
    </w:rPr>
  </w:style>
  <w:style w:type="character" w:customStyle="1" w:styleId="ListLabel3">
    <w:name w:val="ListLabel 3"/>
    <w:rsid w:val="002F6A73"/>
    <w:rPr>
      <w:color w:val="00000A"/>
    </w:rPr>
  </w:style>
  <w:style w:type="character" w:customStyle="1" w:styleId="ListLabel4">
    <w:name w:val="ListLabel 4"/>
    <w:rsid w:val="002F6A73"/>
    <w:rPr>
      <w:rFonts w:eastAsia="Times New Roman"/>
    </w:rPr>
  </w:style>
  <w:style w:type="character" w:customStyle="1" w:styleId="ListLabel5">
    <w:name w:val="ListLabel 5"/>
    <w:rsid w:val="002F6A73"/>
    <w:rPr>
      <w:rFonts w:eastAsia="Times New Roman" w:cs="Times New Roman"/>
      <w:b/>
    </w:rPr>
  </w:style>
  <w:style w:type="paragraph" w:customStyle="1" w:styleId="aff4">
    <w:name w:val="Заголовок"/>
    <w:basedOn w:val="a0"/>
    <w:next w:val="af6"/>
    <w:rsid w:val="002F6A73"/>
    <w:pPr>
      <w:keepNext/>
      <w:suppressAutoHyphens/>
      <w:spacing w:before="240" w:after="120" w:line="276" w:lineRule="auto"/>
    </w:pPr>
    <w:rPr>
      <w:rFonts w:ascii="Arial" w:eastAsia="Microsoft YaHei" w:hAnsi="Arial" w:cs="Mangal"/>
      <w:kern w:val="1"/>
      <w:sz w:val="28"/>
      <w:szCs w:val="28"/>
    </w:rPr>
  </w:style>
  <w:style w:type="character" w:customStyle="1" w:styleId="1f">
    <w:name w:val="Основной текст Знак1"/>
    <w:rsid w:val="002F6A73"/>
    <w:rPr>
      <w:kern w:val="1"/>
      <w:sz w:val="24"/>
      <w:szCs w:val="24"/>
    </w:rPr>
  </w:style>
  <w:style w:type="paragraph" w:styleId="aff5">
    <w:name w:val="List"/>
    <w:basedOn w:val="af6"/>
    <w:uiPriority w:val="99"/>
    <w:rsid w:val="002F6A73"/>
    <w:pPr>
      <w:suppressAutoHyphens/>
      <w:spacing w:line="100" w:lineRule="atLeast"/>
    </w:pPr>
    <w:rPr>
      <w:rFonts w:cs="Mangal"/>
      <w:kern w:val="1"/>
    </w:rPr>
  </w:style>
  <w:style w:type="paragraph" w:styleId="aff6">
    <w:name w:val="caption"/>
    <w:basedOn w:val="a0"/>
    <w:qFormat/>
    <w:rsid w:val="002F6A73"/>
    <w:pPr>
      <w:suppressLineNumbers/>
      <w:suppressAutoHyphens/>
      <w:spacing w:before="120" w:after="120" w:line="276" w:lineRule="auto"/>
    </w:pPr>
    <w:rPr>
      <w:rFonts w:ascii="Calibri" w:eastAsia="SimSun" w:hAnsi="Calibri" w:cs="Mangal"/>
      <w:i/>
      <w:iCs/>
      <w:kern w:val="1"/>
    </w:rPr>
  </w:style>
  <w:style w:type="paragraph" w:customStyle="1" w:styleId="1f0">
    <w:name w:val="Указатель1"/>
    <w:basedOn w:val="a0"/>
    <w:rsid w:val="002F6A73"/>
    <w:pPr>
      <w:suppressLineNumbers/>
      <w:suppressAutoHyphens/>
      <w:spacing w:after="200" w:line="276" w:lineRule="auto"/>
    </w:pPr>
    <w:rPr>
      <w:rFonts w:ascii="Calibri" w:eastAsia="SimSun" w:hAnsi="Calibri" w:cs="Mangal"/>
      <w:kern w:val="1"/>
      <w:sz w:val="22"/>
      <w:szCs w:val="22"/>
    </w:rPr>
  </w:style>
  <w:style w:type="paragraph" w:customStyle="1" w:styleId="1f1">
    <w:name w:val="Обычный (веб)1"/>
    <w:basedOn w:val="a0"/>
    <w:rsid w:val="002F6A73"/>
    <w:pPr>
      <w:suppressAutoHyphens/>
      <w:spacing w:before="28" w:after="28" w:line="100" w:lineRule="atLeast"/>
    </w:pPr>
    <w:rPr>
      <w:kern w:val="1"/>
    </w:rPr>
  </w:style>
  <w:style w:type="paragraph" w:customStyle="1" w:styleId="1f2">
    <w:name w:val="Без интервала1"/>
    <w:basedOn w:val="a0"/>
    <w:rsid w:val="002F6A73"/>
    <w:pPr>
      <w:suppressAutoHyphens/>
      <w:spacing w:line="100" w:lineRule="atLeast"/>
    </w:pPr>
    <w:rPr>
      <w:kern w:val="1"/>
      <w:szCs w:val="32"/>
    </w:rPr>
  </w:style>
  <w:style w:type="paragraph" w:customStyle="1" w:styleId="ConsPlusTitle">
    <w:name w:val="ConsPlusTitle"/>
    <w:rsid w:val="002F6A73"/>
    <w:pPr>
      <w:widowControl w:val="0"/>
      <w:suppressAutoHyphens/>
      <w:spacing w:line="100" w:lineRule="atLeast"/>
    </w:pPr>
    <w:rPr>
      <w:rFonts w:ascii="Arial" w:eastAsia="Times New Roman" w:hAnsi="Arial" w:cs="Arial"/>
      <w:b/>
      <w:bCs/>
      <w:kern w:val="1"/>
    </w:rPr>
  </w:style>
  <w:style w:type="paragraph" w:customStyle="1" w:styleId="211">
    <w:name w:val="Основной текст с отступом 21"/>
    <w:basedOn w:val="a0"/>
    <w:rsid w:val="002F6A73"/>
    <w:pPr>
      <w:suppressAutoHyphens/>
      <w:spacing w:after="120" w:line="480" w:lineRule="auto"/>
      <w:ind w:left="283"/>
    </w:pPr>
    <w:rPr>
      <w:rFonts w:ascii="Calibri" w:hAnsi="Calibri"/>
      <w:kern w:val="1"/>
      <w:sz w:val="22"/>
      <w:szCs w:val="22"/>
    </w:rPr>
  </w:style>
  <w:style w:type="character" w:customStyle="1" w:styleId="1f3">
    <w:name w:val="Основной текст с отступом Знак1"/>
    <w:rsid w:val="002F6A73"/>
    <w:rPr>
      <w:kern w:val="1"/>
      <w:sz w:val="24"/>
      <w:szCs w:val="24"/>
    </w:rPr>
  </w:style>
  <w:style w:type="paragraph" w:customStyle="1" w:styleId="1f4">
    <w:name w:val="Без интервала1"/>
    <w:basedOn w:val="a0"/>
    <w:rsid w:val="002F6A73"/>
    <w:pPr>
      <w:suppressAutoHyphens/>
      <w:spacing w:line="100" w:lineRule="atLeast"/>
    </w:pPr>
    <w:rPr>
      <w:kern w:val="1"/>
      <w:szCs w:val="32"/>
    </w:rPr>
  </w:style>
  <w:style w:type="character" w:customStyle="1" w:styleId="1f5">
    <w:name w:val="Название Знак1"/>
    <w:rsid w:val="002F6A73"/>
    <w:rPr>
      <w:rFonts w:ascii="Cambria" w:hAnsi="Cambria"/>
      <w:b/>
      <w:bCs/>
      <w:kern w:val="1"/>
      <w:sz w:val="32"/>
      <w:szCs w:val="32"/>
    </w:rPr>
  </w:style>
  <w:style w:type="character" w:customStyle="1" w:styleId="1f6">
    <w:name w:val="Подзаголовок Знак1"/>
    <w:rsid w:val="002F6A73"/>
    <w:rPr>
      <w:rFonts w:ascii="Cambria" w:hAnsi="Cambria"/>
      <w:i/>
      <w:iCs/>
      <w:kern w:val="1"/>
      <w:sz w:val="24"/>
      <w:szCs w:val="24"/>
    </w:rPr>
  </w:style>
  <w:style w:type="paragraph" w:customStyle="1" w:styleId="1f7">
    <w:name w:val="Абзац списка1"/>
    <w:basedOn w:val="a0"/>
    <w:rsid w:val="002F6A73"/>
    <w:pPr>
      <w:suppressAutoHyphens/>
      <w:spacing w:line="100" w:lineRule="atLeast"/>
      <w:ind w:left="720"/>
    </w:pPr>
    <w:rPr>
      <w:kern w:val="1"/>
    </w:rPr>
  </w:style>
  <w:style w:type="paragraph" w:customStyle="1" w:styleId="212">
    <w:name w:val="Цитата 21"/>
    <w:basedOn w:val="a0"/>
    <w:rsid w:val="002F6A73"/>
    <w:pPr>
      <w:suppressAutoHyphens/>
      <w:spacing w:line="100" w:lineRule="atLeast"/>
    </w:pPr>
    <w:rPr>
      <w:i/>
      <w:kern w:val="1"/>
    </w:rPr>
  </w:style>
  <w:style w:type="paragraph" w:customStyle="1" w:styleId="1f8">
    <w:name w:val="Выделенная цитата1"/>
    <w:basedOn w:val="a0"/>
    <w:rsid w:val="002F6A73"/>
    <w:pPr>
      <w:suppressAutoHyphens/>
      <w:spacing w:line="100" w:lineRule="atLeast"/>
      <w:ind w:left="720" w:right="720"/>
    </w:pPr>
    <w:rPr>
      <w:b/>
      <w:i/>
      <w:kern w:val="1"/>
      <w:szCs w:val="22"/>
    </w:rPr>
  </w:style>
  <w:style w:type="paragraph" w:customStyle="1" w:styleId="310">
    <w:name w:val="Основной текст 31"/>
    <w:basedOn w:val="a0"/>
    <w:rsid w:val="002F6A73"/>
    <w:pPr>
      <w:suppressAutoHyphens/>
      <w:spacing w:after="120" w:line="100" w:lineRule="atLeast"/>
    </w:pPr>
    <w:rPr>
      <w:kern w:val="1"/>
      <w:sz w:val="16"/>
      <w:szCs w:val="16"/>
    </w:rPr>
  </w:style>
  <w:style w:type="paragraph" w:customStyle="1" w:styleId="1f9">
    <w:name w:val="Текст выноски1"/>
    <w:basedOn w:val="a0"/>
    <w:rsid w:val="002F6A73"/>
    <w:pPr>
      <w:suppressAutoHyphens/>
      <w:spacing w:line="100" w:lineRule="atLeast"/>
    </w:pPr>
    <w:rPr>
      <w:rFonts w:ascii="Tahoma" w:eastAsia="SimSun" w:hAnsi="Tahoma" w:cs="Tahoma"/>
      <w:kern w:val="1"/>
      <w:sz w:val="16"/>
      <w:szCs w:val="16"/>
    </w:rPr>
  </w:style>
  <w:style w:type="paragraph" w:customStyle="1" w:styleId="311">
    <w:name w:val="Основной текст с отступом 31"/>
    <w:basedOn w:val="a0"/>
    <w:rsid w:val="002F6A73"/>
    <w:pPr>
      <w:suppressAutoHyphens/>
      <w:spacing w:after="120" w:line="100" w:lineRule="atLeast"/>
      <w:ind w:left="283"/>
    </w:pPr>
    <w:rPr>
      <w:kern w:val="1"/>
      <w:sz w:val="16"/>
      <w:szCs w:val="16"/>
    </w:rPr>
  </w:style>
  <w:style w:type="character" w:customStyle="1" w:styleId="2d">
    <w:name w:val="Верхний колонтитул Знак2"/>
    <w:rsid w:val="002F6A73"/>
    <w:rPr>
      <w:rFonts w:ascii="Calibri" w:eastAsia="SimSun" w:hAnsi="Calibri" w:cs="Tahoma"/>
      <w:kern w:val="1"/>
      <w:sz w:val="24"/>
      <w:szCs w:val="24"/>
    </w:rPr>
  </w:style>
  <w:style w:type="character" w:customStyle="1" w:styleId="2e">
    <w:name w:val="Нижний колонтитул Знак2"/>
    <w:rsid w:val="002F6A73"/>
    <w:rPr>
      <w:rFonts w:ascii="Calibri" w:eastAsia="SimSun" w:hAnsi="Calibri" w:cs="Tahoma"/>
      <w:kern w:val="1"/>
      <w:sz w:val="24"/>
      <w:szCs w:val="24"/>
    </w:rPr>
  </w:style>
  <w:style w:type="paragraph" w:customStyle="1" w:styleId="ConsNormal">
    <w:name w:val="ConsNormal"/>
    <w:rsid w:val="002F6A73"/>
    <w:pPr>
      <w:widowControl w:val="0"/>
      <w:suppressAutoHyphens/>
      <w:spacing w:line="100" w:lineRule="atLeast"/>
      <w:ind w:firstLine="720"/>
    </w:pPr>
    <w:rPr>
      <w:rFonts w:ascii="Arial" w:eastAsia="Times New Roman" w:hAnsi="Arial" w:cs="Arial"/>
      <w:kern w:val="1"/>
    </w:rPr>
  </w:style>
  <w:style w:type="paragraph" w:customStyle="1" w:styleId="1fa">
    <w:name w:val="Название объекта1"/>
    <w:basedOn w:val="a0"/>
    <w:rsid w:val="002F6A73"/>
    <w:pPr>
      <w:suppressAutoHyphens/>
      <w:spacing w:line="100" w:lineRule="atLeast"/>
      <w:ind w:firstLine="360"/>
    </w:pPr>
    <w:rPr>
      <w:rFonts w:ascii="Calibri" w:eastAsia="Calibri" w:hAnsi="Calibri"/>
      <w:b/>
      <w:bCs/>
      <w:kern w:val="1"/>
      <w:sz w:val="18"/>
      <w:szCs w:val="18"/>
      <w:lang w:val="en-US" w:eastAsia="en-US" w:bidi="en-US"/>
    </w:rPr>
  </w:style>
  <w:style w:type="paragraph" w:customStyle="1" w:styleId="220">
    <w:name w:val="Цитата 22"/>
    <w:basedOn w:val="a0"/>
    <w:rsid w:val="002F6A73"/>
    <w:pPr>
      <w:suppressAutoHyphens/>
      <w:spacing w:line="100" w:lineRule="atLeast"/>
      <w:ind w:firstLine="360"/>
    </w:pPr>
    <w:rPr>
      <w:rFonts w:ascii="Cambria" w:hAnsi="Cambria"/>
      <w:i/>
      <w:iCs/>
      <w:color w:val="5A5A5A"/>
      <w:kern w:val="1"/>
      <w:sz w:val="22"/>
      <w:szCs w:val="22"/>
      <w:lang w:val="en-US" w:eastAsia="en-US" w:bidi="en-US"/>
    </w:rPr>
  </w:style>
  <w:style w:type="paragraph" w:customStyle="1" w:styleId="2f">
    <w:name w:val="Выделенная цитата2"/>
    <w:basedOn w:val="a0"/>
    <w:rsid w:val="002F6A73"/>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hAnsi="Cambria"/>
      <w:i/>
      <w:iCs/>
      <w:color w:val="FFFFFF"/>
      <w:kern w:val="1"/>
      <w:lang w:val="en-US" w:eastAsia="en-US" w:bidi="en-US"/>
    </w:rPr>
  </w:style>
  <w:style w:type="paragraph" w:styleId="aff7">
    <w:name w:val="toa heading"/>
    <w:basedOn w:val="1"/>
    <w:rsid w:val="002F6A73"/>
    <w:pPr>
      <w:keepNext w:val="0"/>
      <w:suppressLineNumbers/>
      <w:pBdr>
        <w:bottom w:val="single" w:sz="12" w:space="1" w:color="008080"/>
      </w:pBdr>
      <w:suppressAutoHyphens/>
      <w:spacing w:before="600" w:after="80" w:line="100" w:lineRule="atLeast"/>
    </w:pPr>
    <w:rPr>
      <w:color w:val="365F91"/>
      <w:kern w:val="1"/>
      <w:sz w:val="24"/>
      <w:szCs w:val="24"/>
      <w:lang w:val="en-US" w:eastAsia="en-US" w:bidi="en-US"/>
    </w:rPr>
  </w:style>
  <w:style w:type="paragraph" w:customStyle="1" w:styleId="1fb">
    <w:name w:val="Обычный1"/>
    <w:rsid w:val="002F6A73"/>
    <w:pPr>
      <w:widowControl w:val="0"/>
      <w:suppressAutoHyphens/>
      <w:spacing w:before="60" w:line="360" w:lineRule="atLeast"/>
      <w:ind w:firstLine="720"/>
      <w:jc w:val="both"/>
    </w:pPr>
    <w:rPr>
      <w:rFonts w:ascii="Arial" w:eastAsia="Times New Roman" w:hAnsi="Arial"/>
      <w:kern w:val="1"/>
      <w:sz w:val="24"/>
    </w:rPr>
  </w:style>
  <w:style w:type="paragraph" w:customStyle="1" w:styleId="ConsPlusNormal1">
    <w:name w:val="ConsPlusNormal Знак"/>
    <w:rsid w:val="002F6A73"/>
    <w:pPr>
      <w:widowControl w:val="0"/>
      <w:suppressAutoHyphens/>
      <w:spacing w:line="360" w:lineRule="atLeast"/>
      <w:ind w:firstLine="720"/>
      <w:jc w:val="both"/>
    </w:pPr>
    <w:rPr>
      <w:rFonts w:ascii="Arial" w:eastAsia="Times New Roman" w:hAnsi="Arial" w:cs="Arial"/>
      <w:kern w:val="1"/>
    </w:rPr>
  </w:style>
  <w:style w:type="paragraph" w:customStyle="1" w:styleId="2f0">
    <w:name w:val="Стиль2 Знак Знак Знак Знак Знак Знак Знак Знак Знак Знак Знак Знак Знак Знак Знак Знак Знак Знак Знак Знак"/>
    <w:rsid w:val="002F6A73"/>
    <w:pPr>
      <w:widowControl w:val="0"/>
      <w:suppressAutoHyphens/>
      <w:spacing w:after="200" w:line="276" w:lineRule="auto"/>
    </w:pPr>
    <w:rPr>
      <w:rFonts w:eastAsia="SimSun" w:cs="Tahoma"/>
      <w:strike/>
      <w:kern w:val="1"/>
      <w:sz w:val="22"/>
      <w:szCs w:val="22"/>
    </w:rPr>
  </w:style>
  <w:style w:type="paragraph" w:customStyle="1" w:styleId="1fc">
    <w:name w:val="Стиль1 Знак"/>
    <w:basedOn w:val="ConsPlusNormal1"/>
    <w:rsid w:val="002F6A73"/>
    <w:pPr>
      <w:widowControl/>
      <w:spacing w:after="200"/>
      <w:ind w:right="-850" w:firstLine="540"/>
    </w:pPr>
    <w:rPr>
      <w:rFonts w:ascii="Times New Roman" w:hAnsi="Times New Roman" w:cs="Times New Roman"/>
      <w:sz w:val="28"/>
      <w:szCs w:val="28"/>
    </w:rPr>
  </w:style>
  <w:style w:type="paragraph" w:customStyle="1" w:styleId="312">
    <w:name w:val="Маркированный список 31"/>
    <w:basedOn w:val="a0"/>
    <w:rsid w:val="002F6A73"/>
    <w:pPr>
      <w:widowControl w:val="0"/>
      <w:suppressAutoHyphens/>
      <w:spacing w:line="360" w:lineRule="atLeast"/>
      <w:ind w:right="-850" w:firstLine="720"/>
      <w:jc w:val="both"/>
    </w:pPr>
    <w:rPr>
      <w:b/>
      <w:kern w:val="1"/>
      <w:sz w:val="28"/>
      <w:szCs w:val="28"/>
    </w:rPr>
  </w:style>
  <w:style w:type="paragraph" w:customStyle="1" w:styleId="213">
    <w:name w:val="Основной текст 21"/>
    <w:basedOn w:val="a0"/>
    <w:rsid w:val="002F6A73"/>
    <w:pPr>
      <w:widowControl w:val="0"/>
      <w:suppressAutoHyphens/>
      <w:spacing w:after="120" w:line="480" w:lineRule="auto"/>
      <w:jc w:val="both"/>
    </w:pPr>
    <w:rPr>
      <w:kern w:val="1"/>
    </w:rPr>
  </w:style>
  <w:style w:type="paragraph" w:customStyle="1" w:styleId="ConsNonformat">
    <w:name w:val="ConsNonformat"/>
    <w:rsid w:val="002F6A73"/>
    <w:pPr>
      <w:widowControl w:val="0"/>
      <w:suppressAutoHyphens/>
      <w:spacing w:line="360" w:lineRule="atLeast"/>
      <w:jc w:val="both"/>
    </w:pPr>
    <w:rPr>
      <w:rFonts w:ascii="Courier New" w:eastAsia="Times New Roman" w:hAnsi="Courier New"/>
      <w:kern w:val="1"/>
    </w:rPr>
  </w:style>
  <w:style w:type="paragraph" w:customStyle="1" w:styleId="1fd">
    <w:name w:val="Цитата1"/>
    <w:basedOn w:val="a0"/>
    <w:rsid w:val="002F6A73"/>
    <w:pPr>
      <w:widowControl w:val="0"/>
      <w:suppressAutoHyphens/>
      <w:spacing w:line="360" w:lineRule="atLeast"/>
      <w:ind w:left="57" w:right="125" w:firstLine="798"/>
      <w:jc w:val="both"/>
    </w:pPr>
    <w:rPr>
      <w:kern w:val="1"/>
      <w:sz w:val="28"/>
      <w:szCs w:val="28"/>
    </w:rPr>
  </w:style>
  <w:style w:type="paragraph" w:customStyle="1" w:styleId="221">
    <w:name w:val="Основной текст 22"/>
    <w:basedOn w:val="a0"/>
    <w:rsid w:val="002F6A73"/>
    <w:pPr>
      <w:widowControl w:val="0"/>
      <w:suppressAutoHyphens/>
      <w:spacing w:line="360" w:lineRule="atLeast"/>
      <w:jc w:val="both"/>
    </w:pPr>
    <w:rPr>
      <w:kern w:val="1"/>
      <w:sz w:val="28"/>
      <w:szCs w:val="20"/>
    </w:rPr>
  </w:style>
  <w:style w:type="paragraph" w:customStyle="1" w:styleId="BodyText22">
    <w:name w:val="Body Text 22"/>
    <w:basedOn w:val="a0"/>
    <w:rsid w:val="002F6A73"/>
    <w:pPr>
      <w:widowControl w:val="0"/>
      <w:suppressAutoHyphens/>
      <w:spacing w:line="360" w:lineRule="atLeast"/>
      <w:ind w:firstLine="709"/>
      <w:jc w:val="both"/>
    </w:pPr>
    <w:rPr>
      <w:kern w:val="1"/>
      <w:szCs w:val="20"/>
    </w:rPr>
  </w:style>
  <w:style w:type="paragraph" w:styleId="2f1">
    <w:name w:val="List Bullet 2"/>
    <w:basedOn w:val="a0"/>
    <w:rsid w:val="002F6A73"/>
    <w:pPr>
      <w:widowControl w:val="0"/>
      <w:suppressAutoHyphens/>
      <w:spacing w:line="360" w:lineRule="atLeast"/>
      <w:ind w:left="566" w:hanging="283"/>
      <w:jc w:val="both"/>
    </w:pPr>
    <w:rPr>
      <w:kern w:val="1"/>
      <w:sz w:val="28"/>
      <w:szCs w:val="20"/>
    </w:rPr>
  </w:style>
  <w:style w:type="paragraph" w:customStyle="1" w:styleId="1fe">
    <w:name w:val="Основной текст с отступом1"/>
    <w:basedOn w:val="af6"/>
    <w:rsid w:val="002F6A73"/>
    <w:pPr>
      <w:widowControl w:val="0"/>
      <w:suppressAutoHyphens/>
      <w:spacing w:after="200" w:line="360" w:lineRule="atLeast"/>
      <w:ind w:firstLine="210"/>
      <w:jc w:val="both"/>
    </w:pPr>
    <w:rPr>
      <w:kern w:val="1"/>
      <w:sz w:val="28"/>
      <w:szCs w:val="20"/>
    </w:rPr>
  </w:style>
  <w:style w:type="paragraph" w:styleId="35">
    <w:name w:val="List Bullet 3"/>
    <w:basedOn w:val="a0"/>
    <w:rsid w:val="002F6A73"/>
    <w:pPr>
      <w:widowControl w:val="0"/>
      <w:suppressAutoHyphens/>
      <w:spacing w:line="360" w:lineRule="atLeast"/>
      <w:ind w:left="849" w:hanging="283"/>
      <w:jc w:val="both"/>
    </w:pPr>
    <w:rPr>
      <w:kern w:val="1"/>
      <w:sz w:val="28"/>
      <w:szCs w:val="20"/>
    </w:rPr>
  </w:style>
  <w:style w:type="paragraph" w:customStyle="1" w:styleId="aff8">
    <w:name w:val="Содержимое таблицы"/>
    <w:basedOn w:val="a0"/>
    <w:rsid w:val="002F6A73"/>
    <w:pPr>
      <w:suppressLineNumbers/>
      <w:suppressAutoHyphens/>
      <w:spacing w:after="200" w:line="276" w:lineRule="auto"/>
    </w:pPr>
    <w:rPr>
      <w:rFonts w:ascii="Calibri" w:eastAsia="SimSun" w:hAnsi="Calibri" w:cs="Tahoma"/>
      <w:kern w:val="1"/>
      <w:sz w:val="22"/>
      <w:szCs w:val="22"/>
    </w:rPr>
  </w:style>
  <w:style w:type="paragraph" w:customStyle="1" w:styleId="aff9">
    <w:name w:val="Заголовок таблицы"/>
    <w:basedOn w:val="aff8"/>
    <w:rsid w:val="002F6A73"/>
    <w:pPr>
      <w:jc w:val="center"/>
    </w:pPr>
    <w:rPr>
      <w:b/>
      <w:bCs/>
    </w:rPr>
  </w:style>
  <w:style w:type="paragraph" w:customStyle="1" w:styleId="2f2">
    <w:name w:val="Абзац списка2"/>
    <w:basedOn w:val="a0"/>
    <w:rsid w:val="00FC6D75"/>
    <w:pPr>
      <w:suppressAutoHyphens/>
      <w:spacing w:line="100" w:lineRule="atLeast"/>
      <w:ind w:left="720"/>
    </w:pPr>
    <w:rPr>
      <w:kern w:val="1"/>
    </w:rPr>
  </w:style>
  <w:style w:type="table" w:customStyle="1" w:styleId="1ff">
    <w:name w:val="Сетка таблицы1"/>
    <w:basedOn w:val="a2"/>
    <w:next w:val="afd"/>
    <w:uiPriority w:val="59"/>
    <w:rsid w:val="005400A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a">
    <w:name w:val="Îáû÷íûé"/>
    <w:uiPriority w:val="99"/>
    <w:rsid w:val="005400AB"/>
    <w:pPr>
      <w:overflowPunct w:val="0"/>
      <w:autoSpaceDE w:val="0"/>
      <w:autoSpaceDN w:val="0"/>
      <w:adjustRightInd w:val="0"/>
      <w:jc w:val="both"/>
      <w:textAlignment w:val="baseline"/>
    </w:pPr>
    <w:rPr>
      <w:rFonts w:ascii="Times New Roman" w:eastAsia="Times New Roman" w:hAnsi="Times New Roman"/>
      <w:sz w:val="24"/>
    </w:rPr>
  </w:style>
  <w:style w:type="paragraph" w:styleId="affb">
    <w:name w:val="Normal (Web)"/>
    <w:basedOn w:val="a0"/>
    <w:uiPriority w:val="99"/>
    <w:rsid w:val="005400AB"/>
    <w:pPr>
      <w:jc w:val="both"/>
    </w:pPr>
  </w:style>
  <w:style w:type="character" w:customStyle="1" w:styleId="HTML">
    <w:name w:val="Стандартный HTML Знак"/>
    <w:link w:val="HTML0"/>
    <w:uiPriority w:val="99"/>
    <w:rsid w:val="005400AB"/>
    <w:rPr>
      <w:rFonts w:ascii="Courier New" w:eastAsia="Times New Roman" w:hAnsi="Courier New" w:cs="Courier New"/>
    </w:rPr>
  </w:style>
  <w:style w:type="paragraph" w:styleId="HTML0">
    <w:name w:val="HTML Preformatted"/>
    <w:basedOn w:val="a0"/>
    <w:link w:val="HTML"/>
    <w:uiPriority w:val="99"/>
    <w:rsid w:val="0054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1">
    <w:name w:val="Стандартный HTML Знак1"/>
    <w:uiPriority w:val="99"/>
    <w:semiHidden/>
    <w:rsid w:val="005400AB"/>
    <w:rPr>
      <w:rFonts w:ascii="Courier New" w:eastAsia="Times New Roman" w:hAnsi="Courier New" w:cs="Courier New"/>
    </w:rPr>
  </w:style>
  <w:style w:type="paragraph" w:customStyle="1" w:styleId="Iauiue">
    <w:name w:val="Iau?iue"/>
    <w:rsid w:val="005400AB"/>
    <w:pPr>
      <w:widowControl w:val="0"/>
      <w:suppressAutoHyphens/>
      <w:jc w:val="both"/>
    </w:pPr>
    <w:rPr>
      <w:rFonts w:ascii="Times New Roman" w:eastAsia="Times New Roman" w:hAnsi="Times New Roman"/>
      <w:lang w:eastAsia="ar-SA"/>
    </w:rPr>
  </w:style>
  <w:style w:type="paragraph" w:customStyle="1" w:styleId="61">
    <w:name w:val="Стиль По ширине Перед:  6 пт"/>
    <w:basedOn w:val="a0"/>
    <w:autoRedefine/>
    <w:rsid w:val="005400AB"/>
    <w:pPr>
      <w:ind w:firstLine="709"/>
      <w:jc w:val="both"/>
    </w:pPr>
    <w:rPr>
      <w:sz w:val="28"/>
      <w:szCs w:val="28"/>
    </w:rPr>
  </w:style>
  <w:style w:type="paragraph" w:customStyle="1" w:styleId="125">
    <w:name w:val="Стиль По ширине Первая строка:  1.25 см"/>
    <w:basedOn w:val="a0"/>
    <w:rsid w:val="005400AB"/>
    <w:pPr>
      <w:spacing w:before="120"/>
      <w:ind w:firstLine="709"/>
      <w:jc w:val="both"/>
    </w:pPr>
    <w:rPr>
      <w:szCs w:val="20"/>
    </w:rPr>
  </w:style>
  <w:style w:type="paragraph" w:customStyle="1" w:styleId="Iauiue3">
    <w:name w:val="Iau?iue3"/>
    <w:rsid w:val="005400AB"/>
    <w:pPr>
      <w:widowControl w:val="0"/>
      <w:jc w:val="both"/>
    </w:pPr>
    <w:rPr>
      <w:rFonts w:ascii="Times New Roman" w:eastAsia="Times New Roman" w:hAnsi="Times New Roman"/>
    </w:rPr>
  </w:style>
  <w:style w:type="paragraph" w:customStyle="1" w:styleId="affc">
    <w:name w:val="Прижатый влево"/>
    <w:basedOn w:val="a0"/>
    <w:next w:val="a0"/>
    <w:uiPriority w:val="99"/>
    <w:rsid w:val="005400AB"/>
    <w:pPr>
      <w:widowControl w:val="0"/>
      <w:autoSpaceDE w:val="0"/>
      <w:autoSpaceDN w:val="0"/>
      <w:adjustRightInd w:val="0"/>
      <w:jc w:val="both"/>
    </w:pPr>
    <w:rPr>
      <w:rFonts w:ascii="Arial" w:hAnsi="Arial" w:cs="Arial"/>
    </w:rPr>
  </w:style>
  <w:style w:type="paragraph" w:customStyle="1" w:styleId="affd">
    <w:name w:val="Нормальный (таблица)"/>
    <w:basedOn w:val="a0"/>
    <w:next w:val="a0"/>
    <w:uiPriority w:val="99"/>
    <w:rsid w:val="005400AB"/>
    <w:pPr>
      <w:widowControl w:val="0"/>
      <w:autoSpaceDE w:val="0"/>
      <w:autoSpaceDN w:val="0"/>
      <w:adjustRightInd w:val="0"/>
      <w:jc w:val="both"/>
    </w:pPr>
    <w:rPr>
      <w:rFonts w:ascii="Arial" w:hAnsi="Arial" w:cs="Arial"/>
    </w:rPr>
  </w:style>
  <w:style w:type="character" w:customStyle="1" w:styleId="affe">
    <w:name w:val="Цветовое выделение"/>
    <w:uiPriority w:val="99"/>
    <w:rsid w:val="005400AB"/>
    <w:rPr>
      <w:b/>
      <w:bCs/>
      <w:color w:val="000080"/>
    </w:rPr>
  </w:style>
  <w:style w:type="paragraph" w:styleId="1ff0">
    <w:name w:val="toc 1"/>
    <w:basedOn w:val="a0"/>
    <w:next w:val="a0"/>
    <w:autoRedefine/>
    <w:uiPriority w:val="39"/>
    <w:unhideWhenUsed/>
    <w:rsid w:val="005400AB"/>
    <w:pPr>
      <w:widowControl w:val="0"/>
      <w:tabs>
        <w:tab w:val="right" w:leader="dot" w:pos="9345"/>
      </w:tabs>
      <w:autoSpaceDE w:val="0"/>
      <w:autoSpaceDN w:val="0"/>
      <w:adjustRightInd w:val="0"/>
      <w:jc w:val="both"/>
    </w:pPr>
    <w:rPr>
      <w:b/>
      <w:noProof/>
      <w:szCs w:val="20"/>
    </w:rPr>
  </w:style>
  <w:style w:type="paragraph" w:customStyle="1" w:styleId="a">
    <w:name w:val="Маркированный"/>
    <w:basedOn w:val="a0"/>
    <w:uiPriority w:val="99"/>
    <w:rsid w:val="005400AB"/>
    <w:pPr>
      <w:numPr>
        <w:numId w:val="5"/>
      </w:numPr>
      <w:jc w:val="both"/>
    </w:pPr>
    <w:rPr>
      <w:sz w:val="28"/>
      <w:szCs w:val="28"/>
    </w:rPr>
  </w:style>
  <w:style w:type="paragraph" w:customStyle="1" w:styleId="S">
    <w:name w:val="S_Обычный жирный"/>
    <w:basedOn w:val="a0"/>
    <w:link w:val="S0"/>
    <w:qFormat/>
    <w:rsid w:val="005400AB"/>
    <w:pPr>
      <w:ind w:firstLine="709"/>
      <w:jc w:val="both"/>
    </w:pPr>
    <w:rPr>
      <w:sz w:val="28"/>
    </w:rPr>
  </w:style>
  <w:style w:type="character" w:customStyle="1" w:styleId="WW8Num8z0">
    <w:name w:val="WW8Num8z0"/>
    <w:uiPriority w:val="99"/>
    <w:rsid w:val="005400AB"/>
    <w:rPr>
      <w:rFonts w:ascii="Symbol" w:hAnsi="Symbol"/>
      <w:sz w:val="18"/>
    </w:rPr>
  </w:style>
  <w:style w:type="paragraph" w:customStyle="1" w:styleId="ConsCell">
    <w:name w:val="ConsCell"/>
    <w:rsid w:val="005400AB"/>
    <w:pPr>
      <w:widowControl w:val="0"/>
      <w:autoSpaceDE w:val="0"/>
      <w:autoSpaceDN w:val="0"/>
      <w:adjustRightInd w:val="0"/>
    </w:pPr>
    <w:rPr>
      <w:rFonts w:ascii="Arial" w:eastAsia="Times New Roman" w:hAnsi="Arial" w:cs="Arial"/>
    </w:rPr>
  </w:style>
  <w:style w:type="paragraph" w:customStyle="1" w:styleId="1ff1">
    <w:name w:val="Стиль1"/>
    <w:basedOn w:val="a0"/>
    <w:qFormat/>
    <w:rsid w:val="005400AB"/>
    <w:pPr>
      <w:widowControl w:val="0"/>
      <w:autoSpaceDE w:val="0"/>
      <w:autoSpaceDN w:val="0"/>
      <w:adjustRightInd w:val="0"/>
      <w:jc w:val="both"/>
    </w:pPr>
    <w:rPr>
      <w:sz w:val="26"/>
      <w:szCs w:val="26"/>
      <w:lang w:val="x-none" w:eastAsia="x-none"/>
    </w:rPr>
  </w:style>
  <w:style w:type="paragraph" w:customStyle="1" w:styleId="TimesNewRoman14125">
    <w:name w:val="Стиль Times New Roman 14 пт По ширине Первая строка:  1.25 см С..."/>
    <w:basedOn w:val="a0"/>
    <w:rsid w:val="005400AB"/>
    <w:pPr>
      <w:suppressAutoHyphens/>
      <w:ind w:right="-40" w:firstLine="709"/>
      <w:jc w:val="both"/>
    </w:pPr>
    <w:rPr>
      <w:sz w:val="28"/>
      <w:szCs w:val="20"/>
      <w:lang w:eastAsia="ar-SA"/>
    </w:rPr>
  </w:style>
  <w:style w:type="paragraph" w:customStyle="1" w:styleId="Default">
    <w:name w:val="Default"/>
    <w:rsid w:val="005400AB"/>
    <w:pPr>
      <w:autoSpaceDE w:val="0"/>
      <w:autoSpaceDN w:val="0"/>
      <w:adjustRightInd w:val="0"/>
    </w:pPr>
    <w:rPr>
      <w:rFonts w:ascii="Times New Roman" w:eastAsia="Times New Roman" w:hAnsi="Times New Roman"/>
      <w:color w:val="000000"/>
      <w:sz w:val="24"/>
      <w:szCs w:val="24"/>
    </w:rPr>
  </w:style>
  <w:style w:type="character" w:customStyle="1" w:styleId="afff">
    <w:name w:val="Гипертекстовая ссылка"/>
    <w:uiPriority w:val="99"/>
    <w:rsid w:val="005400AB"/>
    <w:rPr>
      <w:rFonts w:cs="Times New Roman"/>
      <w:b/>
      <w:bCs/>
      <w:color w:val="008000"/>
    </w:rPr>
  </w:style>
  <w:style w:type="paragraph" w:styleId="2b">
    <w:name w:val="Body Text 2"/>
    <w:basedOn w:val="a0"/>
    <w:link w:val="2a"/>
    <w:uiPriority w:val="99"/>
    <w:semiHidden/>
    <w:unhideWhenUsed/>
    <w:rsid w:val="005400AB"/>
    <w:pPr>
      <w:widowControl w:val="0"/>
      <w:autoSpaceDE w:val="0"/>
      <w:autoSpaceDN w:val="0"/>
      <w:adjustRightInd w:val="0"/>
      <w:spacing w:after="120" w:line="480" w:lineRule="auto"/>
      <w:jc w:val="both"/>
    </w:pPr>
  </w:style>
  <w:style w:type="character" w:customStyle="1" w:styleId="214">
    <w:name w:val="Основной текст 2 Знак1"/>
    <w:uiPriority w:val="99"/>
    <w:semiHidden/>
    <w:rsid w:val="005400AB"/>
    <w:rPr>
      <w:rFonts w:ascii="Times New Roman" w:eastAsia="Times New Roman" w:hAnsi="Times New Roman"/>
      <w:sz w:val="24"/>
      <w:szCs w:val="24"/>
    </w:rPr>
  </w:style>
  <w:style w:type="character" w:customStyle="1" w:styleId="S0">
    <w:name w:val="S_Обычный жирный Знак"/>
    <w:link w:val="S"/>
    <w:locked/>
    <w:rsid w:val="00B70C4B"/>
    <w:rPr>
      <w:rFonts w:ascii="Times New Roman" w:eastAsia="Times New Roman" w:hAnsi="Times New Roman"/>
      <w:sz w:val="28"/>
      <w:szCs w:val="24"/>
    </w:rPr>
  </w:style>
  <w:style w:type="paragraph" w:customStyle="1" w:styleId="afff0">
    <w:name w:val="Свободная форма"/>
    <w:rsid w:val="00B70C4B"/>
    <w:rPr>
      <w:rFonts w:ascii="Times New Roman" w:eastAsia="ヒラギノ角ゴ Pro W3" w:hAnsi="Times New Roman"/>
      <w:color w:val="000000"/>
    </w:rPr>
  </w:style>
  <w:style w:type="paragraph" w:customStyle="1" w:styleId="1ff2">
    <w:name w:val="Основной текст1"/>
    <w:rsid w:val="00B70C4B"/>
    <w:pPr>
      <w:suppressAutoHyphens/>
      <w:spacing w:after="120"/>
    </w:pPr>
    <w:rPr>
      <w:rFonts w:ascii="Times New Roman" w:eastAsia="ヒラギノ角ゴ Pro W3" w:hAnsi="Times New Roman"/>
      <w:color w:val="000000"/>
      <w:sz w:val="24"/>
    </w:rPr>
  </w:style>
  <w:style w:type="paragraph" w:customStyle="1" w:styleId="1ff3">
    <w:name w:val="Обычная таблица1"/>
    <w:rsid w:val="00B70C4B"/>
    <w:rPr>
      <w:rFonts w:ascii="Times New Roman" w:eastAsia="ヒラギノ角ゴ Pro W3" w:hAnsi="Times New Roman"/>
      <w:color w:val="000000"/>
    </w:rPr>
  </w:style>
  <w:style w:type="character" w:customStyle="1" w:styleId="smokved">
    <w:name w:val="sm_okved"/>
    <w:rsid w:val="00B70C4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7051">
      <w:bodyDiv w:val="1"/>
      <w:marLeft w:val="0"/>
      <w:marRight w:val="0"/>
      <w:marTop w:val="0"/>
      <w:marBottom w:val="0"/>
      <w:divBdr>
        <w:top w:val="none" w:sz="0" w:space="0" w:color="auto"/>
        <w:left w:val="none" w:sz="0" w:space="0" w:color="auto"/>
        <w:bottom w:val="none" w:sz="0" w:space="0" w:color="auto"/>
        <w:right w:val="none" w:sz="0" w:space="0" w:color="auto"/>
      </w:divBdr>
    </w:div>
    <w:div w:id="140973065">
      <w:bodyDiv w:val="1"/>
      <w:marLeft w:val="0"/>
      <w:marRight w:val="0"/>
      <w:marTop w:val="0"/>
      <w:marBottom w:val="0"/>
      <w:divBdr>
        <w:top w:val="none" w:sz="0" w:space="0" w:color="auto"/>
        <w:left w:val="none" w:sz="0" w:space="0" w:color="auto"/>
        <w:bottom w:val="none" w:sz="0" w:space="0" w:color="auto"/>
        <w:right w:val="none" w:sz="0" w:space="0" w:color="auto"/>
      </w:divBdr>
    </w:div>
    <w:div w:id="158690574">
      <w:bodyDiv w:val="1"/>
      <w:marLeft w:val="0"/>
      <w:marRight w:val="0"/>
      <w:marTop w:val="0"/>
      <w:marBottom w:val="0"/>
      <w:divBdr>
        <w:top w:val="none" w:sz="0" w:space="0" w:color="auto"/>
        <w:left w:val="none" w:sz="0" w:space="0" w:color="auto"/>
        <w:bottom w:val="none" w:sz="0" w:space="0" w:color="auto"/>
        <w:right w:val="none" w:sz="0" w:space="0" w:color="auto"/>
      </w:divBdr>
    </w:div>
    <w:div w:id="279847528">
      <w:bodyDiv w:val="1"/>
      <w:marLeft w:val="0"/>
      <w:marRight w:val="0"/>
      <w:marTop w:val="0"/>
      <w:marBottom w:val="0"/>
      <w:divBdr>
        <w:top w:val="none" w:sz="0" w:space="0" w:color="auto"/>
        <w:left w:val="none" w:sz="0" w:space="0" w:color="auto"/>
        <w:bottom w:val="none" w:sz="0" w:space="0" w:color="auto"/>
        <w:right w:val="none" w:sz="0" w:space="0" w:color="auto"/>
      </w:divBdr>
      <w:divsChild>
        <w:div w:id="1026911662">
          <w:marLeft w:val="0"/>
          <w:marRight w:val="0"/>
          <w:marTop w:val="0"/>
          <w:marBottom w:val="0"/>
          <w:divBdr>
            <w:top w:val="none" w:sz="0" w:space="0" w:color="auto"/>
            <w:left w:val="none" w:sz="0" w:space="0" w:color="auto"/>
            <w:bottom w:val="none" w:sz="0" w:space="0" w:color="auto"/>
            <w:right w:val="none" w:sz="0" w:space="0" w:color="auto"/>
          </w:divBdr>
        </w:div>
        <w:div w:id="1584221089">
          <w:marLeft w:val="0"/>
          <w:marRight w:val="0"/>
          <w:marTop w:val="0"/>
          <w:marBottom w:val="0"/>
          <w:divBdr>
            <w:top w:val="none" w:sz="0" w:space="0" w:color="auto"/>
            <w:left w:val="none" w:sz="0" w:space="0" w:color="auto"/>
            <w:bottom w:val="none" w:sz="0" w:space="0" w:color="auto"/>
            <w:right w:val="none" w:sz="0" w:space="0" w:color="auto"/>
          </w:divBdr>
        </w:div>
      </w:divsChild>
    </w:div>
    <w:div w:id="403114162">
      <w:bodyDiv w:val="1"/>
      <w:marLeft w:val="0"/>
      <w:marRight w:val="0"/>
      <w:marTop w:val="0"/>
      <w:marBottom w:val="0"/>
      <w:divBdr>
        <w:top w:val="none" w:sz="0" w:space="0" w:color="auto"/>
        <w:left w:val="none" w:sz="0" w:space="0" w:color="auto"/>
        <w:bottom w:val="none" w:sz="0" w:space="0" w:color="auto"/>
        <w:right w:val="none" w:sz="0" w:space="0" w:color="auto"/>
      </w:divBdr>
    </w:div>
    <w:div w:id="611089028">
      <w:bodyDiv w:val="1"/>
      <w:marLeft w:val="0"/>
      <w:marRight w:val="0"/>
      <w:marTop w:val="0"/>
      <w:marBottom w:val="0"/>
      <w:divBdr>
        <w:top w:val="none" w:sz="0" w:space="0" w:color="auto"/>
        <w:left w:val="none" w:sz="0" w:space="0" w:color="auto"/>
        <w:bottom w:val="none" w:sz="0" w:space="0" w:color="auto"/>
        <w:right w:val="none" w:sz="0" w:space="0" w:color="auto"/>
      </w:divBdr>
    </w:div>
    <w:div w:id="699477800">
      <w:bodyDiv w:val="1"/>
      <w:marLeft w:val="0"/>
      <w:marRight w:val="0"/>
      <w:marTop w:val="0"/>
      <w:marBottom w:val="0"/>
      <w:divBdr>
        <w:top w:val="none" w:sz="0" w:space="0" w:color="auto"/>
        <w:left w:val="none" w:sz="0" w:space="0" w:color="auto"/>
        <w:bottom w:val="none" w:sz="0" w:space="0" w:color="auto"/>
        <w:right w:val="none" w:sz="0" w:space="0" w:color="auto"/>
      </w:divBdr>
    </w:div>
    <w:div w:id="719134910">
      <w:bodyDiv w:val="1"/>
      <w:marLeft w:val="0"/>
      <w:marRight w:val="0"/>
      <w:marTop w:val="0"/>
      <w:marBottom w:val="0"/>
      <w:divBdr>
        <w:top w:val="none" w:sz="0" w:space="0" w:color="auto"/>
        <w:left w:val="none" w:sz="0" w:space="0" w:color="auto"/>
        <w:bottom w:val="none" w:sz="0" w:space="0" w:color="auto"/>
        <w:right w:val="none" w:sz="0" w:space="0" w:color="auto"/>
      </w:divBdr>
    </w:div>
    <w:div w:id="722603901">
      <w:bodyDiv w:val="1"/>
      <w:marLeft w:val="0"/>
      <w:marRight w:val="0"/>
      <w:marTop w:val="0"/>
      <w:marBottom w:val="0"/>
      <w:divBdr>
        <w:top w:val="none" w:sz="0" w:space="0" w:color="auto"/>
        <w:left w:val="none" w:sz="0" w:space="0" w:color="auto"/>
        <w:bottom w:val="none" w:sz="0" w:space="0" w:color="auto"/>
        <w:right w:val="none" w:sz="0" w:space="0" w:color="auto"/>
      </w:divBdr>
    </w:div>
    <w:div w:id="907764666">
      <w:bodyDiv w:val="1"/>
      <w:marLeft w:val="0"/>
      <w:marRight w:val="0"/>
      <w:marTop w:val="0"/>
      <w:marBottom w:val="0"/>
      <w:divBdr>
        <w:top w:val="none" w:sz="0" w:space="0" w:color="auto"/>
        <w:left w:val="none" w:sz="0" w:space="0" w:color="auto"/>
        <w:bottom w:val="none" w:sz="0" w:space="0" w:color="auto"/>
        <w:right w:val="none" w:sz="0" w:space="0" w:color="auto"/>
      </w:divBdr>
    </w:div>
    <w:div w:id="966397344">
      <w:bodyDiv w:val="1"/>
      <w:marLeft w:val="0"/>
      <w:marRight w:val="0"/>
      <w:marTop w:val="0"/>
      <w:marBottom w:val="0"/>
      <w:divBdr>
        <w:top w:val="none" w:sz="0" w:space="0" w:color="auto"/>
        <w:left w:val="none" w:sz="0" w:space="0" w:color="auto"/>
        <w:bottom w:val="none" w:sz="0" w:space="0" w:color="auto"/>
        <w:right w:val="none" w:sz="0" w:space="0" w:color="auto"/>
      </w:divBdr>
    </w:div>
    <w:div w:id="972753782">
      <w:bodyDiv w:val="1"/>
      <w:marLeft w:val="0"/>
      <w:marRight w:val="0"/>
      <w:marTop w:val="0"/>
      <w:marBottom w:val="0"/>
      <w:divBdr>
        <w:top w:val="none" w:sz="0" w:space="0" w:color="auto"/>
        <w:left w:val="none" w:sz="0" w:space="0" w:color="auto"/>
        <w:bottom w:val="none" w:sz="0" w:space="0" w:color="auto"/>
        <w:right w:val="none" w:sz="0" w:space="0" w:color="auto"/>
      </w:divBdr>
    </w:div>
    <w:div w:id="1061901369">
      <w:bodyDiv w:val="1"/>
      <w:marLeft w:val="0"/>
      <w:marRight w:val="0"/>
      <w:marTop w:val="0"/>
      <w:marBottom w:val="0"/>
      <w:divBdr>
        <w:top w:val="none" w:sz="0" w:space="0" w:color="auto"/>
        <w:left w:val="none" w:sz="0" w:space="0" w:color="auto"/>
        <w:bottom w:val="none" w:sz="0" w:space="0" w:color="auto"/>
        <w:right w:val="none" w:sz="0" w:space="0" w:color="auto"/>
      </w:divBdr>
    </w:div>
    <w:div w:id="1132753021">
      <w:bodyDiv w:val="1"/>
      <w:marLeft w:val="0"/>
      <w:marRight w:val="0"/>
      <w:marTop w:val="0"/>
      <w:marBottom w:val="0"/>
      <w:divBdr>
        <w:top w:val="none" w:sz="0" w:space="0" w:color="auto"/>
        <w:left w:val="none" w:sz="0" w:space="0" w:color="auto"/>
        <w:bottom w:val="none" w:sz="0" w:space="0" w:color="auto"/>
        <w:right w:val="none" w:sz="0" w:space="0" w:color="auto"/>
      </w:divBdr>
    </w:div>
    <w:div w:id="1220168570">
      <w:bodyDiv w:val="1"/>
      <w:marLeft w:val="0"/>
      <w:marRight w:val="0"/>
      <w:marTop w:val="0"/>
      <w:marBottom w:val="0"/>
      <w:divBdr>
        <w:top w:val="none" w:sz="0" w:space="0" w:color="auto"/>
        <w:left w:val="none" w:sz="0" w:space="0" w:color="auto"/>
        <w:bottom w:val="none" w:sz="0" w:space="0" w:color="auto"/>
        <w:right w:val="none" w:sz="0" w:space="0" w:color="auto"/>
      </w:divBdr>
    </w:div>
    <w:div w:id="1361785076">
      <w:bodyDiv w:val="1"/>
      <w:marLeft w:val="0"/>
      <w:marRight w:val="0"/>
      <w:marTop w:val="0"/>
      <w:marBottom w:val="0"/>
      <w:divBdr>
        <w:top w:val="none" w:sz="0" w:space="0" w:color="auto"/>
        <w:left w:val="none" w:sz="0" w:space="0" w:color="auto"/>
        <w:bottom w:val="none" w:sz="0" w:space="0" w:color="auto"/>
        <w:right w:val="none" w:sz="0" w:space="0" w:color="auto"/>
      </w:divBdr>
    </w:div>
    <w:div w:id="1693415862">
      <w:bodyDiv w:val="1"/>
      <w:marLeft w:val="0"/>
      <w:marRight w:val="0"/>
      <w:marTop w:val="0"/>
      <w:marBottom w:val="0"/>
      <w:divBdr>
        <w:top w:val="none" w:sz="0" w:space="0" w:color="auto"/>
        <w:left w:val="none" w:sz="0" w:space="0" w:color="auto"/>
        <w:bottom w:val="none" w:sz="0" w:space="0" w:color="auto"/>
        <w:right w:val="none" w:sz="0" w:space="0" w:color="auto"/>
      </w:divBdr>
    </w:div>
    <w:div w:id="1752123952">
      <w:bodyDiv w:val="1"/>
      <w:marLeft w:val="0"/>
      <w:marRight w:val="0"/>
      <w:marTop w:val="0"/>
      <w:marBottom w:val="0"/>
      <w:divBdr>
        <w:top w:val="none" w:sz="0" w:space="0" w:color="auto"/>
        <w:left w:val="none" w:sz="0" w:space="0" w:color="auto"/>
        <w:bottom w:val="none" w:sz="0" w:space="0" w:color="auto"/>
        <w:right w:val="none" w:sz="0" w:space="0" w:color="auto"/>
      </w:divBdr>
    </w:div>
    <w:div w:id="1833983002">
      <w:bodyDiv w:val="1"/>
      <w:marLeft w:val="0"/>
      <w:marRight w:val="0"/>
      <w:marTop w:val="0"/>
      <w:marBottom w:val="0"/>
      <w:divBdr>
        <w:top w:val="none" w:sz="0" w:space="0" w:color="auto"/>
        <w:left w:val="none" w:sz="0" w:space="0" w:color="auto"/>
        <w:bottom w:val="none" w:sz="0" w:space="0" w:color="auto"/>
        <w:right w:val="none" w:sz="0" w:space="0" w:color="auto"/>
      </w:divBdr>
    </w:div>
    <w:div w:id="194105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hyperlink" Target="http://www.list-org.com/list.php?okato=50223554"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hyperlink" Target="http://www.list-org.com/search.php?type=inn&amp;val=5425112768"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oleObject" Target="embeddings/oleObject9.bin"/><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0526264.0" TargetMode="External"/><Relationship Id="rId24" Type="http://schemas.openxmlformats.org/officeDocument/2006/relationships/image" Target="media/image7.wmf"/><Relationship Id="rId32" Type="http://schemas.openxmlformats.org/officeDocument/2006/relationships/hyperlink" Target="http://www.list-org.com/search.php?type=name&amp;val=%D0%9C%D0%A3%D0%9D%D0%98%D0%A6%D0%98%D0%9F%D0%90%D0%9B%D0%AC%D0%9D%D0%9E%D0%95%20%D0%A3%D0%9D%D0%98%D0%A2%D0%90%D0%A0%D0%9D%D0%9E%D0%95%20%D0%9F%D0%A0%D0%95%D0%94%D0%9F%D0%A0%D0%98%D0%AF%D0%A2%D0%98%D0%95%20%20%D0%A7%D0%98%D0%9A%D0%A1%D0%9A%D0%9E%D0%95%20%D0%9F%D0%A0%D0%9E%D0%98%D0%97%D0%92%D0%9E%D0%94%D0%A1%D0%A2%D0%92%D0%95%D0%9D%D0%9D%D0%9E%D0%95%20%D0%9F%D0%A0%D0%95%D0%94%D0%9F%D0%A0%D0%98%D0%AF%D0%A2%D0%98%D0%95%20%D0%96%D0%98%D0%9B%D0%98%D0%A9%D0%9D%D0%9E-%D0%9A%D0%9E%D0%9C%D0%9C%D0%A3%D0%9D%D0%90%D0%9B%D0%AC%D0%9D%D0%9E%D0%93%D0%9E%20%D0%A5%D0%9E%D0%97%D0%AF%D0%99%D0%A1%D0%A2%D0%92%D0%90" TargetMode="External"/><Relationship Id="rId37" Type="http://schemas.openxmlformats.org/officeDocument/2006/relationships/hyperlink" Target="consultantplus://offline/ref=D84D2F62F68B761D3AE58EFF5A450ECED132D238AADF47C8A84154DD50uFN9E"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hyperlink" Target="http://www.list-org.com/search.php?type=name&amp;val=%D0%9C%D0%A3%D0%9D%D0%98%D0%A6%D0%98%D0%9F%D0%90%D0%9B%D0%AC%D0%9D%D0%9E%D0%95%20%D0%A3%D0%9D%D0%98%D0%A2%D0%90%D0%A0%D0%9D%D0%9E%D0%95%20%D0%9F%D0%A0%D0%95%D0%94%D0%9F%D0%A0%D0%98%D0%AF%D0%A2%D0%98%D0%95%20%20%D0%A7%D0%98%D0%9A%D0%A1%D0%9A%D0%9E%D0%95%20%D0%9F%D0%A0%D0%9E%D0%98%D0%97%D0%92%D0%9E%D0%94%D0%A1%D0%A2%D0%92%D0%95%D0%9D%D0%9D%D0%9E%D0%95%20%D0%9F%D0%A0%D0%95%D0%94%D0%9F%D0%A0%D0%98%D0%AF%D0%A2%D0%98%D0%95%20%D0%96%D0%98%D0%9B%D0%98%D0%A9%D0%9D%D0%9E-%D0%9A%D0%9E%D0%9C%D0%9C%D0%A3%D0%9D%D0%90%D0%9B%D0%AC%D0%9D%D0%9E%D0%93%D0%9E%20%D0%A5%D0%9E%D0%97%D0%AF%D0%99%D0%A1%D0%A2%D0%92%D0%90" TargetMode="External"/><Relationship Id="rId10" Type="http://schemas.openxmlformats.org/officeDocument/2006/relationships/hyperlink" Target="garantF1://70526264.0" TargetMode="External"/><Relationship Id="rId19" Type="http://schemas.openxmlformats.org/officeDocument/2006/relationships/oleObject" Target="embeddings/oleObject4.bin"/><Relationship Id="rId31" Type="http://schemas.openxmlformats.org/officeDocument/2006/relationships/oleObject" Target="embeddings/oleObject10.bin"/><Relationship Id="rId4" Type="http://schemas.microsoft.com/office/2007/relationships/stylesWithEffects" Target="stylesWithEffects.xml"/><Relationship Id="rId9" Type="http://schemas.openxmlformats.org/officeDocument/2006/relationships/hyperlink" Target="garantF1://70526264.0"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hyperlink" Target="http://www.list-org.com/list.php?okved=40.30.14"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FC3ED-02EC-446E-A7F1-1F0E5DB4A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1443</TotalTime>
  <Pages>1</Pages>
  <Words>17221</Words>
  <Characters>98165</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Карпеева Екатерина Александровна</dc:creator>
  <cp:keywords/>
  <dc:description/>
  <cp:lastModifiedBy>Марина</cp:lastModifiedBy>
  <cp:revision>314</cp:revision>
  <cp:lastPrinted>2016-02-10T02:49:00Z</cp:lastPrinted>
  <dcterms:created xsi:type="dcterms:W3CDTF">2009-01-06T03:17:00Z</dcterms:created>
  <dcterms:modified xsi:type="dcterms:W3CDTF">2016-02-10T07:50:00Z</dcterms:modified>
</cp:coreProperties>
</file>