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348"/>
      </w:tblGrid>
      <w:tr w:rsidR="00B1625C" w:rsidRPr="00A35C43" w:rsidTr="00F46E67">
        <w:trPr>
          <w:trHeight w:val="1131"/>
        </w:trPr>
        <w:tc>
          <w:tcPr>
            <w:tcW w:w="10348" w:type="dxa"/>
          </w:tcPr>
          <w:p w:rsidR="00B1625C" w:rsidRPr="00A35C43" w:rsidRDefault="00B1625C" w:rsidP="00F46E67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A35C43">
              <w:rPr>
                <w:rFonts w:ascii="Times New Roman" w:hAnsi="Times New Roman"/>
                <w:b/>
                <w:sz w:val="32"/>
                <w:szCs w:val="32"/>
              </w:rPr>
              <w:t>АДМИНИСТРАЦИЯ РАБОЧЕГО ПОСЕЛКА ЧИК</w:t>
            </w:r>
          </w:p>
          <w:p w:rsidR="00B1625C" w:rsidRPr="00A35C43" w:rsidRDefault="00B1625C" w:rsidP="00F46E67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A35C43">
              <w:rPr>
                <w:rFonts w:ascii="Times New Roman" w:hAnsi="Times New Roman"/>
                <w:b/>
                <w:sz w:val="32"/>
                <w:szCs w:val="32"/>
              </w:rPr>
              <w:t>Коченевского</w:t>
            </w:r>
            <w:proofErr w:type="spellEnd"/>
            <w:r w:rsidRPr="00A35C43">
              <w:rPr>
                <w:rFonts w:ascii="Times New Roman" w:hAnsi="Times New Roman"/>
                <w:b/>
                <w:sz w:val="32"/>
                <w:szCs w:val="32"/>
              </w:rPr>
              <w:t xml:space="preserve"> района Новосибирской области</w:t>
            </w:r>
          </w:p>
          <w:p w:rsidR="00B1625C" w:rsidRPr="00A35C43" w:rsidRDefault="00B1625C" w:rsidP="00F46E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1625C" w:rsidRPr="00A35C43" w:rsidRDefault="00B1625C" w:rsidP="00F46E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A35C43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B1625C" w:rsidRPr="00A35C43" w:rsidRDefault="00B1625C" w:rsidP="00F46E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625C" w:rsidRPr="00A35C43" w:rsidRDefault="00B1625C" w:rsidP="00F46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B1625C" w:rsidRPr="00A35C43" w:rsidRDefault="00B1625C" w:rsidP="00F46E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1625C" w:rsidRPr="00A35C43" w:rsidRDefault="00B1625C" w:rsidP="00B16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4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Положения</w:t>
      </w:r>
      <w:r w:rsidRPr="00A35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</w:t>
      </w:r>
      <w:r w:rsidRPr="00A35C43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A35C43">
        <w:rPr>
          <w:rFonts w:ascii="Times New Roman" w:hAnsi="Times New Roman"/>
          <w:sz w:val="28"/>
          <w:szCs w:val="28"/>
        </w:rPr>
        <w:t xml:space="preserve"> ритуальных услуг и содержани</w:t>
      </w:r>
      <w:r>
        <w:rPr>
          <w:rFonts w:ascii="Times New Roman" w:hAnsi="Times New Roman"/>
          <w:sz w:val="28"/>
          <w:szCs w:val="28"/>
        </w:rPr>
        <w:t>и</w:t>
      </w:r>
      <w:r w:rsidRPr="00A35C43">
        <w:rPr>
          <w:rFonts w:ascii="Times New Roman" w:hAnsi="Times New Roman"/>
          <w:sz w:val="28"/>
          <w:szCs w:val="28"/>
        </w:rPr>
        <w:t xml:space="preserve"> мест захоронения</w:t>
      </w:r>
      <w:r>
        <w:rPr>
          <w:rFonts w:ascii="Times New Roman" w:hAnsi="Times New Roman"/>
          <w:sz w:val="28"/>
          <w:szCs w:val="28"/>
        </w:rPr>
        <w:t xml:space="preserve"> на территории р. п.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1625C" w:rsidRPr="00A35C43" w:rsidRDefault="00B1625C" w:rsidP="00B16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25C" w:rsidRDefault="00B1625C" w:rsidP="00B162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исполнение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Федеральных законов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№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131-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ФЗ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«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ссийской Федерации»,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12.01.1996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№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8-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ФЗ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«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 погребении и похоронном деле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администрация рабочего поселка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1625C" w:rsidRPr="00A35C43" w:rsidRDefault="00B1625C" w:rsidP="00B162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5C43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A35C43">
        <w:rPr>
          <w:rFonts w:ascii="Times New Roman" w:hAnsi="Times New Roman"/>
          <w:b/>
          <w:sz w:val="28"/>
          <w:szCs w:val="28"/>
        </w:rPr>
        <w:t>:</w:t>
      </w:r>
    </w:p>
    <w:p w:rsidR="00B1625C" w:rsidRPr="00EF2886" w:rsidRDefault="00B1625C" w:rsidP="00B162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Утвердить Положение об организации ритуальных услуг и содержании мест захоронения на территории </w:t>
      </w:r>
      <w:r>
        <w:rPr>
          <w:rFonts w:ascii="Times New Roman" w:hAnsi="Times New Roman"/>
          <w:sz w:val="28"/>
          <w:szCs w:val="28"/>
        </w:rPr>
        <w:t xml:space="preserve">р. п.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согласно приложению.</w:t>
      </w:r>
    </w:p>
    <w:p w:rsidR="00B1625C" w:rsidRPr="005C6668" w:rsidRDefault="00B1625C" w:rsidP="00B1625C">
      <w:pPr>
        <w:pStyle w:val="a4"/>
        <w:widowControl w:val="0"/>
        <w:numPr>
          <w:ilvl w:val="0"/>
          <w:numId w:val="2"/>
        </w:numPr>
        <w:suppressAutoHyphens/>
        <w:autoSpaceDE w:val="0"/>
        <w:ind w:left="0"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  <w:r w:rsidRPr="005C6668"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5C6668">
        <w:rPr>
          <w:sz w:val="28"/>
          <w:szCs w:val="28"/>
        </w:rPr>
        <w:t xml:space="preserve"> Ч</w:t>
      </w:r>
      <w:proofErr w:type="gramEnd"/>
      <w:r w:rsidRPr="005C6668">
        <w:rPr>
          <w:sz w:val="28"/>
          <w:szCs w:val="28"/>
        </w:rPr>
        <w:t xml:space="preserve">ик </w:t>
      </w:r>
      <w:proofErr w:type="spellStart"/>
      <w:r w:rsidRPr="005C6668">
        <w:rPr>
          <w:sz w:val="28"/>
          <w:szCs w:val="28"/>
        </w:rPr>
        <w:t>Коченевского</w:t>
      </w:r>
      <w:proofErr w:type="spellEnd"/>
      <w:r w:rsidRPr="005C6668"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</w:t>
      </w:r>
      <w:r w:rsidRPr="005C6668">
        <w:rPr>
          <w:rFonts w:eastAsia="Arial"/>
          <w:kern w:val="2"/>
          <w:sz w:val="28"/>
          <w:szCs w:val="28"/>
          <w:lang w:eastAsia="hi-IN" w:bidi="hi-IN"/>
        </w:rPr>
        <w:t>.</w:t>
      </w:r>
    </w:p>
    <w:p w:rsidR="00B1625C" w:rsidRPr="005C6668" w:rsidRDefault="00B1625C" w:rsidP="00B1625C">
      <w:pPr>
        <w:pStyle w:val="a4"/>
        <w:numPr>
          <w:ilvl w:val="0"/>
          <w:numId w:val="2"/>
        </w:numPr>
        <w:ind w:left="0" w:right="-5" w:firstLine="851"/>
        <w:jc w:val="both"/>
        <w:rPr>
          <w:sz w:val="28"/>
          <w:szCs w:val="28"/>
        </w:rPr>
      </w:pPr>
      <w:proofErr w:type="gramStart"/>
      <w:r w:rsidRPr="005C6668">
        <w:rPr>
          <w:sz w:val="28"/>
          <w:szCs w:val="28"/>
        </w:rPr>
        <w:t>Контроль за</w:t>
      </w:r>
      <w:proofErr w:type="gramEnd"/>
      <w:r w:rsidRPr="005C6668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5C6668">
        <w:rPr>
          <w:sz w:val="28"/>
          <w:szCs w:val="28"/>
        </w:rPr>
        <w:t>Кирченко</w:t>
      </w:r>
      <w:proofErr w:type="spellEnd"/>
      <w:r w:rsidRPr="005C6668">
        <w:rPr>
          <w:sz w:val="28"/>
          <w:szCs w:val="28"/>
        </w:rPr>
        <w:t xml:space="preserve"> Е. А.</w:t>
      </w:r>
    </w:p>
    <w:p w:rsidR="00B1625C" w:rsidRDefault="00B1625C" w:rsidP="00B1625C">
      <w:pPr>
        <w:pStyle w:val="a3"/>
        <w:jc w:val="both"/>
        <w:rPr>
          <w:szCs w:val="28"/>
        </w:rPr>
      </w:pPr>
    </w:p>
    <w:p w:rsidR="00B1625C" w:rsidRDefault="00B1625C" w:rsidP="00B1625C">
      <w:pPr>
        <w:pStyle w:val="a3"/>
        <w:jc w:val="both"/>
        <w:rPr>
          <w:szCs w:val="28"/>
        </w:rPr>
      </w:pPr>
    </w:p>
    <w:p w:rsidR="00B1625C" w:rsidRPr="0013132B" w:rsidRDefault="00B1625C" w:rsidP="00B1625C">
      <w:pPr>
        <w:pStyle w:val="a3"/>
        <w:jc w:val="both"/>
        <w:rPr>
          <w:szCs w:val="28"/>
        </w:rPr>
      </w:pPr>
    </w:p>
    <w:p w:rsidR="00B1625C" w:rsidRDefault="00B1625C" w:rsidP="00B1625C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Глава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>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О. П. </w:t>
      </w:r>
      <w:proofErr w:type="spellStart"/>
      <w:r>
        <w:rPr>
          <w:szCs w:val="28"/>
        </w:rPr>
        <w:t>Алпеев</w:t>
      </w:r>
      <w:proofErr w:type="spellEnd"/>
    </w:p>
    <w:p w:rsidR="00B1625C" w:rsidRPr="002F5CDD" w:rsidRDefault="00B1625C" w:rsidP="00B1625C">
      <w:pPr>
        <w:widowControl w:val="0"/>
        <w:suppressAutoHyphens/>
        <w:autoSpaceDE w:val="0"/>
        <w:spacing w:after="0" w:line="240" w:lineRule="auto"/>
        <w:ind w:firstLine="5670"/>
        <w:rPr>
          <w:rFonts w:ascii="Times New Roman" w:eastAsia="Arial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2F5CDD">
        <w:rPr>
          <w:rFonts w:ascii="Times New Roman" w:eastAsia="Arial" w:hAnsi="Times New Roman"/>
          <w:kern w:val="2"/>
          <w:sz w:val="28"/>
          <w:szCs w:val="28"/>
          <w:lang w:eastAsia="hi-IN" w:bidi="hi-IN"/>
        </w:rPr>
        <w:lastRenderedPageBreak/>
        <w:t xml:space="preserve">Приложение </w:t>
      </w:r>
    </w:p>
    <w:p w:rsidR="00B1625C" w:rsidRPr="002F5CDD" w:rsidRDefault="00B1625C" w:rsidP="00B1625C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Arial" w:hAnsi="Times New Roman"/>
          <w:kern w:val="2"/>
          <w:sz w:val="28"/>
          <w:szCs w:val="28"/>
          <w:lang w:eastAsia="hi-IN" w:bidi="hi-IN"/>
        </w:rPr>
      </w:pPr>
      <w:r w:rsidRPr="002F5CDD">
        <w:rPr>
          <w:rFonts w:ascii="Times New Roman" w:eastAsia="Arial" w:hAnsi="Times New Roman"/>
          <w:kern w:val="2"/>
          <w:sz w:val="28"/>
          <w:szCs w:val="28"/>
          <w:lang w:eastAsia="hi-IN" w:bidi="hi-IN"/>
        </w:rPr>
        <w:t>к постановлению администрации рабочего поселка</w:t>
      </w:r>
      <w:proofErr w:type="gramStart"/>
      <w:r w:rsidRPr="002F5CDD">
        <w:rPr>
          <w:rFonts w:ascii="Times New Roman" w:eastAsia="Arial" w:hAnsi="Times New Roman"/>
          <w:kern w:val="2"/>
          <w:sz w:val="28"/>
          <w:szCs w:val="28"/>
          <w:lang w:eastAsia="hi-IN" w:bidi="hi-IN"/>
        </w:rPr>
        <w:t xml:space="preserve"> Ч</w:t>
      </w:r>
      <w:proofErr w:type="gramEnd"/>
      <w:r w:rsidRPr="002F5CDD">
        <w:rPr>
          <w:rFonts w:ascii="Times New Roman" w:eastAsia="Arial" w:hAnsi="Times New Roman"/>
          <w:kern w:val="2"/>
          <w:sz w:val="28"/>
          <w:szCs w:val="28"/>
          <w:lang w:eastAsia="hi-IN" w:bidi="hi-IN"/>
        </w:rPr>
        <w:t xml:space="preserve">ик </w:t>
      </w:r>
      <w:proofErr w:type="spellStart"/>
      <w:r w:rsidRPr="002F5CDD">
        <w:rPr>
          <w:rFonts w:ascii="Times New Roman" w:eastAsia="Arial" w:hAnsi="Times New Roman"/>
          <w:kern w:val="2"/>
          <w:sz w:val="28"/>
          <w:szCs w:val="28"/>
          <w:lang w:eastAsia="hi-IN" w:bidi="hi-IN"/>
        </w:rPr>
        <w:t>Коченевского</w:t>
      </w:r>
      <w:proofErr w:type="spellEnd"/>
      <w:r w:rsidRPr="002F5CDD">
        <w:rPr>
          <w:rFonts w:ascii="Times New Roman" w:eastAsia="Arial" w:hAnsi="Times New Roman"/>
          <w:kern w:val="2"/>
          <w:sz w:val="28"/>
          <w:szCs w:val="28"/>
          <w:lang w:eastAsia="hi-IN" w:bidi="hi-IN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__________</w:t>
      </w:r>
      <w:r w:rsidRPr="002F5CD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___________</w:t>
      </w:r>
      <w:bookmarkStart w:id="0" w:name="_GoBack"/>
      <w:bookmarkEnd w:id="0"/>
    </w:p>
    <w:p w:rsidR="00B1625C" w:rsidRDefault="00B1625C" w:rsidP="00B1625C">
      <w:pPr>
        <w:shd w:val="clear" w:color="auto" w:fill="FFFFFF"/>
        <w:spacing w:after="0" w:line="0" w:lineRule="atLeast"/>
        <w:ind w:left="77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B1625C" w:rsidRPr="0041302A" w:rsidRDefault="00B1625C" w:rsidP="00B1625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41302A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ПОЛОЖЕНИЕ</w:t>
      </w:r>
    </w:p>
    <w:p w:rsidR="00B1625C" w:rsidRPr="00B505F7" w:rsidRDefault="00B1625C" w:rsidP="00B1625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 организации ритуальных услуг и содержании мест захоронения на территории </w:t>
      </w:r>
      <w:r>
        <w:rPr>
          <w:rFonts w:ascii="Times New Roman" w:hAnsi="Times New Roman"/>
          <w:sz w:val="28"/>
          <w:szCs w:val="28"/>
        </w:rPr>
        <w:t xml:space="preserve">р. п.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7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625C" w:rsidRPr="0041302A" w:rsidRDefault="00B1625C" w:rsidP="00B1625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302A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1. ОБЩИЕ ПОЛОЖЕНИЯ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Настоящее Положение разработано в соответствии с Федеральным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№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131-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ФЗ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«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12.01.1996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№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8-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ФЗ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«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 погребении и похоронном деле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»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и регулирует отношения в сфере оказания ритуальных у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слуг и содержания мест захоронения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р. п. Чик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(дале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образования)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:rsidR="00B1625C" w:rsidRPr="00B505F7" w:rsidRDefault="00B1625C" w:rsidP="00B1625C">
      <w:pPr>
        <w:shd w:val="clear" w:color="auto" w:fill="FFFFFF"/>
        <w:spacing w:before="10"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 настоящем Положении используются следующие понятия, установленные в соответствии с действующим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законодательством: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а)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места захоронени</w:t>
      </w:r>
      <w:proofErr w:type="gramStart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й-</w:t>
      </w:r>
      <w:proofErr w:type="gramEnd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участки земли с погребенными останками умерших или прахом;</w:t>
      </w:r>
    </w:p>
    <w:p w:rsidR="00B1625C" w:rsidRPr="00B505F7" w:rsidRDefault="00B1625C" w:rsidP="00B1625C">
      <w:pPr>
        <w:shd w:val="clear" w:color="auto" w:fill="FFFFFF"/>
        <w:spacing w:before="5"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б)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места погребени</w:t>
      </w:r>
      <w:proofErr w:type="gramStart"/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я-</w:t>
      </w:r>
      <w:proofErr w:type="gramEnd"/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отведенные в соответствии с этическими, санитарными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умерших), крематориями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предания тел (останков) умерших огню, а также иными зданиями и сооружениями, предназначенными для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осуществления погребения умерших.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Места погребения могут быть: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 принадлежност</w:t>
      </w:r>
      <w:proofErr w:type="gramStart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и-</w:t>
      </w:r>
      <w:proofErr w:type="gramEnd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государственные, муниципальные;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 обычая</w:t>
      </w:r>
      <w:proofErr w:type="gramStart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м-</w:t>
      </w:r>
      <w:proofErr w:type="gramEnd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общественные, </w:t>
      </w:r>
      <w:proofErr w:type="spellStart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вероисповедальные</w:t>
      </w:r>
      <w:proofErr w:type="spellEnd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воинские;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 историческому и культурному значени</w:t>
      </w:r>
      <w:proofErr w:type="gramStart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ю-</w:t>
      </w:r>
      <w:proofErr w:type="gramEnd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историко-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мемориальные;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в)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места почетных захоронени</w:t>
      </w:r>
      <w:proofErr w:type="gramStart"/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й-</w:t>
      </w:r>
      <w:proofErr w:type="gramEnd"/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участки земли, выделенные в установленном порядке для захоронения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умерших (погибших) граждан на Почетном квартале;</w:t>
      </w:r>
    </w:p>
    <w:p w:rsidR="00B1625C" w:rsidRPr="00B505F7" w:rsidRDefault="00B1625C" w:rsidP="00B1625C">
      <w:pPr>
        <w:shd w:val="clear" w:color="auto" w:fill="FFFFFF"/>
        <w:spacing w:before="5"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надмогильные сооружения (надгробия)- памятные сооружения, устанавливаемые на могилах: памятники,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стелы, обелиски, кресты и т.п.;</w:t>
      </w:r>
      <w:proofErr w:type="gramEnd"/>
    </w:p>
    <w:p w:rsidR="00B1625C" w:rsidRPr="00B505F7" w:rsidRDefault="00B1625C" w:rsidP="00B1625C">
      <w:pPr>
        <w:shd w:val="clear" w:color="auto" w:fill="FFFFFF"/>
        <w:spacing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общественное кладбище- кладбище, предназначенное для погребения умерших с учетом их волеизъявления 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либо по решению специализированной службы по вопросам похоронного дела и находящееся в ведении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органов местного самоуправления;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погребени</w:t>
      </w:r>
      <w:proofErr w:type="gramStart"/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обрядовые действия по захоронению тела (останков) человека после его смерти в соответствии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 обычаями и традициями, не противоречащими санитарным и иным требованиям;</w:t>
      </w:r>
    </w:p>
    <w:p w:rsidR="00B1625C" w:rsidRPr="00465BBD" w:rsidRDefault="00B1625C" w:rsidP="00B1625C">
      <w:pPr>
        <w:shd w:val="clear" w:color="auto" w:fill="FFFFFF"/>
        <w:spacing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похоронное дел</w:t>
      </w:r>
      <w:proofErr w:type="gramStart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о-</w:t>
      </w:r>
      <w:proofErr w:type="gramEnd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отрасль муниципального хозяйства, включающая в себя деятельность по оказанию ритуальных,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юридических,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производственных,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обрядовых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сопу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твующих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услуг,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связанных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созданием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эксплуатацией объектов похоронного значения, а также организацией и проведением похорон;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з) Почетный кварта</w:t>
      </w:r>
      <w:proofErr w:type="gramStart"/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л-</w:t>
      </w:r>
      <w:proofErr w:type="gramEnd"/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обособленная территория кладбища, на которой расположены места захоронений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умерших (погибших) граждан, имеющих заслуги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перед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 образованием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Коченевским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районом Новосибирской области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Новосибирской областью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(или) Российской Федерацией (Советским Союзом);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и) ритуа</w:t>
      </w:r>
      <w:proofErr w:type="gramStart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л-</w:t>
      </w:r>
      <w:proofErr w:type="gramEnd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порядок проведения обряда, в том числе похоронного;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к) ритуальные услуги- услуги,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непосредственно связанные с осуществлением погребения, в том числе:</w:t>
      </w:r>
    </w:p>
    <w:p w:rsidR="00B1625C" w:rsidRPr="00B505F7" w:rsidRDefault="00B1625C" w:rsidP="00B1625C">
      <w:pPr>
        <w:shd w:val="clear" w:color="auto" w:fill="FFFFFF"/>
        <w:spacing w:before="5"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услуги по оформлению документов и заказов на организацию похорон;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услуги по захоронению (рытье могилы, опускание гроба в могилу, засыпка могилы);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прокат зала и его оформление для проведения гражданской панихиды, обряда поминания;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услуги организатора ритуала по похоронам;</w:t>
      </w:r>
    </w:p>
    <w:p w:rsidR="00B1625C" w:rsidRPr="00B505F7" w:rsidRDefault="00B1625C" w:rsidP="00B1625C">
      <w:pPr>
        <w:shd w:val="clear" w:color="auto" w:fill="FFFFFF"/>
        <w:spacing w:before="5"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услуги по уходу за могилой;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изготовление гробов, в том числе цинковых;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изготовление, пошив и прокат похоронных принадлежностей;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предоставление и доставка гроба, похоронных принадлежностей;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изготовление надмогильных сооружений, оград;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9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по установке, снятию, окраске и ремонту надмогильных сооружений, оград;</w:t>
      </w:r>
    </w:p>
    <w:p w:rsidR="00B1625C" w:rsidRPr="00465BBD" w:rsidRDefault="00B1625C" w:rsidP="00B1625C">
      <w:pPr>
        <w:shd w:val="clear" w:color="auto" w:fill="FFFFFF"/>
        <w:spacing w:after="0" w:line="0" w:lineRule="atLeast"/>
        <w:ind w:lef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изготовление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надписей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на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памятниках,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мемориальных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досках,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крепление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фотографий,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табличек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надмогильных сооружениях;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12)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высечка барельефов, выполнение графических портретов на памятниках, скульптурные работы;</w:t>
      </w:r>
    </w:p>
    <w:p w:rsidR="00B1625C" w:rsidRPr="00B505F7" w:rsidRDefault="00B1625C" w:rsidP="00B1625C">
      <w:pPr>
        <w:shd w:val="clear" w:color="auto" w:fill="FFFFFF"/>
        <w:spacing w:before="5"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13)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санитарная и косметическая обработка тела умершего, бальзамирование;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14)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услуги по перевозке тела (останков) умершего;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15)</w:t>
      </w: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услуги крематориев;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16)</w:t>
      </w: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проведение эксгумации, транспортировка и перезахоронение останков;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17)</w:t>
      </w: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прочие услуги по организации похорон;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righ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м) ритуальное (похоронное) обслуживани</w:t>
      </w:r>
      <w:proofErr w:type="gramStart"/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предоставление ритуальных услуг на безвозмездной основе или за</w:t>
      </w: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плату;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right="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н) семейное (родовое) захоронени</w:t>
      </w:r>
      <w:proofErr w:type="gramStart"/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 захоронения, предоставляемое на платной основе на общественных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кладбищах для погребения двух и более умерших родственников;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о) специализированная служба по вопросам похоронного дел</w:t>
      </w:r>
      <w:proofErr w:type="gramStart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а-</w:t>
      </w:r>
      <w:proofErr w:type="gramEnd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организация, предназначенная для оказания ритуальных услуг и содержания (эксплуатации) мест погребения.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рабочего поселка Чик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(дале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администрация)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может заключить договор на оказание ритуальных услуг и содержания (эксплуатации) мест погребения с любым хозяйствующим субъектом и физическим лицом.</w:t>
      </w:r>
    </w:p>
    <w:p w:rsidR="00B1625C" w:rsidRDefault="00B1625C" w:rsidP="00B16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B1625C" w:rsidRPr="0041302A" w:rsidRDefault="00B1625C" w:rsidP="00B16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302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2. ПОРЯДОК ОРГАНИЗАЦИИ ПОХОРОННОГО ДЕЛА</w:t>
      </w:r>
    </w:p>
    <w:p w:rsidR="00B1625C" w:rsidRPr="00B505F7" w:rsidRDefault="00B1625C" w:rsidP="00B162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ганизация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похоронного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самоуправления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действующим законодательством Российской Федерации и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Новосибирской области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муниципальными правовыми актами.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Решение о создании мест погребения на территории муниципального образования принимается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дминистрацией в соответствии с действующим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законодательством.</w:t>
      </w:r>
    </w:p>
    <w:p w:rsidR="00B1625C" w:rsidRPr="00B505F7" w:rsidRDefault="00B1625C" w:rsidP="00B1625C">
      <w:pPr>
        <w:shd w:val="clear" w:color="auto" w:fill="FFFFFF"/>
        <w:spacing w:before="5" w:after="0" w:line="0" w:lineRule="atLeast"/>
        <w:ind w:left="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2.3.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 территории муниципального образования  каждому человеку после его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смерти гарантируется погребение с учетом его волеизъявления, а также предоставление бесплатно участка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земли для погребения его тела (останков).</w:t>
      </w:r>
    </w:p>
    <w:p w:rsidR="00B1625C" w:rsidRPr="00B505F7" w:rsidRDefault="00B1625C" w:rsidP="00B1625C">
      <w:pPr>
        <w:shd w:val="clear" w:color="auto" w:fill="FFFFFF"/>
        <w:spacing w:before="5" w:after="0" w:line="0" w:lineRule="atLeast"/>
        <w:ind w:left="7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На территории всех кладбищ,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находящихся в ведении органа местного самоуправления, бесплатно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предоставляются участки земли следующих размеров: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для погребения в гробу тела (останков) умершего предоставляется участок земли площадью </w:t>
      </w:r>
      <w:smartTag w:uri="urn:schemas-microsoft-com:office:smarttags" w:element="metricconverter">
        <w:smartTagPr>
          <w:attr w:name="ProductID" w:val="3,8 кв. м"/>
        </w:smartTagPr>
        <w:r w:rsidRPr="00B505F7">
          <w:rPr>
            <w:rFonts w:ascii="Times New Roman" w:eastAsia="Times New Roman" w:hAnsi="Times New Roman"/>
            <w:color w:val="000000"/>
            <w:spacing w:val="6"/>
            <w:sz w:val="28"/>
            <w:szCs w:val="28"/>
            <w:lang w:eastAsia="ru-RU"/>
          </w:rPr>
          <w:t>3,8 кв. м</w:t>
        </w:r>
      </w:smartTag>
      <w:r w:rsidRPr="00B505F7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Расстояние между могилами </w:t>
      </w:r>
      <w:proofErr w:type="gramStart"/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</w:t>
      </w:r>
      <w:proofErr w:type="gramEnd"/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длинной</w:t>
      </w:r>
      <w:proofErr w:type="gramEnd"/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и короткой сторонам могил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B505F7">
          <w:rPr>
            <w:rFonts w:ascii="Times New Roman" w:eastAsia="Times New Roman" w:hAnsi="Times New Roman"/>
            <w:color w:val="000000"/>
            <w:spacing w:val="5"/>
            <w:sz w:val="28"/>
            <w:szCs w:val="28"/>
            <w:lang w:eastAsia="ru-RU"/>
          </w:rPr>
          <w:t>0,5 м</w:t>
        </w:r>
      </w:smartTag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и 0,5 м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соответственно. Длина могилы должна быть не менее </w:t>
      </w:r>
      <w:smartTag w:uri="urn:schemas-microsoft-com:office:smarttags" w:element="metricconverter">
        <w:smartTagPr>
          <w:attr w:name="ProductID" w:val="2,0 м"/>
        </w:smartTagPr>
        <w:r w:rsidRPr="00B505F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2,0 м</w:t>
        </w:r>
      </w:smartTag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ширина- </w:t>
      </w:r>
      <w:smartTag w:uri="urn:schemas-microsoft-com:office:smarttags" w:element="metricconverter">
        <w:smartTagPr>
          <w:attr w:name="ProductID" w:val="1,0 м"/>
        </w:smartTagPr>
        <w:r w:rsidRPr="00B505F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1,0 м</w:t>
        </w:r>
      </w:smartTag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глубина- </w:t>
      </w:r>
      <w:smartTag w:uri="urn:schemas-microsoft-com:office:smarttags" w:element="metricconverter">
        <w:smartTagPr>
          <w:attr w:name="ProductID" w:val="1,8 м"/>
        </w:smartTagPr>
        <w:r w:rsidRPr="00B505F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1,8 м</w:t>
        </w:r>
      </w:smartTag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захоронении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умерших детей размеры могил могут быть соответственно уменьшены. Места для перезахоронения останков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олжны иметь размеры 1,0 х </w:t>
      </w:r>
      <w:smartTag w:uri="urn:schemas-microsoft-com:office:smarttags" w:element="metricconverter">
        <w:smartTagPr>
          <w:attr w:name="ProductID" w:val="1,0 м"/>
        </w:smartTagPr>
        <w:r w:rsidRPr="00B505F7">
          <w:rPr>
            <w:rFonts w:ascii="Times New Roman" w:eastAsia="Times New Roman" w:hAnsi="Times New Roman"/>
            <w:color w:val="000000"/>
            <w:spacing w:val="-1"/>
            <w:sz w:val="28"/>
            <w:szCs w:val="28"/>
            <w:lang w:eastAsia="ru-RU"/>
          </w:rPr>
          <w:t>1,0 м</w:t>
        </w:r>
      </w:smartTag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для захоронения урны с прахом- </w:t>
      </w:r>
      <w:smartTag w:uri="urn:schemas-microsoft-com:office:smarttags" w:element="metricconverter">
        <w:smartTagPr>
          <w:attr w:name="ProductID" w:val="0,8 м"/>
        </w:smartTagPr>
        <w:r w:rsidRPr="00B505F7">
          <w:rPr>
            <w:rFonts w:ascii="Times New Roman" w:eastAsia="Times New Roman" w:hAnsi="Times New Roman"/>
            <w:color w:val="000000"/>
            <w:spacing w:val="-1"/>
            <w:sz w:val="28"/>
            <w:szCs w:val="28"/>
            <w:lang w:eastAsia="ru-RU"/>
          </w:rPr>
          <w:t>0,8 м</w:t>
        </w:r>
      </w:smartTag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1,1 м"/>
        </w:smartTagPr>
        <w:r w:rsidRPr="00B505F7">
          <w:rPr>
            <w:rFonts w:ascii="Times New Roman" w:eastAsia="Times New Roman" w:hAnsi="Times New Roman"/>
            <w:color w:val="000000"/>
            <w:spacing w:val="-1"/>
            <w:sz w:val="28"/>
            <w:szCs w:val="28"/>
            <w:lang w:eastAsia="ru-RU"/>
          </w:rPr>
          <w:t>1,1 м</w:t>
        </w:r>
      </w:smartTag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B1625C" w:rsidRPr="00B505F7" w:rsidRDefault="00B1625C" w:rsidP="00B1625C">
      <w:pPr>
        <w:shd w:val="clear" w:color="auto" w:fill="FFFFFF"/>
        <w:spacing w:before="5"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Организация похоронного обслуживания должна основываться на следующих принципах: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обеспечение оперативного приема заказов на похороны;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создание материально-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технической базы похорон на современном уровне;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рациональное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размещение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похоронного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обслуживания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градостроительной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структуре муниципального образования;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гуманность обслуживания.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В случае если погребение осуществлялось за счет средств супруга,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близких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родственников,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родственников, законного представителя умершего или иного лица, взявшего на себя обязанность осуществить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погребение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умершего,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выплачивается социальное пособие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погребение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размере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установленных действующим законодательством.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Для получения услуг по погребению, в том числе гарантированного перечня услуг, установленного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действующим законодательством, лицо, имеющее право на их получение, предоставляет в специализированную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службу по вопросам похоронного дела справку о смерти, заявление об оказании услуг по погребению,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документ, удостоверяющий личность обратившегося, а для подтверждения факта работы на день смерти и (или)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нахождения на пенсии, установления факта отсутствия указанных обстоятельст</w:t>
      </w:r>
      <w:proofErr w:type="gramStart"/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в-</w:t>
      </w:r>
      <w:proofErr w:type="gramEnd"/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трудовую книжку умершего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(ее копию) и пенсионное удостоверение умершего (его копию).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34" w:right="5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Для получения гарантированного перечня услуг по погребению ребенка, рожденного мертвым по истечении 196 дней беременности, в специализированную службу по вопросам похоронного дела дополнительно 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документам, указанным в абзаце 1 настоящего пункта, предоставляется справка установленной формы,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выданная органами ЗАГС.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Погребение умершего осуществляется в соответствии с санитарными правилами и нормами в течение трех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суток с момента оформления заказа на погребение и предоставления документов, указанных в п. 2.7 настоящего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Положения.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Время погребения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устанавливается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при оформлении заказа по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согласованию между лицом,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взявшим на себя обязанность по осуществлению погребения, и специализированной службой по вопросам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похоронного дела.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Торговля предметами похоронного ритуала осуществляется в специально отведенных для указанных целей местах (помещениях) в соответствии с действующим законодательством.</w:t>
      </w:r>
    </w:p>
    <w:p w:rsidR="00B1625C" w:rsidRPr="00B505F7" w:rsidRDefault="00B1625C" w:rsidP="00B1625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>2.10.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 общественных кладбищах погребение может осуществляться с учетом </w:t>
      </w:r>
      <w:proofErr w:type="spellStart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вероисповедальных</w:t>
      </w:r>
      <w:proofErr w:type="spellEnd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воинских 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иных обычаев и традиций. Для указанных целей специализированной службой по вопросам похоронного дела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по согласованию с а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дминистрацией могут отводиться отдельные участки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территории кладбищ (кварталы).</w:t>
      </w:r>
    </w:p>
    <w:p w:rsidR="00B1625C" w:rsidRDefault="00B1625C" w:rsidP="00B1625C">
      <w:pPr>
        <w:shd w:val="clear" w:color="auto" w:fill="FFFFFF"/>
        <w:spacing w:after="0" w:line="240" w:lineRule="auto"/>
        <w:ind w:left="14" w:hanging="14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B1625C" w:rsidRPr="00E62891" w:rsidRDefault="00B1625C" w:rsidP="00B1625C">
      <w:pPr>
        <w:shd w:val="clear" w:color="auto" w:fill="FFFFFF"/>
        <w:spacing w:after="0" w:line="240" w:lineRule="auto"/>
        <w:ind w:left="14" w:hanging="1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2891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3. ГАРАНТИРОВАННЫЙ ПЕРЕЧЕНЬ УСЛУГ ПО ПОГРЕБЕНИЮ</w:t>
      </w:r>
    </w:p>
    <w:p w:rsidR="00B1625C" w:rsidRPr="00B505F7" w:rsidRDefault="00B1625C" w:rsidP="00B1625C">
      <w:pPr>
        <w:shd w:val="clear" w:color="auto" w:fill="FFFFFF"/>
        <w:spacing w:after="0" w:line="240" w:lineRule="auto"/>
        <w:ind w:right="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погребения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предоставляются гарантии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действующим законодательством. Стоимость гарантированного перечня ус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 по погребению определяется а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 согласованию с отделениями Пенсионного фонда Российской Федерации 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Фонда социального страхования Российской Федерации по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Новосибирской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области. Специализированной службе по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вопросам похоронного дела стоимость услуг, предоставляемых согласно гарантированному перечню,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возмещается в порядке, предусмотренном действующим законодательством.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Гарантированный перечень услуг по погребению, предоставляемый на безвозмездной основе, включает: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оформление документов, необходимых для погребения;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предоставление и доставка гроба и других предметов, необходимых для погребения;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перевозку тела (останков) умершего на кладбище (в крематорий);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погребение (кремация с последующей выдачей урны с прахом).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48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погребению,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Положения,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по перезахоронению, эксгумации, </w:t>
      </w:r>
      <w:proofErr w:type="spellStart"/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опайке</w:t>
      </w:r>
      <w:proofErr w:type="spellEnd"/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цинковых гробов осуществляются специализированной службой по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вопросам похоронного </w:t>
      </w:r>
      <w:proofErr w:type="gramStart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дела</w:t>
      </w:r>
      <w:proofErr w:type="gramEnd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как на безвозмездной, так и возмездной основах.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48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proofErr w:type="gramStart"/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При отсутствии супруга, близких родственников, иных родственников либо законного представителя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умершего или при невозможности осуществить ими погребение, а также при отсутствии иных лиц, взявших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себя обязанность осуществить погребение, погребение умершего на дому, на улице или в ином месте после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установления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внутренних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специализированной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службой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вопросам похоронного дела в течение трех суток с момента установления</w:t>
      </w:r>
      <w:proofErr w:type="gramEnd"/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причины смерти, если иное не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предусмотрено законодательством Российской Федерации.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2" w:right="1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Погребение умерших, личность которых не установлена органами внутренних дел в определенные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законодательством Российской Федерации сроки, осуществляется специализированной службой по вопросам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похоронного дела с согласия указанных органов путем предания земле на отведенных для таких случаев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участках общественных кладбищ.</w:t>
      </w:r>
      <w:proofErr w:type="gramEnd"/>
    </w:p>
    <w:p w:rsidR="00B1625C" w:rsidRPr="00B505F7" w:rsidRDefault="00B1625C" w:rsidP="00B1625C">
      <w:pPr>
        <w:shd w:val="clear" w:color="auto" w:fill="FFFFFF"/>
        <w:spacing w:after="0" w:line="0" w:lineRule="atLeast"/>
        <w:ind w:left="48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Услуги, оказываемые специализированной службой по вопросам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похоронного дела при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погребении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умерших</w:t>
      </w:r>
      <w:proofErr w:type="gramEnd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указанные 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п. 3.4 настоящего Положения, включают: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5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оформление документов, необходимых для погребения;</w:t>
      </w:r>
    </w:p>
    <w:p w:rsidR="00B1625C" w:rsidRPr="00B505F7" w:rsidRDefault="00B1625C" w:rsidP="00B1625C">
      <w:pPr>
        <w:shd w:val="clear" w:color="auto" w:fill="FFFFFF"/>
        <w:spacing w:before="5" w:after="0" w:line="0" w:lineRule="atLeast"/>
        <w:ind w:left="5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облачение тела;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5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предоставление гроба;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5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перевозку </w:t>
      </w:r>
      <w:proofErr w:type="gramStart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умершего</w:t>
      </w:r>
      <w:proofErr w:type="gramEnd"/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на кладбище (в крематорий);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5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погребение.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53" w:right="1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Стоимост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ь указанных услуг определяется а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возмещается в порядке, предусмотренном действующим законодательством.</w:t>
      </w:r>
    </w:p>
    <w:p w:rsidR="00B1625C" w:rsidRPr="00B505F7" w:rsidRDefault="00B1625C" w:rsidP="00B1625C">
      <w:pPr>
        <w:shd w:val="clear" w:color="auto" w:fill="FFFFFF"/>
        <w:spacing w:after="0" w:line="240" w:lineRule="auto"/>
        <w:ind w:left="48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Усл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уги и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п.п</w:t>
      </w:r>
      <w:proofErr w:type="spellEnd"/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3.2,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3.5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Положения,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могут оказываться (выполняться) помимо специализированной службы по вопросам похоронного дела иными юридическими и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физическими лицами в соответствии с действующим законодательством.</w:t>
      </w:r>
    </w:p>
    <w:p w:rsidR="00B1625C" w:rsidRDefault="00B1625C" w:rsidP="00B1625C">
      <w:pPr>
        <w:shd w:val="clear" w:color="auto" w:fill="FFFFFF"/>
        <w:spacing w:after="0" w:line="240" w:lineRule="auto"/>
        <w:ind w:right="87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B1625C" w:rsidRPr="0041302A" w:rsidRDefault="00B1625C" w:rsidP="00B1625C">
      <w:pPr>
        <w:shd w:val="clear" w:color="auto" w:fill="FFFFFF"/>
        <w:spacing w:after="0" w:line="240" w:lineRule="auto"/>
        <w:ind w:right="56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41302A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4. ПОРЯДОК ДЕЯТЕЛЬНОСТИ КЛАДБИЩ, НАХОДЯЩИХСЯ В ВЕДЕНИИ ОРГАНОВ МЕСТНОГО САМОУПРАВЛЕНИЯ</w:t>
      </w:r>
    </w:p>
    <w:p w:rsidR="00B1625C" w:rsidRPr="00B505F7" w:rsidRDefault="00B1625C" w:rsidP="00B1625C">
      <w:pPr>
        <w:shd w:val="clear" w:color="auto" w:fill="FFFFFF"/>
        <w:spacing w:after="0" w:line="240" w:lineRule="auto"/>
        <w:ind w:left="24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Кладбища открыты для посещения ежедневно с мая по сентябрь с 9 до 19 часов и с октября по апрель с 9 до</w:t>
      </w: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17 часов.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Погребение тел (останков) умерших, захоронение урн с прахом производятся на кладбищах ежедневно с 12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до 17 часов.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4.3.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Территория каждого кладбища подразделяется на зоны (кварталы) и секторы.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 территории кладбища посетители должны соблюдать общественный порядок и тишину.</w:t>
      </w:r>
    </w:p>
    <w:p w:rsidR="00B1625C" w:rsidRPr="00B505F7" w:rsidRDefault="00B1625C" w:rsidP="00B1625C">
      <w:pPr>
        <w:shd w:val="clear" w:color="auto" w:fill="FFFFFF"/>
        <w:spacing w:before="5" w:after="0" w:line="0" w:lineRule="atLeast"/>
        <w:ind w:left="24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5</w:t>
      </w: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 территории кладбища запрещается: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устанавливать, переделывать и снимать памятники и другие надмогильные сооружения без согласования со специализированной службой по вопросам похоронного дела, эксплуатирующей кладбище;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причинять вред надмогильным сооружениям, оборудованию, сооружениям и зданиям, расположенным на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кладбище, сорить;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ломать зеленые насаждения, рвать цветы, выводить собак и иных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домашних животных, ловить птиц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других животных;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находиться после его закрытия;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оставлять строительные материалы и мусор после обустройства могил и надмогильных сооружений;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10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производить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какие-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работы, торговать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цветами,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предметами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похоронного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ритуала, материалами,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предназначенными для благоустройства могил, без разрешения специализированной службы по вопросам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похоронного дела, эксплуатирующей кладбище;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з)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проезд посторонних транспортных и иных средств передвижения без разрешения специализированной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службы по вопросам похоронного дела, эксплуатирующей кладбище. Посетители инвалиды и престарелые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пользоваться легковым транспортом для проезда по территории кладбища.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</w:t>
      </w: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Посетители кладбища имеют право: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58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пользоваться инвентарем, выдаваемым специализированной службой по вопросам похоронного дела для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ухода за могилами;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2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устанавливать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надмогильные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оформлению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захоронения;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2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поручать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кладбища,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организациям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уход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могилой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надмогильными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сооружениями в соответствии с заключенным договором;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2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сажать цветы на могильном участке;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2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lastRenderedPageBreak/>
        <w:t>д)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сажать деревья в соответствии с проектом озеленения кладбища по согласованию со специализированной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службой по вопросам похоронного дела, эксплуатирующей кладбище;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62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еспрепятственно проезжать на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территорию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кладбища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случаях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установки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(замены)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надмогильных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сооружений (памятники, стелы, ограды и т.п.) по согласованию со специализированной службой по вопросам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похоронного дела, эксплуатирующей кладбище.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58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7</w:t>
      </w:r>
      <w:r w:rsidRPr="00B505F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Надмогильные сооружения (надгробия) устанавливаются в пределах отведенного земельного участка по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согласованию со специализированной службой по вопросам похоронного дела, эксплуатирующей кладбище.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58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</w:t>
      </w: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Установка надмогильных сооружений (надгробий),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оград не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на месте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захоронения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не допускается.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Устанавливаемые сооружения не должны иметь частей, выступающих за границы предоставленного участка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захоронения или нависающих над ними.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9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случае установки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надмогильных сооружений с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размерами,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превышающими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установленные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выходящими за пределы предоставленного под захоронение участка, самовольной установки ограды вокруг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места захоронения граждане и организации, которые произвели указанную установку (владельцы сооружений),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обязаны за свой счет в течение трех дней с момента получения предупреждения специализированной службы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 вопросам похоронного дела о соответствующем нарушении убрать установленные сооружения.</w:t>
      </w:r>
      <w:proofErr w:type="gramEnd"/>
    </w:p>
    <w:p w:rsidR="00B1625C" w:rsidRPr="00B505F7" w:rsidRDefault="00B1625C" w:rsidP="00B1625C">
      <w:pPr>
        <w:shd w:val="clear" w:color="auto" w:fill="FFFFFF"/>
        <w:spacing w:after="0" w:line="0" w:lineRule="atLeast"/>
        <w:ind w:left="58" w:right="14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 случае отказа или не установления лица, которое произвело установку сооружения (владельца сооружения), специализированная служба по вопросам похоронного дела осуществляет снос указанного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сооружения в соответствии с действующим законодательством.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48" w:right="10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При не установлении лица, обязанного убрать неправомерно установленное сооружение, снос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указанного сооружения осуществляется специализированной организацией по вопросам похоронного дела 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счет собственных средств.</w:t>
      </w:r>
    </w:p>
    <w:p w:rsidR="00B1625C" w:rsidRPr="00B505F7" w:rsidRDefault="00B1625C" w:rsidP="00B1625C">
      <w:pPr>
        <w:shd w:val="clear" w:color="auto" w:fill="FFFFFF"/>
        <w:spacing w:after="0" w:line="0" w:lineRule="atLeast"/>
        <w:ind w:left="24" w:firstLine="8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0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Все работы на кладбище, связанные с установкой (демонтажем) надмогильных сооружений, должны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производиться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специализированной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похоронного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согласованию со специализированной службой по вопросам похоронного дела и при условии присутствия ее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представителя допускается производство указанных работ силами других организаций и граждан.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82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Катафалк, а также сопровождающий его транспорт, образующие похоронную процессию, имеют право бесплатного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проезда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 территорию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кладбища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пропуска,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выданного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специализированной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службой по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вопросам похоронного дела, осуществляющей эксплуатацию кладбища.</w:t>
      </w:r>
    </w:p>
    <w:p w:rsidR="00B1625C" w:rsidRDefault="00B1625C" w:rsidP="00B1625C">
      <w:pPr>
        <w:shd w:val="clear" w:color="auto" w:fill="FFFFFF"/>
        <w:spacing w:after="0" w:line="240" w:lineRule="auto"/>
        <w:ind w:left="24" w:right="371" w:firstLine="709"/>
        <w:jc w:val="center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B1625C" w:rsidRPr="0041302A" w:rsidRDefault="00B1625C" w:rsidP="00B1625C">
      <w:pPr>
        <w:shd w:val="clear" w:color="auto" w:fill="FFFFFF"/>
        <w:spacing w:after="0" w:line="240" w:lineRule="auto"/>
        <w:ind w:left="24" w:right="56" w:hanging="2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302A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5. ПОРЯДОК ДЕЯТЕЛЬНОСТИ СПЕЦИАЛИЗИРОВАННОЙ СЛУЖБЫ ПО ВОПРОСАМ ПОХОРОННОГО ДЕЛА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Специализированная служба по вопросам похоронного дела должна иметь вывеску с информацией о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наименовании, юридическом адресе и режиме работы.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В помещении специализированной службы по вопросам похоронного дела, где производится прием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заказов, на доступном для обозрения посетителями месте должны находиться: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1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Правила оказания ритуальных услуг;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1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Правила работы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кладбищ,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находящихся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ведении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самоуправления,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их </w:t>
      </w:r>
      <w:r w:rsidRPr="00CB203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содержания;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5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информация о стоимости услуг и предметов ритуала;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5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образцы изготовляемых и реализуемых изделий;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5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образцы типовых документов, оформляемых при приеме заказов и оплате ритуальных услуг.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Продукция, изготовляемая и реализуемая специализированной службой по вопросам похоронного дела,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должна соответствовать требованиям действующих нормативных документов.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Перевозка (транспортировка) тел (останков) умерших для погребения производится специализированным автотранспортом (катафалками), который должен соответствовать санитарным и иным нормам и требованиям,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предусмотренным действующим законодательством.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77" w:right="5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Перевозка (транспортировка) тел (останков) умерших в морг (</w:t>
      </w:r>
      <w:proofErr w:type="spellStart"/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труп</w:t>
      </w:r>
      <w:proofErr w:type="gramStart"/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-</w:t>
      </w:r>
      <w:proofErr w:type="gramEnd"/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хранилище) осуществляется специализированной службой по вопросам похоронного дела транспортом, указанным в абзаце 1 настоящего пункта, на платной основе при предоставлении заказчиком врачебного свидетельства (справки) о смерти либо справки о смерти установленной формы, выданной органами ЗАГС.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Отказ специализированной службы по вопросам похоронного дела в оказании ритуальных услуг в связи с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отсутствием необходимых средств или по другим основаниям недопустим.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6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Специализированная служба по вопросам похоронного дела обязана вести журнал (книгу) регистрации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захоронений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установленной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произведенных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захоронений.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Гражданам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и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организациям, производившим захоронение, выдается удостоверение установленного образца о захоронении с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указанием фамилии, имени и отчества захороненного, квартала, сектора, могилы и даты захоронения.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6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Эксгумация останков умершего или урн с прахом умершего с целью их перезахоронения производится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специализированной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службой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похоронного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захоронения, с соблюдением санитарных норм и правил, а также требований иных нормативных документов.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Оплата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работ по эксгумации и перезахоронению производится лицом, ответственным за захоронение.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62" w:right="19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В случаях и в порядке, установленных действующим законодательством, эксгумация останков </w:t>
      </w:r>
      <w:proofErr w:type="gramStart"/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умершего</w:t>
      </w:r>
      <w:proofErr w:type="gramEnd"/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производится по решению государственных органов и их должностных лиц.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6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5.8.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Установка памятников (надгробий) регистрируется специализированной службой по вопросам похоронного </w:t>
      </w:r>
      <w:r w:rsidRPr="00CB203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дела в специальном журнале (книге) с указанием участка, сектора и номера места захоронения (могилы),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фамилии, имени, отчества захороненного лица, даты установки, размеров и материала памятника, фамилии и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адреса лица, ответственного за захоронение (могилу).</w:t>
      </w:r>
      <w:proofErr w:type="gramEnd"/>
    </w:p>
    <w:p w:rsidR="00B1625C" w:rsidRPr="00CB2030" w:rsidRDefault="00B1625C" w:rsidP="00B1625C">
      <w:pPr>
        <w:shd w:val="clear" w:color="auto" w:fill="FFFFFF"/>
        <w:spacing w:after="0" w:line="240" w:lineRule="auto"/>
        <w:ind w:left="62" w:right="19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Специализированная служба по вопросам похоронного дела за установленные гражданами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(организациями) надмогильные сооружения ответственности не несет, за исключением случаев, установленных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действующим законодательством и договорами, заключенными с лицами, ответственными за захоронения.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lastRenderedPageBreak/>
        <w:t>5.9.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Специализированная служба по вопросам похоронного дела может заключать договоры с юридическими и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физическими лицами на оказание отдельных видов ритуальных услуг и выполнение </w:t>
      </w:r>
      <w:proofErr w:type="gramStart"/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</w:t>
      </w:r>
      <w:proofErr w:type="gramEnd"/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по погребению,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так и по устройству и содержанию мест погребения с учетом требований антимонопольного законодательства.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Услуги и работы оказываются (выполняются) специализированной службой по вопросам похоронного дела в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соответствии с расценками, утвержденными в установленном порядке.</w:t>
      </w:r>
    </w:p>
    <w:p w:rsidR="00B1625C" w:rsidRDefault="00B1625C" w:rsidP="00B1625C">
      <w:pPr>
        <w:shd w:val="clear" w:color="auto" w:fill="FFFFFF"/>
        <w:spacing w:after="0" w:line="240" w:lineRule="auto"/>
        <w:ind w:left="53" w:right="371" w:firstLine="709"/>
        <w:jc w:val="center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B1625C" w:rsidRPr="0041302A" w:rsidRDefault="00B1625C" w:rsidP="00B1625C">
      <w:pPr>
        <w:shd w:val="clear" w:color="auto" w:fill="FFFFFF"/>
        <w:spacing w:after="0" w:line="240" w:lineRule="auto"/>
        <w:ind w:right="5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302A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6. ПОРЯДОК ЗАХОРОНЕНИЯ (ПОГРЕБЕНИЯ) НА ПОЧЕТНОМ КВАРТАЛЕ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 Почетном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квартале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захоронение (погребение)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граждан,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имеющих заслуги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муниципальным образованием,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Коченевским</w:t>
      </w:r>
      <w:proofErr w:type="spellEnd"/>
      <w:r w:rsidRPr="00CB203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районом Новосибирской области, Новосибирской областью и (или) Российской Федерацией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(Советским Союзом), в том числе: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6.1.1.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почетные граждане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Новосибирской  области;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6.1.2.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Герои Советского Союза, Социалистического Труда, Российской Федерации;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6.1.3.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полные кавалеры ордена Славы, ордена Трудовой славы;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6.1.4.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ветераны Великой Отечественной войны;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6.1.5.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ветераны локальных войн и военных конфликтов, награжденные государственными наградами;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6.1.6.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заслуженные работники и заслуженные деятели отраслей народного хозяйства, науки, искусства и </w:t>
      </w:r>
      <w:r w:rsidRPr="00CB203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культуры;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6.1.7.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лица, внесшие значительный вклад в развитие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Новосибирской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области.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Прием, регистрация и рассмотрение обращений о захоронении (погребении) на Почетном квартале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осуществляются в установленном порядке администрацией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Захоронение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(погребение)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Почетном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квартале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решения администрации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принятого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обращений </w:t>
      </w:r>
      <w:r w:rsidRPr="00CB203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государственных, общественных и иных организаций, государственных и общественных деятелей, а также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граждан.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6.4.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При принятии решения о захоронении на Почетном квартале оформление заказа на погребение и его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исполнение осуществляются в порядке, установленном настоящим Положением.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Перечень кладбищ, на которых должно быть предусмотрено создание Почетного квартала, утверждается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определяются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специализированной службой по вопросам похоронного дела, осуществляющей эксплуатацию кладбища, по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согласованию с администрацией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6.6.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Конкретное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почетного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захоронения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специализированной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службой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вопросам </w:t>
      </w:r>
      <w:r w:rsidRPr="00CB203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похоронного дела в соответствии с порядком и последовательностью захоронений и с учетом пожеланий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родственников умершего (погибшего) гражданина.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6.7.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Площадь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земли,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предоставляемого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захоронения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Почетном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квартале,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устанавливается в размере </w:t>
      </w:r>
      <w:smartTag w:uri="urn:schemas-microsoft-com:office:smarttags" w:element="metricconverter">
        <w:smartTagPr>
          <w:attr w:name="ProductID" w:val="5,0 кв. м"/>
        </w:smartTagPr>
        <w:r w:rsidRPr="00CB203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5,0 кв. м</w:t>
        </w:r>
      </w:smartTag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2 м"/>
        </w:smartTagPr>
        <w:r w:rsidRPr="00CB203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 м</w:t>
        </w:r>
      </w:smartTag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2,5 м"/>
        </w:smartTagPr>
        <w:r w:rsidRPr="00CB203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2,5 м</w:t>
        </w:r>
      </w:smartTag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Места почетных захоронений отводятся бесплатно.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lastRenderedPageBreak/>
        <w:t>6.8.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Размещение и обустройство мест почетных захоронений осуществляются в соответствии с утвержденным 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проектом (планом). Места почетных захоронений должны иметь удобные подходы для посетителей.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6.9.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На Почетном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квартале должны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предусматриваться проезды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для траурных кортежей,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площадка для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проведения траурных церемоний, зоны захоронений с хорошим обзором.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6.10.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Установка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надмогильных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сооружений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(надгробий)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согласованию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со </w:t>
      </w:r>
      <w:r w:rsidRPr="00CB203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специализированной службой по вопросам похоронного дела, осуществляющей эксплуатацию кладбища, с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учетом возможности их надлежащего содержания.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6.11.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 Почетном квартале не допускается создание семейных (родовых) захоронений.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6.12.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Работы, связанные с захоронением (погребением) на Почетном квартале умерших (погибших) граждан,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обустройством мест захоронений, осуществляются в установленном порядке специализированной службой по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вопросам похоронного дела, эксплуатирующей кладбище.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6.13.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исчерпании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почетных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захоронений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CB2030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принимается решение о закрытии данного Почетного квартала и определении нового места размещения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Почетного квартала.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43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625C" w:rsidRPr="0041302A" w:rsidRDefault="00B1625C" w:rsidP="00B1625C">
      <w:pPr>
        <w:shd w:val="clear" w:color="auto" w:fill="FFFFFF"/>
        <w:spacing w:after="0" w:line="240" w:lineRule="auto"/>
        <w:ind w:left="43" w:hanging="4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302A"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eastAsia="ru-RU"/>
        </w:rPr>
        <w:t>7.</w:t>
      </w:r>
      <w:r w:rsidRPr="004130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ПРАВИЛА СОДЕРЖАНИЯ МЕСТ ПОГРЕБЕНИЯ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Содержание мест погребения осуществляется специализированной службой по вопросам похоронного дела.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Содержание мест захоронений (могил) и надмогильных сооружений (надгробий) в </w:t>
      </w:r>
      <w:proofErr w:type="gramStart"/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пределах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отведенных для этого участков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земли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осуществляется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гражданами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организациями,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взявшими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 себя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обязанность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по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погребению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(произведшими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захоронение)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определенными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ответственными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захоронения,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или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родственниками умерших.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Специализированная служба по вопросам похоронного дела обязана содержать кладбище в надлежащем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порядке и обеспечивать: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своевременную подготовку могил, захоронение умерших, подготовку регистрационных знаков, установку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памятников;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соблюдение установленной нормы отвода каждого земельного участка для захоронения и правил подготовки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могил;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содержание в исправном состоянии зданий, инженерного оборудования территории кладбища, ее ограды,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дорог, площадок и их ремонт;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уход за зелеными насаждениями на территории кладбища, их полив и обновление;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исправность и сохранность землеройной техники, транспортных средств, коммуникаций, механизмов и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инвентаря;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удаление с могил и вывоз с территории кладбища засохших цветов и венков;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систематическую уборку всей территории кладбища и своевременный вывоз мусора;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предоставление гражданам на безвозмездной основе инвентаря для ухода за могилами (лопаты, грабли, ведра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 т.п.);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и) содержание в надлежащем порядке братских могил,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памятников и могил, находящихся под охраной </w:t>
      </w:r>
      <w:r w:rsidRPr="00CB203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государства;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к) высокую культуру обслуживания;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л) соблюдение Правил пожарной безопасности;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м) работу общественного туалета;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н) соблюдение санитарных норм и правил при захоронении и содержании мест погребения.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Почетного квартала осуществляется в установленном порядке специализированной службой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 вопросам похоронного дела, эксплуатирующей кладбище.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7.4.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Озеленение Почетного квартала осуществляется специализированной службой по вопросам похоронного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дела, эксплуатирующей кладбище, в соответствии с утвержденным проектом озеленения территории кладбища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 использованием посадочного материала повышенных возрастных групп.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7.5.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Создаваемые, а также существующие места погребения не подлежат сносу и могут быть перенесены только по решению администрации </w:t>
      </w:r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 случае угрозы постоянных затоплений, оползней, после землетрясений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 других стихийных бедствий.</w:t>
      </w:r>
    </w:p>
    <w:p w:rsidR="00B1625C" w:rsidRDefault="00B1625C" w:rsidP="00B1625C">
      <w:pPr>
        <w:shd w:val="clear" w:color="auto" w:fill="FFFFFF"/>
        <w:spacing w:after="0" w:line="240" w:lineRule="auto"/>
        <w:ind w:left="10" w:firstLine="709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B1625C" w:rsidRPr="0041302A" w:rsidRDefault="00B1625C" w:rsidP="00B1625C">
      <w:pPr>
        <w:shd w:val="clear" w:color="auto" w:fill="FFFFFF"/>
        <w:spacing w:after="0" w:line="240" w:lineRule="auto"/>
        <w:ind w:left="1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302A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8. ЗАКЛЮЧИТЕЛЬНЫЕ ПОЛОЖЕНИЯ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left="5" w:firstLine="8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Финансирование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организации ритуальных услуг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и содержания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мест захоронения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соответствии с действующим законодательством.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8.2.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gramStart"/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B2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Положения осуществляется администрацией муниципального образования</w:t>
      </w:r>
      <w:r w:rsidRPr="00CB203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:rsidR="00B1625C" w:rsidRPr="00CB2030" w:rsidRDefault="00B1625C" w:rsidP="00B1625C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03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8.3.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Несоблюдение настоящего Положения, неисполнение содержащихся в нем требований должностными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лицами,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гражданами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организациями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влечет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ответственность,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установленную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203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действующим </w:t>
      </w:r>
      <w:r w:rsidRPr="00CB203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законодательством.</w:t>
      </w:r>
    </w:p>
    <w:p w:rsidR="00DF187A" w:rsidRDefault="00DF187A"/>
    <w:sectPr w:rsidR="00DF187A" w:rsidSect="00A35C43">
      <w:pgSz w:w="11906" w:h="16838"/>
      <w:pgMar w:top="568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EFF"/>
    <w:multiLevelType w:val="hybridMultilevel"/>
    <w:tmpl w:val="21B0C288"/>
    <w:lvl w:ilvl="0" w:tplc="DE5277B6">
      <w:start w:val="2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343886"/>
    <w:multiLevelType w:val="hybridMultilevel"/>
    <w:tmpl w:val="0D8C1C30"/>
    <w:lvl w:ilvl="0" w:tplc="95F211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CD1625"/>
    <w:multiLevelType w:val="hybridMultilevel"/>
    <w:tmpl w:val="5D5E6600"/>
    <w:lvl w:ilvl="0" w:tplc="D7429A3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5C"/>
    <w:rsid w:val="000112D4"/>
    <w:rsid w:val="00016387"/>
    <w:rsid w:val="000354EA"/>
    <w:rsid w:val="000431DE"/>
    <w:rsid w:val="00054D47"/>
    <w:rsid w:val="00064AA0"/>
    <w:rsid w:val="000729B9"/>
    <w:rsid w:val="00074204"/>
    <w:rsid w:val="0009030A"/>
    <w:rsid w:val="00095133"/>
    <w:rsid w:val="000A10E0"/>
    <w:rsid w:val="000A62FB"/>
    <w:rsid w:val="000B5940"/>
    <w:rsid w:val="000C6775"/>
    <w:rsid w:val="000D204B"/>
    <w:rsid w:val="000E2D9E"/>
    <w:rsid w:val="000E7B99"/>
    <w:rsid w:val="000F6D2E"/>
    <w:rsid w:val="00103C41"/>
    <w:rsid w:val="00104840"/>
    <w:rsid w:val="00113D65"/>
    <w:rsid w:val="0011778D"/>
    <w:rsid w:val="00117DDE"/>
    <w:rsid w:val="00133D64"/>
    <w:rsid w:val="00140736"/>
    <w:rsid w:val="0014560C"/>
    <w:rsid w:val="00152834"/>
    <w:rsid w:val="00154496"/>
    <w:rsid w:val="001734DF"/>
    <w:rsid w:val="001762F4"/>
    <w:rsid w:val="001B3B1D"/>
    <w:rsid w:val="001C38E7"/>
    <w:rsid w:val="00201BDD"/>
    <w:rsid w:val="002100A6"/>
    <w:rsid w:val="002102C2"/>
    <w:rsid w:val="00222290"/>
    <w:rsid w:val="00233E46"/>
    <w:rsid w:val="00247BD1"/>
    <w:rsid w:val="0026070E"/>
    <w:rsid w:val="00271294"/>
    <w:rsid w:val="00276D8E"/>
    <w:rsid w:val="00286A87"/>
    <w:rsid w:val="002C0A53"/>
    <w:rsid w:val="002C3A06"/>
    <w:rsid w:val="002C4DF7"/>
    <w:rsid w:val="002C75F6"/>
    <w:rsid w:val="002D55D3"/>
    <w:rsid w:val="002F3436"/>
    <w:rsid w:val="00305C9C"/>
    <w:rsid w:val="00320242"/>
    <w:rsid w:val="0032178E"/>
    <w:rsid w:val="00327DE5"/>
    <w:rsid w:val="003512BC"/>
    <w:rsid w:val="00391032"/>
    <w:rsid w:val="003932AB"/>
    <w:rsid w:val="003B6933"/>
    <w:rsid w:val="003C79DE"/>
    <w:rsid w:val="003D451A"/>
    <w:rsid w:val="003F6789"/>
    <w:rsid w:val="00401CED"/>
    <w:rsid w:val="0042677F"/>
    <w:rsid w:val="004360BA"/>
    <w:rsid w:val="004538CB"/>
    <w:rsid w:val="004701D0"/>
    <w:rsid w:val="0047543A"/>
    <w:rsid w:val="0048016C"/>
    <w:rsid w:val="00480814"/>
    <w:rsid w:val="004843FD"/>
    <w:rsid w:val="004A1C3C"/>
    <w:rsid w:val="004D0FB4"/>
    <w:rsid w:val="004D577B"/>
    <w:rsid w:val="004D5A58"/>
    <w:rsid w:val="004F1B97"/>
    <w:rsid w:val="005007A8"/>
    <w:rsid w:val="00510286"/>
    <w:rsid w:val="00510CCD"/>
    <w:rsid w:val="00521E0E"/>
    <w:rsid w:val="00524226"/>
    <w:rsid w:val="00526B41"/>
    <w:rsid w:val="00530711"/>
    <w:rsid w:val="0055081A"/>
    <w:rsid w:val="00561B6A"/>
    <w:rsid w:val="0057076E"/>
    <w:rsid w:val="005D4114"/>
    <w:rsid w:val="005E159A"/>
    <w:rsid w:val="006011F1"/>
    <w:rsid w:val="00602E19"/>
    <w:rsid w:val="006059F0"/>
    <w:rsid w:val="006063FF"/>
    <w:rsid w:val="00641C90"/>
    <w:rsid w:val="00650EE7"/>
    <w:rsid w:val="00661238"/>
    <w:rsid w:val="00667102"/>
    <w:rsid w:val="0067135B"/>
    <w:rsid w:val="00695A0E"/>
    <w:rsid w:val="006B4BFC"/>
    <w:rsid w:val="006C51FE"/>
    <w:rsid w:val="006E4CC5"/>
    <w:rsid w:val="00713403"/>
    <w:rsid w:val="00717BF0"/>
    <w:rsid w:val="0072712F"/>
    <w:rsid w:val="007461B5"/>
    <w:rsid w:val="007467DF"/>
    <w:rsid w:val="00747A8E"/>
    <w:rsid w:val="00751CE9"/>
    <w:rsid w:val="00753033"/>
    <w:rsid w:val="00763E60"/>
    <w:rsid w:val="007776F1"/>
    <w:rsid w:val="00783A9A"/>
    <w:rsid w:val="00784F36"/>
    <w:rsid w:val="00786C5A"/>
    <w:rsid w:val="00797199"/>
    <w:rsid w:val="007A7E9F"/>
    <w:rsid w:val="007B4DC0"/>
    <w:rsid w:val="007D2AA7"/>
    <w:rsid w:val="00831945"/>
    <w:rsid w:val="00832564"/>
    <w:rsid w:val="008557BF"/>
    <w:rsid w:val="008753DE"/>
    <w:rsid w:val="00880A89"/>
    <w:rsid w:val="008B1985"/>
    <w:rsid w:val="008B1C0A"/>
    <w:rsid w:val="008C34DC"/>
    <w:rsid w:val="00904770"/>
    <w:rsid w:val="009118E9"/>
    <w:rsid w:val="00955E48"/>
    <w:rsid w:val="009567D4"/>
    <w:rsid w:val="0096719E"/>
    <w:rsid w:val="009714A5"/>
    <w:rsid w:val="00983F5E"/>
    <w:rsid w:val="009A02E8"/>
    <w:rsid w:val="009A1F25"/>
    <w:rsid w:val="009B39EB"/>
    <w:rsid w:val="009C137F"/>
    <w:rsid w:val="009E27C0"/>
    <w:rsid w:val="009F33AE"/>
    <w:rsid w:val="00A1006E"/>
    <w:rsid w:val="00A27F97"/>
    <w:rsid w:val="00A37270"/>
    <w:rsid w:val="00A43BF5"/>
    <w:rsid w:val="00A85629"/>
    <w:rsid w:val="00A93481"/>
    <w:rsid w:val="00AA19F1"/>
    <w:rsid w:val="00AA5F58"/>
    <w:rsid w:val="00AF4D84"/>
    <w:rsid w:val="00B0503B"/>
    <w:rsid w:val="00B1114C"/>
    <w:rsid w:val="00B113C5"/>
    <w:rsid w:val="00B1625C"/>
    <w:rsid w:val="00B544AE"/>
    <w:rsid w:val="00B56223"/>
    <w:rsid w:val="00B57130"/>
    <w:rsid w:val="00B64A49"/>
    <w:rsid w:val="00B8270F"/>
    <w:rsid w:val="00B85609"/>
    <w:rsid w:val="00BA2B55"/>
    <w:rsid w:val="00BA4927"/>
    <w:rsid w:val="00BC02CB"/>
    <w:rsid w:val="00BD46D6"/>
    <w:rsid w:val="00BE6BA1"/>
    <w:rsid w:val="00C13349"/>
    <w:rsid w:val="00C15CC4"/>
    <w:rsid w:val="00C21540"/>
    <w:rsid w:val="00C223E1"/>
    <w:rsid w:val="00C37407"/>
    <w:rsid w:val="00C462F2"/>
    <w:rsid w:val="00C55186"/>
    <w:rsid w:val="00C6624F"/>
    <w:rsid w:val="00C7220D"/>
    <w:rsid w:val="00C82231"/>
    <w:rsid w:val="00C86E71"/>
    <w:rsid w:val="00CB5EAE"/>
    <w:rsid w:val="00CC5ECC"/>
    <w:rsid w:val="00CD1678"/>
    <w:rsid w:val="00CD3471"/>
    <w:rsid w:val="00CF4304"/>
    <w:rsid w:val="00D06CF8"/>
    <w:rsid w:val="00D14DEC"/>
    <w:rsid w:val="00D2156D"/>
    <w:rsid w:val="00D25BB1"/>
    <w:rsid w:val="00D344E5"/>
    <w:rsid w:val="00D50F32"/>
    <w:rsid w:val="00D5580C"/>
    <w:rsid w:val="00D629A9"/>
    <w:rsid w:val="00D64571"/>
    <w:rsid w:val="00D84001"/>
    <w:rsid w:val="00D9315E"/>
    <w:rsid w:val="00D96311"/>
    <w:rsid w:val="00DA0302"/>
    <w:rsid w:val="00DA5813"/>
    <w:rsid w:val="00DB39E1"/>
    <w:rsid w:val="00DB4D08"/>
    <w:rsid w:val="00DC67F1"/>
    <w:rsid w:val="00DE0727"/>
    <w:rsid w:val="00DF187A"/>
    <w:rsid w:val="00E230EA"/>
    <w:rsid w:val="00E43939"/>
    <w:rsid w:val="00E449F6"/>
    <w:rsid w:val="00E522F2"/>
    <w:rsid w:val="00E53344"/>
    <w:rsid w:val="00E653E2"/>
    <w:rsid w:val="00E80F35"/>
    <w:rsid w:val="00EA2AC3"/>
    <w:rsid w:val="00EA6CA4"/>
    <w:rsid w:val="00EC1F15"/>
    <w:rsid w:val="00EC410D"/>
    <w:rsid w:val="00EC7F8E"/>
    <w:rsid w:val="00F17560"/>
    <w:rsid w:val="00F210C5"/>
    <w:rsid w:val="00F210E5"/>
    <w:rsid w:val="00F25308"/>
    <w:rsid w:val="00F27D02"/>
    <w:rsid w:val="00F32EC4"/>
    <w:rsid w:val="00F361F9"/>
    <w:rsid w:val="00FA01D5"/>
    <w:rsid w:val="00FA1812"/>
    <w:rsid w:val="00FB41B3"/>
    <w:rsid w:val="00FD5F7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25C"/>
  </w:style>
  <w:style w:type="paragraph" w:customStyle="1" w:styleId="ConsPlusTitle">
    <w:name w:val="ConsPlusTitle"/>
    <w:rsid w:val="00B16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B162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B1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1625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B162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2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25C"/>
  </w:style>
  <w:style w:type="paragraph" w:customStyle="1" w:styleId="ConsPlusTitle">
    <w:name w:val="ConsPlusTitle"/>
    <w:rsid w:val="00B16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B162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B1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1625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B162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2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4048</Words>
  <Characters>23080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2016-08-19T09:38:00Z</dcterms:created>
  <dcterms:modified xsi:type="dcterms:W3CDTF">2016-08-19T09:39:00Z</dcterms:modified>
</cp:coreProperties>
</file>