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  <w:r w:rsidRPr="00DB2041">
        <w:rPr>
          <w:rFonts w:ascii="Times New Roman" w:hAnsi="Times New Roman" w:cs="Times New Roman"/>
          <w:b/>
          <w:color w:val="000000"/>
        </w:rPr>
        <w:t>СОВЕТ ДЕПУТАТОВ</w:t>
      </w: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  <w:r w:rsidRPr="00DB2041">
        <w:rPr>
          <w:rFonts w:ascii="Times New Roman" w:hAnsi="Times New Roman" w:cs="Times New Roman"/>
          <w:b/>
          <w:color w:val="000000"/>
        </w:rPr>
        <w:t>рабочего поселка</w:t>
      </w:r>
      <w:proofErr w:type="gramStart"/>
      <w:r w:rsidRPr="00DB2041">
        <w:rPr>
          <w:rFonts w:ascii="Times New Roman" w:hAnsi="Times New Roman" w:cs="Times New Roman"/>
          <w:b/>
          <w:color w:val="000000"/>
        </w:rPr>
        <w:t xml:space="preserve"> Ч</w:t>
      </w:r>
      <w:proofErr w:type="gramEnd"/>
      <w:r w:rsidRPr="00DB2041">
        <w:rPr>
          <w:rFonts w:ascii="Times New Roman" w:hAnsi="Times New Roman" w:cs="Times New Roman"/>
          <w:b/>
          <w:color w:val="000000"/>
        </w:rPr>
        <w:t>ик</w:t>
      </w: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  <w:proofErr w:type="spellStart"/>
      <w:r w:rsidRPr="00DB2041">
        <w:rPr>
          <w:rFonts w:ascii="Times New Roman" w:hAnsi="Times New Roman" w:cs="Times New Roman"/>
          <w:b/>
          <w:color w:val="000000"/>
        </w:rPr>
        <w:t>Коченевского</w:t>
      </w:r>
      <w:proofErr w:type="spellEnd"/>
      <w:r w:rsidRPr="00DB2041">
        <w:rPr>
          <w:rFonts w:ascii="Times New Roman" w:hAnsi="Times New Roman" w:cs="Times New Roman"/>
          <w:b/>
          <w:color w:val="000000"/>
        </w:rPr>
        <w:t xml:space="preserve"> района Новосибирской области</w:t>
      </w: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  <w:r w:rsidRPr="00DB2041">
        <w:rPr>
          <w:rFonts w:ascii="Times New Roman" w:hAnsi="Times New Roman" w:cs="Times New Roman"/>
          <w:b/>
          <w:color w:val="000000"/>
        </w:rPr>
        <w:t>ПРОЕКТ РЕШЕНИЯ</w:t>
      </w: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  <w:r w:rsidRPr="00DB2041">
        <w:rPr>
          <w:rFonts w:ascii="Times New Roman" w:hAnsi="Times New Roman" w:cs="Times New Roman"/>
          <w:b/>
          <w:color w:val="000000"/>
        </w:rPr>
        <w:t>()</w:t>
      </w:r>
    </w:p>
    <w:p w:rsidR="00EA2632" w:rsidRPr="00DB2041" w:rsidRDefault="00EA2632" w:rsidP="00EA2632">
      <w:pPr>
        <w:rPr>
          <w:rFonts w:ascii="Times New Roman" w:hAnsi="Times New Roman" w:cs="Times New Roman"/>
          <w:b/>
          <w:color w:val="000000"/>
        </w:rPr>
      </w:pPr>
    </w:p>
    <w:p w:rsidR="00EA2632" w:rsidRPr="00DB2041" w:rsidRDefault="004E3851" w:rsidP="00EA2632">
      <w:pPr>
        <w:jc w:val="center"/>
        <w:rPr>
          <w:rFonts w:ascii="Times New Roman" w:hAnsi="Times New Roman" w:cs="Times New Roman"/>
          <w:color w:val="000000"/>
        </w:rPr>
      </w:pPr>
      <w:r w:rsidRPr="00DB2041">
        <w:rPr>
          <w:rFonts w:ascii="Times New Roman" w:hAnsi="Times New Roman" w:cs="Times New Roman"/>
          <w:color w:val="000000"/>
        </w:rPr>
        <w:t>от ______ 2018</w:t>
      </w:r>
      <w:r w:rsidR="00EA2632" w:rsidRPr="00DB2041">
        <w:rPr>
          <w:rFonts w:ascii="Times New Roman" w:hAnsi="Times New Roman" w:cs="Times New Roman"/>
          <w:color w:val="000000"/>
        </w:rPr>
        <w:t xml:space="preserve"> г.</w:t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</w:r>
      <w:r w:rsidR="00EA2632" w:rsidRPr="00DB2041">
        <w:rPr>
          <w:rFonts w:ascii="Times New Roman" w:hAnsi="Times New Roman" w:cs="Times New Roman"/>
          <w:color w:val="000000"/>
        </w:rPr>
        <w:tab/>
        <w:t>р. п. Чик</w:t>
      </w:r>
    </w:p>
    <w:p w:rsidR="00EA2632" w:rsidRPr="00DB2041" w:rsidRDefault="00EA2632" w:rsidP="00EA2632">
      <w:pPr>
        <w:jc w:val="center"/>
        <w:rPr>
          <w:rFonts w:ascii="Times New Roman" w:hAnsi="Times New Roman" w:cs="Times New Roman"/>
        </w:rPr>
      </w:pPr>
    </w:p>
    <w:p w:rsidR="00EA2632" w:rsidRPr="00DB2041" w:rsidRDefault="00EA2632" w:rsidP="004E385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B2041">
        <w:rPr>
          <w:rFonts w:ascii="Times New Roman" w:hAnsi="Times New Roman" w:cs="Times New Roman"/>
          <w:sz w:val="28"/>
          <w:szCs w:val="28"/>
        </w:rPr>
        <w:t>О внесении  из</w:t>
      </w:r>
      <w:r w:rsidR="004E3851" w:rsidRPr="00DB2041">
        <w:rPr>
          <w:rFonts w:ascii="Times New Roman" w:hAnsi="Times New Roman" w:cs="Times New Roman"/>
          <w:sz w:val="28"/>
          <w:szCs w:val="28"/>
        </w:rPr>
        <w:t>менений в решение седьмой сессии</w:t>
      </w:r>
      <w:r w:rsidRPr="00DB2041">
        <w:rPr>
          <w:rFonts w:ascii="Times New Roman" w:hAnsi="Times New Roman" w:cs="Times New Roman"/>
          <w:color w:val="000000"/>
          <w:sz w:val="28"/>
          <w:szCs w:val="28"/>
        </w:rPr>
        <w:t xml:space="preserve"> Совета депутатов рабочего поселка</w:t>
      </w:r>
      <w:proofErr w:type="gramStart"/>
      <w:r w:rsidRPr="00DB2041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DB2041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DB2041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DB2041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4E3851" w:rsidRPr="00DB2041">
        <w:rPr>
          <w:rFonts w:ascii="Times New Roman" w:hAnsi="Times New Roman" w:cs="Times New Roman"/>
          <w:color w:val="000000"/>
          <w:sz w:val="28"/>
          <w:szCs w:val="28"/>
        </w:rPr>
        <w:t>№ 54 от 26. 05</w:t>
      </w:r>
      <w:r w:rsidRPr="00DB2041">
        <w:rPr>
          <w:rFonts w:ascii="Times New Roman" w:hAnsi="Times New Roman" w:cs="Times New Roman"/>
          <w:color w:val="000000"/>
          <w:sz w:val="28"/>
          <w:szCs w:val="28"/>
        </w:rPr>
        <w:t>. 201</w:t>
      </w:r>
      <w:r w:rsidR="004E3851" w:rsidRPr="00DB2041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DB2041">
        <w:rPr>
          <w:rFonts w:ascii="Times New Roman" w:hAnsi="Times New Roman" w:cs="Times New Roman"/>
          <w:sz w:val="28"/>
          <w:szCs w:val="28"/>
        </w:rPr>
        <w:t xml:space="preserve"> «</w:t>
      </w:r>
      <w:r w:rsidR="004E3851" w:rsidRPr="00DB2041">
        <w:rPr>
          <w:rFonts w:ascii="Times New Roman" w:hAnsi="Times New Roman" w:cs="Times New Roman"/>
          <w:sz w:val="28"/>
          <w:szCs w:val="28"/>
        </w:rPr>
        <w:t xml:space="preserve">Об утверждении местных нормативов градостроительного проектирования рабочего поселка Чик </w:t>
      </w:r>
      <w:proofErr w:type="spellStart"/>
      <w:r w:rsidR="004E3851" w:rsidRPr="00DB2041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4E3851" w:rsidRPr="00DB204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B2041">
        <w:rPr>
          <w:rFonts w:ascii="Times New Roman" w:hAnsi="Times New Roman" w:cs="Times New Roman"/>
          <w:sz w:val="28"/>
          <w:szCs w:val="28"/>
        </w:rPr>
        <w:t>»</w:t>
      </w:r>
    </w:p>
    <w:p w:rsidR="00EA2632" w:rsidRPr="00DB2041" w:rsidRDefault="00EA2632" w:rsidP="00EA2632">
      <w:pPr>
        <w:ind w:firstLine="708"/>
        <w:jc w:val="center"/>
        <w:rPr>
          <w:rFonts w:ascii="Times New Roman" w:hAnsi="Times New Roman" w:cs="Times New Roman"/>
          <w:b/>
        </w:rPr>
      </w:pPr>
    </w:p>
    <w:p w:rsidR="00EA2632" w:rsidRPr="00DB2041" w:rsidRDefault="00EA2632" w:rsidP="00EA2632">
      <w:pPr>
        <w:ind w:firstLine="708"/>
        <w:jc w:val="both"/>
        <w:rPr>
          <w:rFonts w:ascii="Times New Roman" w:hAnsi="Times New Roman" w:cs="Times New Roman"/>
        </w:rPr>
      </w:pPr>
      <w:r w:rsidRPr="00DB2041">
        <w:rPr>
          <w:rFonts w:ascii="Times New Roman" w:hAnsi="Times New Roman" w:cs="Times New Roman"/>
        </w:rPr>
        <w:t xml:space="preserve">В соответствии с Федеральным законом Российской Федерации  от 06. 10. </w:t>
      </w:r>
      <w:smartTag w:uri="urn:schemas-microsoft-com:office:smarttags" w:element="metricconverter">
        <w:smartTagPr>
          <w:attr w:name="ProductID" w:val="2003 г"/>
        </w:smartTagPr>
        <w:r w:rsidRPr="00DB2041">
          <w:rPr>
            <w:rFonts w:ascii="Times New Roman" w:hAnsi="Times New Roman" w:cs="Times New Roman"/>
          </w:rPr>
          <w:t>2003 г</w:t>
        </w:r>
      </w:smartTag>
      <w:r w:rsidRPr="00DB2041">
        <w:rPr>
          <w:rFonts w:ascii="Times New Roman" w:hAnsi="Times New Roman" w:cs="Times New Roman"/>
        </w:rPr>
        <w:t>. № 131 ФЗ «Об общих принципах организации местного самоуправления в Российской Федерации», руководствуясь статьей 6 Устава рабочего поселка</w:t>
      </w:r>
      <w:proofErr w:type="gramStart"/>
      <w:r w:rsidRPr="00DB2041">
        <w:rPr>
          <w:rFonts w:ascii="Times New Roman" w:hAnsi="Times New Roman" w:cs="Times New Roman"/>
        </w:rPr>
        <w:t xml:space="preserve"> Ч</w:t>
      </w:r>
      <w:proofErr w:type="gramEnd"/>
      <w:r w:rsidRPr="00DB2041">
        <w:rPr>
          <w:rFonts w:ascii="Times New Roman" w:hAnsi="Times New Roman" w:cs="Times New Roman"/>
        </w:rPr>
        <w:t xml:space="preserve">ик </w:t>
      </w:r>
      <w:proofErr w:type="spellStart"/>
      <w:r w:rsidRPr="00DB2041">
        <w:rPr>
          <w:rFonts w:ascii="Times New Roman" w:hAnsi="Times New Roman" w:cs="Times New Roman"/>
        </w:rPr>
        <w:t>Коченевского</w:t>
      </w:r>
      <w:proofErr w:type="spellEnd"/>
      <w:r w:rsidRPr="00DB2041">
        <w:rPr>
          <w:rFonts w:ascii="Times New Roman" w:hAnsi="Times New Roman" w:cs="Times New Roman"/>
        </w:rPr>
        <w:t xml:space="preserve"> района Новосибирской области и в целях  приведения правового акта в соответствие с</w:t>
      </w:r>
      <w:r w:rsidR="00DB2041" w:rsidRPr="00DB2041">
        <w:rPr>
          <w:rFonts w:ascii="Times New Roman" w:hAnsi="Times New Roman" w:cs="Times New Roman"/>
        </w:rPr>
        <w:t xml:space="preserve"> Постановлением Правительства Новосибирской области от 19. 12. 2017 № 445-п «О внесении </w:t>
      </w:r>
      <w:r w:rsidR="00DB2041">
        <w:rPr>
          <w:rFonts w:ascii="Times New Roman" w:hAnsi="Times New Roman" w:cs="Times New Roman"/>
        </w:rPr>
        <w:t>изменений в постановление Правительства Новосибирской области от 12. 08. 2015 № 303-п»</w:t>
      </w:r>
      <w:r w:rsidRPr="00DB2041">
        <w:rPr>
          <w:rFonts w:ascii="Times New Roman" w:hAnsi="Times New Roman" w:cs="Times New Roman"/>
        </w:rPr>
        <w:t xml:space="preserve">, </w:t>
      </w:r>
      <w:r w:rsidRPr="00DB2041">
        <w:rPr>
          <w:rFonts w:ascii="Times New Roman" w:hAnsi="Times New Roman" w:cs="Times New Roman"/>
          <w:color w:val="000000"/>
        </w:rPr>
        <w:t>Совет депутатов рабочего поселка</w:t>
      </w:r>
      <w:proofErr w:type="gramStart"/>
      <w:r w:rsidRPr="00DB2041">
        <w:rPr>
          <w:rFonts w:ascii="Times New Roman" w:hAnsi="Times New Roman" w:cs="Times New Roman"/>
          <w:color w:val="000000"/>
        </w:rPr>
        <w:t xml:space="preserve"> Ч</w:t>
      </w:r>
      <w:proofErr w:type="gramEnd"/>
      <w:r w:rsidRPr="00DB2041">
        <w:rPr>
          <w:rFonts w:ascii="Times New Roman" w:hAnsi="Times New Roman" w:cs="Times New Roman"/>
          <w:color w:val="000000"/>
        </w:rPr>
        <w:t>ик</w:t>
      </w:r>
    </w:p>
    <w:p w:rsidR="00EA2632" w:rsidRPr="00DB2041" w:rsidRDefault="00EA2632" w:rsidP="00EA2632">
      <w:pPr>
        <w:jc w:val="both"/>
        <w:rPr>
          <w:rFonts w:ascii="Times New Roman" w:hAnsi="Times New Roman" w:cs="Times New Roman"/>
          <w:b/>
        </w:rPr>
      </w:pPr>
      <w:r w:rsidRPr="00DB2041">
        <w:rPr>
          <w:rFonts w:ascii="Times New Roman" w:hAnsi="Times New Roman" w:cs="Times New Roman"/>
          <w:b/>
        </w:rPr>
        <w:t>РЕШИЛ:</w:t>
      </w:r>
    </w:p>
    <w:p w:rsidR="00DB2041" w:rsidRDefault="00EA2632" w:rsidP="00B43BFA">
      <w:pPr>
        <w:pStyle w:val="ConsPlusTitle"/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B2041">
        <w:rPr>
          <w:rFonts w:ascii="Times New Roman" w:hAnsi="Times New Roman" w:cs="Times New Roman"/>
          <w:b w:val="0"/>
          <w:sz w:val="28"/>
          <w:szCs w:val="28"/>
        </w:rPr>
        <w:t xml:space="preserve">Внести в решение </w:t>
      </w:r>
      <w:r w:rsidR="00DB2041" w:rsidRPr="00DB2041">
        <w:rPr>
          <w:rFonts w:ascii="Times New Roman" w:hAnsi="Times New Roman" w:cs="Times New Roman"/>
          <w:b w:val="0"/>
          <w:sz w:val="28"/>
          <w:szCs w:val="28"/>
        </w:rPr>
        <w:t>седьмой сессии</w:t>
      </w:r>
      <w:r w:rsidR="00DB2041" w:rsidRPr="00DB20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Совета депутатов рабочего поселка</w:t>
      </w:r>
      <w:proofErr w:type="gramStart"/>
      <w:r w:rsidR="00DB2041" w:rsidRPr="00DB20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Ч</w:t>
      </w:r>
      <w:proofErr w:type="gramEnd"/>
      <w:r w:rsidR="00DB2041" w:rsidRPr="00DB20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ик </w:t>
      </w:r>
      <w:proofErr w:type="spellStart"/>
      <w:r w:rsidR="00DB2041" w:rsidRPr="00DB2041">
        <w:rPr>
          <w:rFonts w:ascii="Times New Roman" w:hAnsi="Times New Roman" w:cs="Times New Roman"/>
          <w:b w:val="0"/>
          <w:color w:val="000000"/>
          <w:sz w:val="28"/>
          <w:szCs w:val="28"/>
        </w:rPr>
        <w:t>Коченевского</w:t>
      </w:r>
      <w:proofErr w:type="spellEnd"/>
      <w:r w:rsidR="00DB2041" w:rsidRPr="00DB20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района Новосибирской области № 54 от 26. 05. 2016</w:t>
      </w:r>
      <w:r w:rsidR="00DB2041" w:rsidRPr="00DB2041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местных нормативов градостроительного проектирования рабочего поселка Чик </w:t>
      </w:r>
      <w:proofErr w:type="spellStart"/>
      <w:r w:rsidR="00DB2041" w:rsidRPr="00DB2041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="00DB2041" w:rsidRPr="00DB2041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</w:t>
      </w:r>
      <w:r w:rsidR="00B43BFA" w:rsidRPr="00DB204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43BFA">
        <w:rPr>
          <w:rFonts w:ascii="Times New Roman" w:hAnsi="Times New Roman" w:cs="Times New Roman"/>
          <w:b w:val="0"/>
          <w:sz w:val="28"/>
          <w:szCs w:val="28"/>
        </w:rPr>
        <w:t xml:space="preserve">следующие </w:t>
      </w:r>
      <w:r w:rsidR="00B43BFA" w:rsidRPr="00DB2041">
        <w:rPr>
          <w:rFonts w:ascii="Times New Roman" w:hAnsi="Times New Roman" w:cs="Times New Roman"/>
          <w:b w:val="0"/>
          <w:sz w:val="28"/>
          <w:szCs w:val="28"/>
        </w:rPr>
        <w:t>изменения</w:t>
      </w:r>
      <w:r w:rsidR="00B43BFA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AA21DC" w:rsidRPr="00AA21DC" w:rsidRDefault="00AA21DC" w:rsidP="00AA21DC">
      <w:pPr>
        <w:pStyle w:val="ConsPlusNormal"/>
        <w:spacing w:before="220"/>
        <w:ind w:left="1418"/>
        <w:jc w:val="both"/>
        <w:rPr>
          <w:rFonts w:ascii="Times New Roman" w:hAnsi="Times New Roman" w:cs="Times New Roman"/>
          <w:sz w:val="28"/>
          <w:szCs w:val="28"/>
        </w:rPr>
      </w:pPr>
      <w:r w:rsidRPr="00AA21DC">
        <w:rPr>
          <w:rFonts w:ascii="Times New Roman" w:hAnsi="Times New Roman" w:cs="Times New Roman"/>
          <w:sz w:val="28"/>
          <w:szCs w:val="28"/>
        </w:rPr>
        <w:t xml:space="preserve">1) в </w:t>
      </w:r>
      <w:hyperlink r:id="rId5" w:history="1">
        <w:r w:rsidRPr="00AA21DC">
          <w:rPr>
            <w:rFonts w:ascii="Times New Roman" w:hAnsi="Times New Roman" w:cs="Times New Roman"/>
            <w:color w:val="0000FF"/>
            <w:sz w:val="28"/>
            <w:szCs w:val="28"/>
          </w:rPr>
          <w:t>разделе II</w:t>
        </w:r>
      </w:hyperlink>
      <w:r w:rsidRPr="00AA21DC">
        <w:rPr>
          <w:rFonts w:ascii="Times New Roman" w:hAnsi="Times New Roman" w:cs="Times New Roman"/>
          <w:sz w:val="28"/>
          <w:szCs w:val="28"/>
        </w:rPr>
        <w:t xml:space="preserve"> "Основная часть":</w:t>
      </w:r>
    </w:p>
    <w:p w:rsidR="00AA21DC" w:rsidRPr="00AA21DC" w:rsidRDefault="00AA21DC" w:rsidP="00AA21DC">
      <w:pPr>
        <w:pStyle w:val="ConsPlusNormal"/>
        <w:spacing w:before="220"/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 w:rsidRPr="00AA21DC">
        <w:rPr>
          <w:rFonts w:ascii="Times New Roman" w:hAnsi="Times New Roman" w:cs="Times New Roman"/>
          <w:sz w:val="28"/>
          <w:szCs w:val="28"/>
        </w:rPr>
        <w:t xml:space="preserve">а) </w:t>
      </w:r>
      <w:hyperlink r:id="rId6" w:history="1">
        <w:r w:rsidRPr="00AA21DC">
          <w:rPr>
            <w:rFonts w:ascii="Times New Roman" w:hAnsi="Times New Roman" w:cs="Times New Roman"/>
            <w:color w:val="0000FF"/>
            <w:sz w:val="28"/>
            <w:szCs w:val="28"/>
          </w:rPr>
          <w:t>пункт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после абзаца тридцать четвертого</w:t>
      </w:r>
      <w:r w:rsidRPr="00AA21DC">
        <w:rPr>
          <w:rFonts w:ascii="Times New Roman" w:hAnsi="Times New Roman" w:cs="Times New Roman"/>
          <w:sz w:val="28"/>
          <w:szCs w:val="28"/>
        </w:rPr>
        <w:t xml:space="preserve"> дополнить абзацем следующего содержания:</w:t>
      </w:r>
    </w:p>
    <w:p w:rsidR="00AA21DC" w:rsidRDefault="00AA21DC" w:rsidP="00AA21DC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  <w:r w:rsidRPr="00AA21DC">
        <w:rPr>
          <w:rFonts w:ascii="Times New Roman" w:hAnsi="Times New Roman" w:cs="Times New Roman"/>
          <w:sz w:val="28"/>
          <w:szCs w:val="28"/>
        </w:rPr>
        <w:t xml:space="preserve">"учреждение клубного типа - организация, основной деятельностью которой является создание условий для занятий любительским художественным творчеством, предоставление населению услуг социально-культурного, просветительского и </w:t>
      </w:r>
      <w:proofErr w:type="spellStart"/>
      <w:r w:rsidRPr="00AA21DC">
        <w:rPr>
          <w:rFonts w:ascii="Times New Roman" w:hAnsi="Times New Roman" w:cs="Times New Roman"/>
          <w:sz w:val="28"/>
          <w:szCs w:val="28"/>
        </w:rPr>
        <w:t>досугового</w:t>
      </w:r>
      <w:proofErr w:type="spellEnd"/>
      <w:r w:rsidRPr="00AA21DC">
        <w:rPr>
          <w:rFonts w:ascii="Times New Roman" w:hAnsi="Times New Roman" w:cs="Times New Roman"/>
          <w:sz w:val="28"/>
          <w:szCs w:val="28"/>
        </w:rPr>
        <w:t xml:space="preserve"> характера</w:t>
      </w:r>
      <w:proofErr w:type="gramStart"/>
      <w:r w:rsidRPr="00AA21DC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AA21DC">
        <w:rPr>
          <w:rFonts w:ascii="Times New Roman" w:hAnsi="Times New Roman" w:cs="Times New Roman"/>
          <w:sz w:val="28"/>
          <w:szCs w:val="28"/>
        </w:rPr>
        <w:t>;</w:t>
      </w:r>
    </w:p>
    <w:p w:rsidR="00792AED" w:rsidRDefault="00792AED" w:rsidP="00792AED">
      <w:pPr>
        <w:pStyle w:val="ConsPlusNormal"/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б) в подпункте 4.4 пункта 4:</w:t>
      </w:r>
    </w:p>
    <w:p w:rsidR="00792AED" w:rsidRPr="00792AED" w:rsidRDefault="00DE4FA1" w:rsidP="00792A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792AED" w:rsidRPr="00792AED">
          <w:rPr>
            <w:rFonts w:ascii="Times New Roman" w:hAnsi="Times New Roman" w:cs="Times New Roman"/>
            <w:color w:val="0000FF"/>
            <w:sz w:val="28"/>
            <w:szCs w:val="28"/>
          </w:rPr>
          <w:t>позицию 1</w:t>
        </w:r>
      </w:hyperlink>
      <w:r w:rsidR="00792AED" w:rsidRPr="00792AED">
        <w:rPr>
          <w:rFonts w:ascii="Times New Roman" w:hAnsi="Times New Roman" w:cs="Times New Roman"/>
          <w:sz w:val="28"/>
          <w:szCs w:val="28"/>
        </w:rPr>
        <w:t xml:space="preserve"> "Территории рекреационного назначения" признать утратившей силу;</w:t>
      </w:r>
    </w:p>
    <w:p w:rsidR="00792AED" w:rsidRDefault="00DE4FA1" w:rsidP="00792A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792AED" w:rsidRPr="00792AED">
          <w:rPr>
            <w:rFonts w:ascii="Times New Roman" w:hAnsi="Times New Roman" w:cs="Times New Roman"/>
            <w:color w:val="0000FF"/>
            <w:sz w:val="28"/>
            <w:szCs w:val="28"/>
          </w:rPr>
          <w:t>позицию 12</w:t>
        </w:r>
      </w:hyperlink>
      <w:r w:rsidR="00792AED" w:rsidRPr="00792AED">
        <w:rPr>
          <w:rFonts w:ascii="Times New Roman" w:hAnsi="Times New Roman" w:cs="Times New Roman"/>
          <w:sz w:val="28"/>
          <w:szCs w:val="28"/>
        </w:rPr>
        <w:t xml:space="preserve"> "Помещения для </w:t>
      </w:r>
      <w:proofErr w:type="spellStart"/>
      <w:r w:rsidR="00792AED" w:rsidRPr="00792AED">
        <w:rPr>
          <w:rFonts w:ascii="Times New Roman" w:hAnsi="Times New Roman" w:cs="Times New Roman"/>
          <w:sz w:val="28"/>
          <w:szCs w:val="28"/>
        </w:rPr>
        <w:t>культурно-досуговой</w:t>
      </w:r>
      <w:proofErr w:type="spellEnd"/>
      <w:r w:rsidR="00792AED" w:rsidRPr="00792AED">
        <w:rPr>
          <w:rFonts w:ascii="Times New Roman" w:hAnsi="Times New Roman" w:cs="Times New Roman"/>
          <w:sz w:val="28"/>
          <w:szCs w:val="28"/>
        </w:rPr>
        <w:t xml:space="preserve"> деятельности" изложить в следующей редакции:</w:t>
      </w:r>
    </w:p>
    <w:p w:rsidR="001749E5" w:rsidRDefault="001749E5" w:rsidP="00792A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49E5" w:rsidRDefault="001749E5" w:rsidP="00792A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49E5" w:rsidRDefault="001749E5" w:rsidP="00792A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49E5" w:rsidRDefault="001749E5" w:rsidP="00792A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49E5" w:rsidRPr="00792AED" w:rsidRDefault="001749E5" w:rsidP="00792AE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749E5" w:rsidRDefault="001749E5" w:rsidP="006D76CF">
      <w:pPr>
        <w:pStyle w:val="ConsPlusNormal"/>
        <w:jc w:val="center"/>
        <w:sectPr w:rsidR="001749E5" w:rsidSect="00EA2632">
          <w:pgSz w:w="11906" w:h="16838"/>
          <w:pgMar w:top="567" w:right="567" w:bottom="567" w:left="1134" w:header="708" w:footer="708" w:gutter="0"/>
          <w:cols w:space="708"/>
          <w:docGrid w:linePitch="360"/>
        </w:sectPr>
      </w:pPr>
    </w:p>
    <w:tbl>
      <w:tblPr>
        <w:tblW w:w="0" w:type="auto"/>
        <w:tblInd w:w="7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7"/>
        <w:gridCol w:w="1303"/>
        <w:gridCol w:w="2948"/>
        <w:gridCol w:w="2154"/>
        <w:gridCol w:w="3288"/>
        <w:gridCol w:w="3174"/>
      </w:tblGrid>
      <w:tr w:rsidR="001749E5" w:rsidTr="001749E5">
        <w:tc>
          <w:tcPr>
            <w:tcW w:w="737" w:type="dxa"/>
            <w:vMerge w:val="restart"/>
          </w:tcPr>
          <w:p w:rsidR="001749E5" w:rsidRDefault="001749E5" w:rsidP="006D76CF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1303" w:type="dxa"/>
            <w:vMerge w:val="restart"/>
          </w:tcPr>
          <w:p w:rsidR="001749E5" w:rsidRDefault="001749E5" w:rsidP="006D76CF">
            <w:pPr>
              <w:pStyle w:val="ConsPlusNormal"/>
            </w:pPr>
            <w:r>
              <w:t>Дом культуры</w:t>
            </w:r>
          </w:p>
        </w:tc>
        <w:tc>
          <w:tcPr>
            <w:tcW w:w="2948" w:type="dxa"/>
            <w:vMerge w:val="restart"/>
          </w:tcPr>
          <w:p w:rsidR="001749E5" w:rsidRDefault="001749E5" w:rsidP="006D76CF">
            <w:pPr>
              <w:pStyle w:val="ConsPlusNormal"/>
            </w:pPr>
            <w:r>
              <w:t>Расчетные показатели минимально допустимого уровня обеспеченности</w:t>
            </w:r>
          </w:p>
        </w:tc>
        <w:tc>
          <w:tcPr>
            <w:tcW w:w="2154" w:type="dxa"/>
          </w:tcPr>
          <w:p w:rsidR="001749E5" w:rsidRDefault="001749E5" w:rsidP="006D76CF">
            <w:pPr>
              <w:pStyle w:val="ConsPlusNormal"/>
            </w:pPr>
            <w: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288" w:type="dxa"/>
          </w:tcPr>
          <w:p w:rsidR="001749E5" w:rsidRDefault="001749E5" w:rsidP="006D76CF">
            <w:pPr>
              <w:pStyle w:val="ConsPlusNormal"/>
            </w:pPr>
            <w:r>
              <w:t>Уровень обеспеченности, объект</w:t>
            </w:r>
          </w:p>
        </w:tc>
        <w:tc>
          <w:tcPr>
            <w:tcW w:w="3174" w:type="dxa"/>
          </w:tcPr>
          <w:p w:rsidR="001749E5" w:rsidRDefault="001749E5" w:rsidP="006D76CF">
            <w:pPr>
              <w:pStyle w:val="ConsPlusNormal"/>
            </w:pPr>
            <w:r>
              <w:t>1 - с населением менее 10 тыс. чел.;</w:t>
            </w:r>
          </w:p>
          <w:p w:rsidR="001749E5" w:rsidRDefault="001749E5" w:rsidP="006D76CF">
            <w:pPr>
              <w:pStyle w:val="ConsPlusNormal"/>
            </w:pPr>
          </w:p>
        </w:tc>
      </w:tr>
      <w:tr w:rsidR="001749E5" w:rsidTr="001749E5">
        <w:tc>
          <w:tcPr>
            <w:tcW w:w="737" w:type="dxa"/>
            <w:vMerge/>
          </w:tcPr>
          <w:p w:rsidR="001749E5" w:rsidRDefault="001749E5" w:rsidP="006D76CF"/>
        </w:tc>
        <w:tc>
          <w:tcPr>
            <w:tcW w:w="1303" w:type="dxa"/>
            <w:vMerge/>
          </w:tcPr>
          <w:p w:rsidR="001749E5" w:rsidRDefault="001749E5" w:rsidP="006D76CF"/>
        </w:tc>
        <w:tc>
          <w:tcPr>
            <w:tcW w:w="2948" w:type="dxa"/>
            <w:vMerge/>
          </w:tcPr>
          <w:p w:rsidR="001749E5" w:rsidRDefault="001749E5" w:rsidP="006D76CF"/>
        </w:tc>
        <w:tc>
          <w:tcPr>
            <w:tcW w:w="2154" w:type="dxa"/>
          </w:tcPr>
          <w:p w:rsidR="001749E5" w:rsidRDefault="001749E5" w:rsidP="006D76CF">
            <w:pPr>
              <w:pStyle w:val="ConsPlusNormal"/>
            </w:pPr>
            <w: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288" w:type="dxa"/>
          </w:tcPr>
          <w:p w:rsidR="001749E5" w:rsidRDefault="001749E5" w:rsidP="006D76CF">
            <w:pPr>
              <w:pStyle w:val="ConsPlusNormal"/>
            </w:pPr>
            <w:r>
              <w:t>Размер земельного участка</w:t>
            </w:r>
          </w:p>
        </w:tc>
        <w:tc>
          <w:tcPr>
            <w:tcW w:w="3174" w:type="dxa"/>
          </w:tcPr>
          <w:p w:rsidR="001749E5" w:rsidRDefault="001749E5" w:rsidP="006D76CF">
            <w:pPr>
              <w:pStyle w:val="ConsPlusNormal"/>
            </w:pPr>
            <w:r>
              <w:t>по заданию на проектирование</w:t>
            </w:r>
          </w:p>
        </w:tc>
      </w:tr>
      <w:tr w:rsidR="001749E5" w:rsidTr="001749E5">
        <w:tc>
          <w:tcPr>
            <w:tcW w:w="737" w:type="dxa"/>
            <w:vMerge/>
          </w:tcPr>
          <w:p w:rsidR="001749E5" w:rsidRDefault="001749E5" w:rsidP="006D76CF"/>
        </w:tc>
        <w:tc>
          <w:tcPr>
            <w:tcW w:w="1303" w:type="dxa"/>
            <w:vMerge/>
          </w:tcPr>
          <w:p w:rsidR="001749E5" w:rsidRDefault="001749E5" w:rsidP="006D76CF"/>
        </w:tc>
        <w:tc>
          <w:tcPr>
            <w:tcW w:w="5102" w:type="dxa"/>
            <w:gridSpan w:val="2"/>
            <w:vMerge w:val="restart"/>
          </w:tcPr>
          <w:p w:rsidR="001749E5" w:rsidRDefault="001749E5" w:rsidP="006D76CF">
            <w:pPr>
              <w:pStyle w:val="ConsPlusNormal"/>
            </w:pPr>
            <w: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288" w:type="dxa"/>
            <w:vMerge w:val="restart"/>
          </w:tcPr>
          <w:p w:rsidR="001749E5" w:rsidRDefault="001749E5" w:rsidP="006D76CF">
            <w:pPr>
              <w:pStyle w:val="ConsPlusNormal"/>
            </w:pPr>
            <w:r>
              <w:t>Транспортная доступность, минут</w:t>
            </w:r>
          </w:p>
        </w:tc>
        <w:tc>
          <w:tcPr>
            <w:tcW w:w="3174" w:type="dxa"/>
            <w:tcBorders>
              <w:bottom w:val="nil"/>
            </w:tcBorders>
          </w:tcPr>
          <w:p w:rsidR="001749E5" w:rsidRDefault="001749E5" w:rsidP="006D76CF">
            <w:pPr>
              <w:pStyle w:val="ConsPlusNormal"/>
            </w:pPr>
            <w:r>
              <w:t>15</w:t>
            </w:r>
          </w:p>
        </w:tc>
      </w:tr>
      <w:tr w:rsidR="001749E5" w:rsidTr="00722AA3">
        <w:tc>
          <w:tcPr>
            <w:tcW w:w="737" w:type="dxa"/>
            <w:vMerge/>
          </w:tcPr>
          <w:p w:rsidR="001749E5" w:rsidRDefault="001749E5" w:rsidP="006D76CF"/>
        </w:tc>
        <w:tc>
          <w:tcPr>
            <w:tcW w:w="1303" w:type="dxa"/>
            <w:vMerge/>
          </w:tcPr>
          <w:p w:rsidR="001749E5" w:rsidRDefault="001749E5" w:rsidP="006D76CF"/>
        </w:tc>
        <w:tc>
          <w:tcPr>
            <w:tcW w:w="5102" w:type="dxa"/>
            <w:gridSpan w:val="2"/>
            <w:vMerge/>
          </w:tcPr>
          <w:p w:rsidR="001749E5" w:rsidRDefault="001749E5" w:rsidP="006D76CF"/>
        </w:tc>
        <w:tc>
          <w:tcPr>
            <w:tcW w:w="3288" w:type="dxa"/>
            <w:vMerge/>
          </w:tcPr>
          <w:p w:rsidR="001749E5" w:rsidRDefault="001749E5" w:rsidP="006D76CF"/>
        </w:tc>
        <w:tc>
          <w:tcPr>
            <w:tcW w:w="3174" w:type="dxa"/>
            <w:tcBorders>
              <w:top w:val="nil"/>
            </w:tcBorders>
          </w:tcPr>
          <w:p w:rsidR="001749E5" w:rsidRDefault="001749E5" w:rsidP="006D76CF">
            <w:pPr>
              <w:pStyle w:val="ConsPlusNormal"/>
            </w:pPr>
          </w:p>
        </w:tc>
      </w:tr>
      <w:tr w:rsidR="001749E5" w:rsidTr="001749E5">
        <w:tc>
          <w:tcPr>
            <w:tcW w:w="737" w:type="dxa"/>
            <w:vMerge/>
          </w:tcPr>
          <w:p w:rsidR="001749E5" w:rsidRDefault="001749E5" w:rsidP="006D76CF"/>
        </w:tc>
        <w:tc>
          <w:tcPr>
            <w:tcW w:w="1303" w:type="dxa"/>
            <w:vMerge/>
          </w:tcPr>
          <w:p w:rsidR="001749E5" w:rsidRDefault="001749E5" w:rsidP="006D76CF"/>
        </w:tc>
        <w:tc>
          <w:tcPr>
            <w:tcW w:w="5102" w:type="dxa"/>
            <w:gridSpan w:val="2"/>
            <w:vMerge/>
          </w:tcPr>
          <w:p w:rsidR="001749E5" w:rsidRDefault="001749E5" w:rsidP="006D76CF"/>
        </w:tc>
        <w:tc>
          <w:tcPr>
            <w:tcW w:w="3288" w:type="dxa"/>
            <w:vMerge w:val="restart"/>
          </w:tcPr>
          <w:p w:rsidR="001749E5" w:rsidRDefault="001749E5" w:rsidP="006D76CF">
            <w:pPr>
              <w:pStyle w:val="ConsPlusNormal"/>
            </w:pPr>
            <w:r>
              <w:t>Шаговая доступность, минут</w:t>
            </w:r>
          </w:p>
        </w:tc>
        <w:tc>
          <w:tcPr>
            <w:tcW w:w="3174" w:type="dxa"/>
            <w:tcBorders>
              <w:bottom w:val="nil"/>
            </w:tcBorders>
          </w:tcPr>
          <w:p w:rsidR="001749E5" w:rsidRDefault="001749E5" w:rsidP="006D76CF">
            <w:pPr>
              <w:pStyle w:val="ConsPlusNormal"/>
            </w:pPr>
            <w:r>
              <w:t>40</w:t>
            </w:r>
          </w:p>
        </w:tc>
      </w:tr>
      <w:tr w:rsidR="001749E5" w:rsidTr="00133A98">
        <w:tc>
          <w:tcPr>
            <w:tcW w:w="737" w:type="dxa"/>
            <w:vMerge/>
          </w:tcPr>
          <w:p w:rsidR="001749E5" w:rsidRDefault="001749E5" w:rsidP="006D76CF"/>
        </w:tc>
        <w:tc>
          <w:tcPr>
            <w:tcW w:w="1303" w:type="dxa"/>
            <w:vMerge/>
          </w:tcPr>
          <w:p w:rsidR="001749E5" w:rsidRDefault="001749E5" w:rsidP="006D76CF"/>
        </w:tc>
        <w:tc>
          <w:tcPr>
            <w:tcW w:w="5102" w:type="dxa"/>
            <w:gridSpan w:val="2"/>
            <w:vMerge/>
          </w:tcPr>
          <w:p w:rsidR="001749E5" w:rsidRDefault="001749E5" w:rsidP="006D76CF"/>
        </w:tc>
        <w:tc>
          <w:tcPr>
            <w:tcW w:w="3288" w:type="dxa"/>
            <w:vMerge/>
          </w:tcPr>
          <w:p w:rsidR="001749E5" w:rsidRDefault="001749E5" w:rsidP="006D76CF"/>
        </w:tc>
        <w:tc>
          <w:tcPr>
            <w:tcW w:w="3174" w:type="dxa"/>
            <w:tcBorders>
              <w:top w:val="nil"/>
            </w:tcBorders>
          </w:tcPr>
          <w:p w:rsidR="001749E5" w:rsidRDefault="001749E5" w:rsidP="006D76CF">
            <w:pPr>
              <w:pStyle w:val="ConsPlusNormal"/>
            </w:pPr>
          </w:p>
        </w:tc>
      </w:tr>
    </w:tbl>
    <w:p w:rsidR="001749E5" w:rsidRDefault="001749E5" w:rsidP="00792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1749E5" w:rsidSect="001749E5">
          <w:pgSz w:w="16838" w:h="11906" w:orient="landscape"/>
          <w:pgMar w:top="426" w:right="567" w:bottom="567" w:left="567" w:header="709" w:footer="709" w:gutter="0"/>
          <w:cols w:space="708"/>
          <w:docGrid w:linePitch="360"/>
        </w:sectPr>
      </w:pPr>
    </w:p>
    <w:p w:rsidR="00792AED" w:rsidRPr="00792AED" w:rsidRDefault="00792AED" w:rsidP="00792AE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0520D" w:rsidRPr="0020520D" w:rsidRDefault="0020520D" w:rsidP="002052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520D">
        <w:rPr>
          <w:rFonts w:ascii="Times New Roman" w:hAnsi="Times New Roman" w:cs="Times New Roman"/>
          <w:sz w:val="28"/>
          <w:szCs w:val="28"/>
        </w:rPr>
        <w:t xml:space="preserve">2) в </w:t>
      </w:r>
      <w:hyperlink r:id="rId9" w:history="1">
        <w:r w:rsidRPr="0020520D">
          <w:rPr>
            <w:rFonts w:ascii="Times New Roman" w:hAnsi="Times New Roman" w:cs="Times New Roman"/>
            <w:color w:val="0000FF"/>
            <w:sz w:val="28"/>
            <w:szCs w:val="28"/>
          </w:rPr>
          <w:t>разделе IV</w:t>
        </w:r>
      </w:hyperlink>
      <w:r w:rsidRPr="0020520D">
        <w:rPr>
          <w:rFonts w:ascii="Times New Roman" w:hAnsi="Times New Roman" w:cs="Times New Roman"/>
          <w:sz w:val="28"/>
          <w:szCs w:val="28"/>
        </w:rPr>
        <w:t xml:space="preserve"> "Материалы по обоснованию расчетных показателей, содержащихся в основной части </w:t>
      </w:r>
      <w:r w:rsidR="0008546D">
        <w:rPr>
          <w:rFonts w:ascii="Times New Roman" w:hAnsi="Times New Roman" w:cs="Times New Roman"/>
          <w:sz w:val="28"/>
          <w:szCs w:val="28"/>
        </w:rPr>
        <w:t xml:space="preserve">местных </w:t>
      </w:r>
      <w:r w:rsidRPr="0020520D">
        <w:rPr>
          <w:rFonts w:ascii="Times New Roman" w:hAnsi="Times New Roman" w:cs="Times New Roman"/>
          <w:sz w:val="28"/>
          <w:szCs w:val="28"/>
        </w:rPr>
        <w:t>нормативов градостроительного проектирования":</w:t>
      </w:r>
    </w:p>
    <w:p w:rsidR="0020520D" w:rsidRPr="0020520D" w:rsidRDefault="0008546D" w:rsidP="0020520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6E4A40">
        <w:rPr>
          <w:rFonts w:ascii="Times New Roman" w:hAnsi="Times New Roman" w:cs="Times New Roman"/>
          <w:sz w:val="28"/>
          <w:szCs w:val="28"/>
        </w:rPr>
        <w:t>после абзаца тридцать седьмого</w:t>
      </w:r>
      <w:r w:rsidR="0020520D" w:rsidRPr="0020520D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20520D" w:rsidRPr="0020520D">
          <w:rPr>
            <w:rFonts w:ascii="Times New Roman" w:hAnsi="Times New Roman" w:cs="Times New Roman"/>
            <w:color w:val="0000FF"/>
            <w:sz w:val="28"/>
            <w:szCs w:val="28"/>
          </w:rPr>
          <w:t>дополнить</w:t>
        </w:r>
      </w:hyperlink>
      <w:r w:rsidR="0020520D" w:rsidRPr="0020520D">
        <w:rPr>
          <w:rFonts w:ascii="Times New Roman" w:hAnsi="Times New Roman" w:cs="Times New Roman"/>
          <w:sz w:val="28"/>
          <w:szCs w:val="28"/>
        </w:rPr>
        <w:t xml:space="preserve"> абзацем следующего содержания:</w:t>
      </w:r>
    </w:p>
    <w:p w:rsidR="0020520D" w:rsidRPr="0020520D" w:rsidRDefault="0020520D" w:rsidP="0020520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520D">
        <w:rPr>
          <w:rFonts w:ascii="Times New Roman" w:hAnsi="Times New Roman" w:cs="Times New Roman"/>
          <w:sz w:val="28"/>
          <w:szCs w:val="28"/>
        </w:rPr>
        <w:t>"</w:t>
      </w:r>
      <w:hyperlink r:id="rId11" w:history="1">
        <w:r w:rsidRPr="0020520D">
          <w:rPr>
            <w:rFonts w:ascii="Times New Roman" w:hAnsi="Times New Roman" w:cs="Times New Roman"/>
            <w:color w:val="0000FF"/>
            <w:sz w:val="28"/>
            <w:szCs w:val="28"/>
          </w:rPr>
          <w:t>распоряжение</w:t>
        </w:r>
      </w:hyperlink>
      <w:r w:rsidRPr="0020520D">
        <w:rPr>
          <w:rFonts w:ascii="Times New Roman" w:hAnsi="Times New Roman" w:cs="Times New Roman"/>
          <w:sz w:val="28"/>
          <w:szCs w:val="28"/>
        </w:rPr>
        <w:t xml:space="preserve"> Министерства культуры Российской Федерации от 02.08.2017 N Р-965 "Об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культуры"</w:t>
      </w:r>
      <w:proofErr w:type="gramStart"/>
      <w:r w:rsidRPr="0020520D">
        <w:rPr>
          <w:rFonts w:ascii="Times New Roman" w:hAnsi="Times New Roman" w:cs="Times New Roman"/>
          <w:sz w:val="28"/>
          <w:szCs w:val="28"/>
        </w:rPr>
        <w:t>."</w:t>
      </w:r>
      <w:proofErr w:type="gramEnd"/>
      <w:r w:rsidRPr="0020520D">
        <w:rPr>
          <w:rFonts w:ascii="Times New Roman" w:hAnsi="Times New Roman" w:cs="Times New Roman"/>
          <w:sz w:val="28"/>
          <w:szCs w:val="28"/>
        </w:rPr>
        <w:t>;</w:t>
      </w:r>
    </w:p>
    <w:p w:rsidR="0020520D" w:rsidRPr="0020520D" w:rsidRDefault="0020520D" w:rsidP="0020520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520D">
        <w:rPr>
          <w:rFonts w:ascii="Times New Roman" w:hAnsi="Times New Roman" w:cs="Times New Roman"/>
          <w:sz w:val="28"/>
          <w:szCs w:val="28"/>
        </w:rPr>
        <w:t xml:space="preserve">б) </w:t>
      </w:r>
      <w:hyperlink r:id="rId12" w:history="1">
        <w:r w:rsidRPr="0020520D">
          <w:rPr>
            <w:rFonts w:ascii="Times New Roman" w:hAnsi="Times New Roman" w:cs="Times New Roman"/>
            <w:color w:val="0000FF"/>
            <w:sz w:val="28"/>
            <w:szCs w:val="28"/>
          </w:rPr>
          <w:t xml:space="preserve">абзац </w:t>
        </w:r>
      </w:hyperlink>
      <w:r w:rsidR="000E3CA4">
        <w:rPr>
          <w:rFonts w:ascii="Times New Roman" w:hAnsi="Times New Roman" w:cs="Times New Roman"/>
          <w:sz w:val="28"/>
          <w:szCs w:val="28"/>
        </w:rPr>
        <w:t>семьдесят пятый</w:t>
      </w:r>
      <w:r w:rsidRPr="00545272">
        <w:rPr>
          <w:rFonts w:ascii="Times New Roman" w:hAnsi="Times New Roman" w:cs="Times New Roman"/>
          <w:sz w:val="28"/>
          <w:szCs w:val="28"/>
        </w:rPr>
        <w:t xml:space="preserve"> </w:t>
      </w:r>
      <w:r w:rsidRPr="0020520D">
        <w:rPr>
          <w:rFonts w:ascii="Times New Roman" w:hAnsi="Times New Roman" w:cs="Times New Roman"/>
          <w:sz w:val="28"/>
          <w:szCs w:val="28"/>
        </w:rPr>
        <w:t>признать утратившим силу.</w:t>
      </w:r>
    </w:p>
    <w:p w:rsidR="00B43BFA" w:rsidRPr="00792AED" w:rsidRDefault="00B43BFA" w:rsidP="00AA21DC">
      <w:pPr>
        <w:pStyle w:val="ConsPlusTitle"/>
        <w:ind w:left="172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7037B" w:rsidRPr="00D7037B" w:rsidRDefault="00EA2632" w:rsidP="00D7037B">
      <w:pPr>
        <w:ind w:firstLine="708"/>
        <w:jc w:val="both"/>
        <w:rPr>
          <w:rFonts w:ascii="Times New Roman" w:hAnsi="Times New Roman" w:cs="Times New Roman"/>
        </w:rPr>
      </w:pPr>
      <w:r w:rsidRPr="00DB2041">
        <w:rPr>
          <w:rFonts w:ascii="Times New Roman" w:hAnsi="Times New Roman" w:cs="Times New Roman"/>
          <w:color w:val="000000"/>
        </w:rPr>
        <w:t>2</w:t>
      </w:r>
      <w:r w:rsidR="00D7037B">
        <w:rPr>
          <w:rFonts w:ascii="Times New Roman" w:hAnsi="Times New Roman" w:cs="Times New Roman"/>
          <w:color w:val="000000"/>
        </w:rPr>
        <w:t xml:space="preserve">. </w:t>
      </w:r>
      <w:r w:rsidR="00D7037B">
        <w:t xml:space="preserve">Опубликовать настоящее решение в «Информационном бюллетене </w:t>
      </w:r>
      <w:r w:rsidR="00D7037B" w:rsidRPr="004D6DEB">
        <w:t>органов местного самоуправления рабочего поселка</w:t>
      </w:r>
      <w:proofErr w:type="gramStart"/>
      <w:r w:rsidR="00D7037B" w:rsidRPr="004D6DEB">
        <w:t xml:space="preserve"> Ч</w:t>
      </w:r>
      <w:proofErr w:type="gramEnd"/>
      <w:r w:rsidR="00D7037B" w:rsidRPr="004D6DEB">
        <w:t xml:space="preserve">ик </w:t>
      </w:r>
      <w:proofErr w:type="spellStart"/>
      <w:r w:rsidR="00D7037B" w:rsidRPr="004D6DEB">
        <w:t>Коченевского</w:t>
      </w:r>
      <w:proofErr w:type="spellEnd"/>
      <w:r w:rsidR="00D7037B" w:rsidRPr="004D6DEB">
        <w:t xml:space="preserve"> района</w:t>
      </w:r>
      <w:r w:rsidR="00D7037B">
        <w:t xml:space="preserve"> </w:t>
      </w:r>
      <w:r w:rsidR="00D7037B" w:rsidRPr="004D6DEB">
        <w:t xml:space="preserve">Новосибирской области» и на официальном сайте </w:t>
      </w:r>
      <w:r w:rsidR="00D7037B">
        <w:t xml:space="preserve">администрации рабочего </w:t>
      </w:r>
      <w:r w:rsidR="00D7037B" w:rsidRPr="004D6DEB">
        <w:t>поселка Чик.</w:t>
      </w:r>
    </w:p>
    <w:p w:rsidR="00D7037B" w:rsidRPr="00B95E25" w:rsidRDefault="00D7037B" w:rsidP="00D7037B">
      <w:pPr>
        <w:ind w:firstLine="851"/>
        <w:jc w:val="both"/>
      </w:pPr>
      <w:r w:rsidRPr="00B95E25">
        <w:t>3.</w:t>
      </w:r>
      <w:r>
        <w:t xml:space="preserve"> Решение вступает в силу</w:t>
      </w:r>
      <w:r w:rsidRPr="00B95E25">
        <w:t xml:space="preserve"> со дня его официального опубликован</w:t>
      </w:r>
      <w:r>
        <w:t>ия</w:t>
      </w:r>
      <w:r w:rsidRPr="00B95E25">
        <w:t>.</w:t>
      </w:r>
    </w:p>
    <w:p w:rsidR="00D7037B" w:rsidRPr="00B95E25" w:rsidRDefault="00D7037B" w:rsidP="00D7037B">
      <w:pPr>
        <w:ind w:firstLine="851"/>
        <w:jc w:val="both"/>
      </w:pPr>
    </w:p>
    <w:p w:rsidR="00EA2632" w:rsidRPr="00DB2041" w:rsidRDefault="00EA2632" w:rsidP="00EA2632">
      <w:pPr>
        <w:ind w:firstLine="851"/>
        <w:jc w:val="both"/>
        <w:rPr>
          <w:rFonts w:ascii="Times New Roman" w:hAnsi="Times New Roman" w:cs="Times New Roman"/>
        </w:rPr>
      </w:pPr>
    </w:p>
    <w:p w:rsidR="00EA2632" w:rsidRPr="00DB2041" w:rsidRDefault="00EA2632" w:rsidP="00EA2632">
      <w:pPr>
        <w:ind w:firstLine="851"/>
        <w:jc w:val="both"/>
        <w:rPr>
          <w:rFonts w:ascii="Times New Roman" w:hAnsi="Times New Roman" w:cs="Times New Roman"/>
        </w:rPr>
      </w:pPr>
    </w:p>
    <w:p w:rsidR="00EA2632" w:rsidRPr="00DB2041" w:rsidRDefault="00EA2632" w:rsidP="00EA2632">
      <w:pPr>
        <w:ind w:firstLine="851"/>
        <w:jc w:val="both"/>
        <w:rPr>
          <w:rFonts w:ascii="Times New Roman" w:hAnsi="Times New Roman" w:cs="Times New Roman"/>
        </w:rPr>
      </w:pPr>
    </w:p>
    <w:p w:rsidR="00EA2632" w:rsidRPr="00DB2041" w:rsidRDefault="00EA2632" w:rsidP="00EA2632">
      <w:pPr>
        <w:ind w:firstLine="708"/>
        <w:rPr>
          <w:rFonts w:ascii="Times New Roman" w:hAnsi="Times New Roman" w:cs="Times New Roman"/>
        </w:rPr>
      </w:pPr>
      <w:r w:rsidRPr="00DB2041">
        <w:rPr>
          <w:rFonts w:ascii="Times New Roman" w:hAnsi="Times New Roman" w:cs="Times New Roman"/>
        </w:rPr>
        <w:t>Глава рабочего поселка</w:t>
      </w:r>
      <w:proofErr w:type="gramStart"/>
      <w:r w:rsidRPr="00DB2041">
        <w:rPr>
          <w:rFonts w:ascii="Times New Roman" w:hAnsi="Times New Roman" w:cs="Times New Roman"/>
        </w:rPr>
        <w:t xml:space="preserve"> Ч</w:t>
      </w:r>
      <w:proofErr w:type="gramEnd"/>
      <w:r w:rsidRPr="00DB2041">
        <w:rPr>
          <w:rFonts w:ascii="Times New Roman" w:hAnsi="Times New Roman" w:cs="Times New Roman"/>
        </w:rPr>
        <w:t>ик</w:t>
      </w:r>
      <w:r w:rsidRPr="00DB2041">
        <w:rPr>
          <w:rFonts w:ascii="Times New Roman" w:hAnsi="Times New Roman" w:cs="Times New Roman"/>
        </w:rPr>
        <w:tab/>
      </w:r>
      <w:r w:rsidRPr="00DB2041">
        <w:rPr>
          <w:rFonts w:ascii="Times New Roman" w:hAnsi="Times New Roman" w:cs="Times New Roman"/>
        </w:rPr>
        <w:tab/>
      </w:r>
      <w:r w:rsidRPr="00DB2041">
        <w:rPr>
          <w:rFonts w:ascii="Times New Roman" w:hAnsi="Times New Roman" w:cs="Times New Roman"/>
        </w:rPr>
        <w:tab/>
      </w:r>
      <w:r w:rsidRPr="00DB2041">
        <w:rPr>
          <w:rFonts w:ascii="Times New Roman" w:hAnsi="Times New Roman" w:cs="Times New Roman"/>
        </w:rPr>
        <w:tab/>
      </w:r>
      <w:r w:rsidRPr="00DB2041">
        <w:rPr>
          <w:rFonts w:ascii="Times New Roman" w:hAnsi="Times New Roman" w:cs="Times New Roman"/>
        </w:rPr>
        <w:tab/>
        <w:t xml:space="preserve">О. П. </w:t>
      </w:r>
      <w:proofErr w:type="spellStart"/>
      <w:r w:rsidRPr="00DB2041">
        <w:rPr>
          <w:rFonts w:ascii="Times New Roman" w:hAnsi="Times New Roman" w:cs="Times New Roman"/>
        </w:rPr>
        <w:t>Алпеев</w:t>
      </w:r>
      <w:proofErr w:type="spellEnd"/>
    </w:p>
    <w:p w:rsidR="00EA2632" w:rsidRPr="00DB2041" w:rsidRDefault="00EA2632" w:rsidP="00EA2632">
      <w:pPr>
        <w:ind w:firstLine="708"/>
        <w:jc w:val="both"/>
        <w:rPr>
          <w:rFonts w:ascii="Times New Roman" w:hAnsi="Times New Roman" w:cs="Times New Roman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Pr="00DB2041" w:rsidRDefault="00EA2632" w:rsidP="00EA2632">
      <w:pPr>
        <w:jc w:val="center"/>
        <w:rPr>
          <w:rFonts w:ascii="Times New Roman" w:hAnsi="Times New Roman" w:cs="Times New Roman"/>
          <w:b/>
          <w:color w:val="000000"/>
        </w:rPr>
      </w:pPr>
    </w:p>
    <w:p w:rsidR="00EA2632" w:rsidRDefault="00EA2632" w:rsidP="00EA2632">
      <w:pPr>
        <w:jc w:val="center"/>
        <w:rPr>
          <w:b/>
          <w:color w:val="000000"/>
          <w:sz w:val="24"/>
          <w:szCs w:val="24"/>
        </w:rPr>
      </w:pPr>
    </w:p>
    <w:p w:rsidR="00EA2632" w:rsidRDefault="00EA2632" w:rsidP="00EA2632"/>
    <w:p w:rsidR="00F24E85" w:rsidRPr="00EA2632" w:rsidRDefault="00F24E85">
      <w:pPr>
        <w:rPr>
          <w:rFonts w:ascii="Times New Roman" w:hAnsi="Times New Roman" w:cs="Times New Roman"/>
        </w:rPr>
      </w:pPr>
    </w:p>
    <w:sectPr w:rsidR="00F24E85" w:rsidRPr="00EA2632" w:rsidSect="00EA2632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A2632"/>
    <w:rsid w:val="0008546D"/>
    <w:rsid w:val="000E3CA4"/>
    <w:rsid w:val="001749E5"/>
    <w:rsid w:val="0020520D"/>
    <w:rsid w:val="004E3851"/>
    <w:rsid w:val="00545272"/>
    <w:rsid w:val="006E4A40"/>
    <w:rsid w:val="00724141"/>
    <w:rsid w:val="00792AED"/>
    <w:rsid w:val="00AA21DC"/>
    <w:rsid w:val="00AC450F"/>
    <w:rsid w:val="00B43BFA"/>
    <w:rsid w:val="00D7037B"/>
    <w:rsid w:val="00DB2041"/>
    <w:rsid w:val="00DE4FA1"/>
    <w:rsid w:val="00E33E46"/>
    <w:rsid w:val="00EA2632"/>
    <w:rsid w:val="00F24E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632"/>
    <w:pPr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E3851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customStyle="1" w:styleId="ConsPlusNormal">
    <w:name w:val="ConsPlusNormal"/>
    <w:rsid w:val="00AA21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04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92DA71430F17DBB3F138500990ADF020F9EFD38D8B4D24187A434FB1EC4064AA5E6766E5258C2B07E6D36F3lC7ED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92DA71430F17DBB3F138500990ADF020F9EFD38D8B4D24187A434FB1EC4064AA5E6766E5258C2B07E6E31F7lC71D" TargetMode="External"/><Relationship Id="rId12" Type="http://schemas.openxmlformats.org/officeDocument/2006/relationships/hyperlink" Target="consultantplus://offline/ref=E92DA71430F17DBB3F138500990ADF020F9EFD38D8B4D24187A434FB1EC4064AA5E6766E5258C2B07E6D35F7lC75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6B1CD4497F000E619FCA3A2355CCA195F967B5A88734605D4B5E16DE6D981F887EBF04C1A7F7D4C354718B7k472D" TargetMode="External"/><Relationship Id="rId11" Type="http://schemas.openxmlformats.org/officeDocument/2006/relationships/hyperlink" Target="consultantplus://offline/ref=E92DA71430F17DBB3F139B0D8F66810B0497A131DEB4D913D8F732AC41l974D" TargetMode="External"/><Relationship Id="rId5" Type="http://schemas.openxmlformats.org/officeDocument/2006/relationships/hyperlink" Target="consultantplus://offline/ref=76B1CD4497F000E619FCA3A2355CCA195F967B5A88734605D4B5E16DE6D981F887EBF04C1A7F7D4C354718B7k47DD" TargetMode="External"/><Relationship Id="rId10" Type="http://schemas.openxmlformats.org/officeDocument/2006/relationships/hyperlink" Target="consultantplus://offline/ref=E92DA71430F17DBB3F138500990ADF020F9EFD38D8B4D24187A434FB1EC4064AA5E6766E5258C2B07E6D34F5lC7E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92DA71430F17DBB3F138500990ADF020F9EFD38D8B4D24187A434FB1EC4064AA5E6766E5258C2B07E6D34F5lC7E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3</Pages>
  <Words>646</Words>
  <Characters>3686</Characters>
  <Application>Microsoft Office Word</Application>
  <DocSecurity>0</DocSecurity>
  <Lines>30</Lines>
  <Paragraphs>8</Paragraphs>
  <ScaleCrop>false</ScaleCrop>
  <Company>DNS</Company>
  <LinksUpToDate>false</LinksUpToDate>
  <CharactersWithSpaces>4324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17</cp:revision>
  <dcterms:created xsi:type="dcterms:W3CDTF">2018-01-11T09:38:00Z</dcterms:created>
  <dcterms:modified xsi:type="dcterms:W3CDTF">2018-01-16T02:59:00Z</dcterms:modified>
</cp:coreProperties>
</file>